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B0101" w14:textId="77777777" w:rsidR="00E300D3" w:rsidRDefault="00000000">
      <w:pPr>
        <w:jc w:val="center"/>
      </w:pPr>
      <w:r>
        <w:rPr>
          <w:b/>
          <w:color w:val="1F4E79"/>
          <w:sz w:val="24"/>
        </w:rPr>
        <w:t>UNIVERSIDAD DE CALDAS</w:t>
      </w:r>
    </w:p>
    <w:p w14:paraId="10925869" w14:textId="77777777" w:rsidR="00E300D3" w:rsidRDefault="00000000">
      <w:pPr>
        <w:jc w:val="center"/>
      </w:pPr>
      <w:r>
        <w:rPr>
          <w:b/>
          <w:color w:val="1F4E79"/>
          <w:sz w:val="24"/>
        </w:rPr>
        <w:t>FACULTAD DE INTELIGENCIA ARTIFICIAL E INGENIERÍA</w:t>
      </w:r>
    </w:p>
    <w:p w14:paraId="59566DD7" w14:textId="77777777" w:rsidR="00E300D3" w:rsidRDefault="00000000">
      <w:pPr>
        <w:jc w:val="center"/>
      </w:pPr>
      <w:r>
        <w:rPr>
          <w:b/>
          <w:color w:val="1F4E79"/>
          <w:sz w:val="24"/>
        </w:rPr>
        <w:t>PROGRAMA DE INGENIERÍA INFORMÁTICA</w:t>
      </w:r>
    </w:p>
    <w:p w14:paraId="63C0A5B3" w14:textId="77777777" w:rsidR="00E300D3" w:rsidRDefault="00000000">
      <w:r>
        <w:br/>
      </w:r>
    </w:p>
    <w:p w14:paraId="70A1A0A3" w14:textId="77777777" w:rsidR="00E300D3" w:rsidRDefault="00000000">
      <w:pPr>
        <w:jc w:val="center"/>
      </w:pPr>
      <w:r>
        <w:rPr>
          <w:b/>
          <w:color w:val="1F4E79"/>
          <w:sz w:val="48"/>
        </w:rPr>
        <w:t>MONEYMIND</w:t>
      </w:r>
    </w:p>
    <w:p w14:paraId="039C7A8A" w14:textId="77777777" w:rsidR="00E300D3" w:rsidRDefault="00000000">
      <w:pPr>
        <w:jc w:val="center"/>
      </w:pPr>
      <w:r>
        <w:rPr>
          <w:b/>
          <w:sz w:val="28"/>
        </w:rPr>
        <w:t>Sistema de Gestión de Finanzas Personales con Recomendaciones Ecológicas y Notificaciones en Tiempo Real</w:t>
      </w:r>
    </w:p>
    <w:p w14:paraId="2515B436" w14:textId="77777777" w:rsidR="00E300D3" w:rsidRDefault="00000000">
      <w:r>
        <w:br/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2880"/>
        <w:gridCol w:w="6624"/>
      </w:tblGrid>
      <w:tr w:rsidR="00E300D3" w14:paraId="77E21F4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AF384F" w14:textId="77777777" w:rsidR="00E300D3" w:rsidRDefault="00000000">
            <w:r>
              <w:rPr>
                <w:b/>
                <w:color w:val="1F4E79"/>
                <w:sz w:val="17"/>
              </w:rPr>
              <w:t>Campo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79100D7B" w14:textId="77777777" w:rsidR="00E300D3" w:rsidRDefault="00000000">
            <w:r>
              <w:rPr>
                <w:b/>
                <w:color w:val="1F4E79"/>
                <w:sz w:val="17"/>
              </w:rPr>
              <w:t>Información</w:t>
            </w:r>
          </w:p>
        </w:tc>
      </w:tr>
      <w:tr w:rsidR="00E300D3" w14:paraId="65953396" w14:textId="77777777">
        <w:trPr>
          <w:jc w:val="center"/>
        </w:trPr>
        <w:tc>
          <w:tcPr>
            <w:tcW w:w="2880" w:type="dxa"/>
          </w:tcPr>
          <w:p w14:paraId="38D67003" w14:textId="77777777" w:rsidR="00E300D3" w:rsidRDefault="00000000">
            <w:r>
              <w:rPr>
                <w:sz w:val="17"/>
              </w:rPr>
              <w:t>Tipo de documento</w:t>
            </w:r>
          </w:p>
        </w:tc>
        <w:tc>
          <w:tcPr>
            <w:tcW w:w="6624" w:type="dxa"/>
          </w:tcPr>
          <w:p w14:paraId="1593E3C2" w14:textId="77777777" w:rsidR="00E300D3" w:rsidRDefault="00000000">
            <w:r>
              <w:rPr>
                <w:sz w:val="17"/>
              </w:rPr>
              <w:t>Gestión de Riesgos</w:t>
            </w:r>
          </w:p>
        </w:tc>
      </w:tr>
      <w:tr w:rsidR="00E300D3" w14:paraId="7A8EE304" w14:textId="77777777">
        <w:trPr>
          <w:jc w:val="center"/>
        </w:trPr>
        <w:tc>
          <w:tcPr>
            <w:tcW w:w="2880" w:type="dxa"/>
          </w:tcPr>
          <w:p w14:paraId="27E8DE7B" w14:textId="77777777" w:rsidR="00E300D3" w:rsidRDefault="00000000">
            <w:r>
              <w:rPr>
                <w:sz w:val="17"/>
              </w:rPr>
              <w:t>Rol de elaboración</w:t>
            </w:r>
          </w:p>
        </w:tc>
        <w:tc>
          <w:tcPr>
            <w:tcW w:w="6624" w:type="dxa"/>
          </w:tcPr>
          <w:p w14:paraId="2BABD81F" w14:textId="77777777" w:rsidR="00E300D3" w:rsidRDefault="00000000">
            <w:r>
              <w:rPr>
                <w:sz w:val="17"/>
              </w:rPr>
              <w:t>Gerencia de Proyecto TI</w:t>
            </w:r>
          </w:p>
        </w:tc>
      </w:tr>
      <w:tr w:rsidR="00E300D3" w14:paraId="5A942882" w14:textId="77777777">
        <w:trPr>
          <w:jc w:val="center"/>
        </w:trPr>
        <w:tc>
          <w:tcPr>
            <w:tcW w:w="2880" w:type="dxa"/>
          </w:tcPr>
          <w:p w14:paraId="56A814C7" w14:textId="77777777" w:rsidR="00E300D3" w:rsidRDefault="00000000">
            <w:r>
              <w:rPr>
                <w:sz w:val="17"/>
              </w:rPr>
              <w:t>Equipo / Autores</w:t>
            </w:r>
          </w:p>
        </w:tc>
        <w:tc>
          <w:tcPr>
            <w:tcW w:w="6624" w:type="dxa"/>
          </w:tcPr>
          <w:p w14:paraId="0931E7BE" w14:textId="0E0BC553" w:rsidR="00E300D3" w:rsidRDefault="00000000">
            <w:r>
              <w:rPr>
                <w:sz w:val="17"/>
              </w:rPr>
              <w:t>Cristian Camilo Osorio Latorre, Santiago Acosta, Andrea Menjura Arango, Luis Felipe, Juan Felipe Hernández</w:t>
            </w:r>
            <w:r w:rsidR="00812869">
              <w:rPr>
                <w:sz w:val="17"/>
              </w:rPr>
              <w:t>, Edward Morales</w:t>
            </w:r>
          </w:p>
        </w:tc>
      </w:tr>
      <w:tr w:rsidR="00E300D3" w14:paraId="1898CF22" w14:textId="77777777">
        <w:trPr>
          <w:jc w:val="center"/>
        </w:trPr>
        <w:tc>
          <w:tcPr>
            <w:tcW w:w="2880" w:type="dxa"/>
          </w:tcPr>
          <w:p w14:paraId="00E2DDD2" w14:textId="77777777" w:rsidR="00E300D3" w:rsidRDefault="00000000">
            <w:r>
              <w:rPr>
                <w:sz w:val="17"/>
              </w:rPr>
              <w:t>Versión</w:t>
            </w:r>
          </w:p>
        </w:tc>
        <w:tc>
          <w:tcPr>
            <w:tcW w:w="6624" w:type="dxa"/>
          </w:tcPr>
          <w:p w14:paraId="1A64658F" w14:textId="77777777" w:rsidR="00E300D3" w:rsidRDefault="00000000">
            <w:r>
              <w:rPr>
                <w:sz w:val="17"/>
              </w:rPr>
              <w:t>2.0 - Entrega final consolidada y editable</w:t>
            </w:r>
          </w:p>
        </w:tc>
      </w:tr>
      <w:tr w:rsidR="00E300D3" w14:paraId="4F803510" w14:textId="77777777">
        <w:trPr>
          <w:jc w:val="center"/>
        </w:trPr>
        <w:tc>
          <w:tcPr>
            <w:tcW w:w="2880" w:type="dxa"/>
          </w:tcPr>
          <w:p w14:paraId="394F0276" w14:textId="77777777" w:rsidR="00E300D3" w:rsidRDefault="00000000">
            <w:r>
              <w:rPr>
                <w:sz w:val="17"/>
              </w:rPr>
              <w:t>Fecha</w:t>
            </w:r>
          </w:p>
        </w:tc>
        <w:tc>
          <w:tcPr>
            <w:tcW w:w="6624" w:type="dxa"/>
          </w:tcPr>
          <w:p w14:paraId="271E466B" w14:textId="77777777" w:rsidR="00E300D3" w:rsidRDefault="00000000">
            <w:r>
              <w:rPr>
                <w:sz w:val="17"/>
              </w:rPr>
              <w:t>Junio de 2026</w:t>
            </w:r>
          </w:p>
        </w:tc>
      </w:tr>
      <w:tr w:rsidR="00E300D3" w14:paraId="6FBF6455" w14:textId="77777777">
        <w:trPr>
          <w:jc w:val="center"/>
        </w:trPr>
        <w:tc>
          <w:tcPr>
            <w:tcW w:w="2880" w:type="dxa"/>
          </w:tcPr>
          <w:p w14:paraId="04807784" w14:textId="77777777" w:rsidR="00E300D3" w:rsidRDefault="00000000">
            <w:r>
              <w:rPr>
                <w:sz w:val="17"/>
              </w:rPr>
              <w:t>Tecnologías objetivo</w:t>
            </w:r>
          </w:p>
        </w:tc>
        <w:tc>
          <w:tcPr>
            <w:tcW w:w="6624" w:type="dxa"/>
          </w:tcPr>
          <w:p w14:paraId="4F75A81E" w14:textId="77777777" w:rsidR="00E300D3" w:rsidRDefault="00000000">
            <w:r>
              <w:rPr>
                <w:sz w:val="17"/>
              </w:rPr>
              <w:t>.NET 8, Flutter Web, SQL Server, SignalR/WebSockets, xUnit, GitHub</w:t>
            </w:r>
          </w:p>
        </w:tc>
      </w:tr>
    </w:tbl>
    <w:p w14:paraId="1C78FE20" w14:textId="77777777" w:rsidR="00E300D3" w:rsidRDefault="00E300D3"/>
    <w:p w14:paraId="68B9E52B" w14:textId="77777777" w:rsidR="00E300D3" w:rsidRDefault="00000000">
      <w:r>
        <w:br w:type="page"/>
      </w:r>
    </w:p>
    <w:p w14:paraId="3E9990C4" w14:textId="77777777" w:rsidR="00E300D3" w:rsidRDefault="00000000">
      <w:pPr>
        <w:pStyle w:val="Ttulo1"/>
      </w:pPr>
      <w:r>
        <w:lastRenderedPageBreak/>
        <w:t>8. Gestión de Riesgos</w:t>
      </w:r>
    </w:p>
    <w:p w14:paraId="2453897E" w14:textId="77777777" w:rsidR="00E300D3" w:rsidRDefault="00000000">
      <w:r>
        <w:t>La gestión de riesgos permite identificar eventos que pueden afectar cronograma, alcance, calidad, seguridad y aceptación del sistema. Para MoneyMind se utiliza análisis cualitativo con probabilidad e impacto bajo, medio y alto, además de estrategias de respuesta y responsables.</w:t>
      </w:r>
    </w:p>
    <w:p w14:paraId="33CE7BE5" w14:textId="77777777" w:rsidR="00E300D3" w:rsidRDefault="00000000">
      <w:pPr>
        <w:pStyle w:val="Ttulo2"/>
      </w:pPr>
      <w:r>
        <w:t>8.1 Proceso de gestión de riesgos</w:t>
      </w:r>
    </w:p>
    <w:p w14:paraId="1373C0DC" w14:textId="77777777" w:rsidR="00E300D3" w:rsidRDefault="00000000">
      <w:pPr>
        <w:pStyle w:val="Listaconnmeros"/>
      </w:pPr>
      <w:r>
        <w:t>Identificación de riesgos mediante revisión de requerimientos, arquitectura, dependencias técnicas y disponibilidad del equipo.</w:t>
      </w:r>
    </w:p>
    <w:p w14:paraId="5ABA6208" w14:textId="77777777" w:rsidR="00E300D3" w:rsidRDefault="00000000">
      <w:pPr>
        <w:pStyle w:val="Listaconnmeros"/>
      </w:pPr>
      <w:r>
        <w:t>Análisis cualitativo de probabilidad e impacto para priorizar riesgos críticos.</w:t>
      </w:r>
    </w:p>
    <w:p w14:paraId="3B4FA9E5" w14:textId="77777777" w:rsidR="00E300D3" w:rsidRDefault="00000000">
      <w:pPr>
        <w:pStyle w:val="Listaconnmeros"/>
      </w:pPr>
      <w:r>
        <w:t>Planificación de respuesta mediante estrategias de reducción, aceptación, transferencia o evitación.</w:t>
      </w:r>
    </w:p>
    <w:p w14:paraId="7A3579A0" w14:textId="77777777" w:rsidR="00E300D3" w:rsidRDefault="00000000">
      <w:pPr>
        <w:pStyle w:val="Listaconnmeros"/>
      </w:pPr>
      <w:r>
        <w:t>Implementación de acciones de mitigación asignadas a responsables.</w:t>
      </w:r>
    </w:p>
    <w:p w14:paraId="7087DB3E" w14:textId="77777777" w:rsidR="00E300D3" w:rsidRDefault="00000000">
      <w:pPr>
        <w:pStyle w:val="Listaconnmeros"/>
      </w:pPr>
      <w:r>
        <w:t>Seguimiento semanal del estado del riesgo y actualización del registro durante el ciclo del proyecto.</w:t>
      </w:r>
    </w:p>
    <w:p w14:paraId="26F2DDEC" w14:textId="77777777" w:rsidR="00E300D3" w:rsidRDefault="00000000">
      <w:pPr>
        <w:pStyle w:val="Ttulo2"/>
      </w:pPr>
      <w:r>
        <w:t>8.2 Matriz detallada de riesgos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802"/>
        <w:gridCol w:w="2116"/>
        <w:gridCol w:w="786"/>
        <w:gridCol w:w="948"/>
        <w:gridCol w:w="868"/>
        <w:gridCol w:w="1279"/>
        <w:gridCol w:w="2415"/>
        <w:gridCol w:w="1370"/>
      </w:tblGrid>
      <w:tr w:rsidR="00E300D3" w14:paraId="64E8B4EA" w14:textId="77777777">
        <w:trPr>
          <w:jc w:val="center"/>
        </w:trPr>
        <w:tc>
          <w:tcPr>
            <w:tcW w:w="720" w:type="dxa"/>
            <w:shd w:val="clear" w:color="auto" w:fill="D9EAF7"/>
            <w:vAlign w:val="center"/>
          </w:tcPr>
          <w:p w14:paraId="4E387F13" w14:textId="77777777" w:rsidR="00E300D3" w:rsidRDefault="00000000">
            <w:r>
              <w:rPr>
                <w:b/>
                <w:color w:val="1F4E79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86FDBA9" w14:textId="77777777" w:rsidR="00E300D3" w:rsidRDefault="00000000">
            <w:r>
              <w:rPr>
                <w:b/>
                <w:color w:val="1F4E79"/>
                <w:sz w:val="17"/>
              </w:rPr>
              <w:t>Riesgo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264AC17B" w14:textId="77777777" w:rsidR="00E300D3" w:rsidRDefault="00000000">
            <w:r>
              <w:rPr>
                <w:b/>
                <w:color w:val="1F4E79"/>
                <w:sz w:val="17"/>
              </w:rPr>
              <w:t>Prob.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CED526B" w14:textId="77777777" w:rsidR="00E300D3" w:rsidRDefault="00000000">
            <w:r>
              <w:rPr>
                <w:b/>
                <w:color w:val="1F4E79"/>
                <w:sz w:val="17"/>
              </w:rPr>
              <w:t>Impacto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77F9854" w14:textId="77777777" w:rsidR="00E300D3" w:rsidRDefault="00000000">
            <w:r>
              <w:rPr>
                <w:b/>
                <w:color w:val="1F4E79"/>
                <w:sz w:val="17"/>
              </w:rPr>
              <w:t>Nivel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503B6F7" w14:textId="77777777" w:rsidR="00E300D3" w:rsidRDefault="00000000">
            <w:r>
              <w:rPr>
                <w:b/>
                <w:color w:val="1F4E79"/>
                <w:sz w:val="17"/>
              </w:rPr>
              <w:t>Respuesta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A8F0384" w14:textId="77777777" w:rsidR="00E300D3" w:rsidRDefault="00000000">
            <w:r>
              <w:rPr>
                <w:b/>
                <w:color w:val="1F4E79"/>
                <w:sz w:val="17"/>
              </w:rPr>
              <w:t>Mitigación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B869401" w14:textId="77777777" w:rsidR="00E300D3" w:rsidRDefault="00000000">
            <w:r>
              <w:rPr>
                <w:b/>
                <w:color w:val="1F4E79"/>
                <w:sz w:val="17"/>
              </w:rPr>
              <w:t>Responsable</w:t>
            </w:r>
          </w:p>
        </w:tc>
      </w:tr>
      <w:tr w:rsidR="00E300D3" w14:paraId="3E5A1115" w14:textId="77777777">
        <w:trPr>
          <w:jc w:val="center"/>
        </w:trPr>
        <w:tc>
          <w:tcPr>
            <w:tcW w:w="720" w:type="dxa"/>
          </w:tcPr>
          <w:p w14:paraId="4E716AF2" w14:textId="77777777" w:rsidR="00E300D3" w:rsidRDefault="00000000">
            <w:r>
              <w:rPr>
                <w:sz w:val="17"/>
              </w:rPr>
              <w:t>R1</w:t>
            </w:r>
          </w:p>
        </w:tc>
        <w:tc>
          <w:tcPr>
            <w:tcW w:w="2592" w:type="dxa"/>
          </w:tcPr>
          <w:p w14:paraId="70209C01" w14:textId="77777777" w:rsidR="00E300D3" w:rsidRDefault="00000000">
            <w:r>
              <w:rPr>
                <w:sz w:val="17"/>
              </w:rPr>
              <w:t>Retrasos en el desarrollo por carga académica y múltiples entregas.</w:t>
            </w:r>
          </w:p>
        </w:tc>
        <w:tc>
          <w:tcPr>
            <w:tcW w:w="864" w:type="dxa"/>
          </w:tcPr>
          <w:p w14:paraId="2E0DC741" w14:textId="77777777" w:rsidR="00E300D3" w:rsidRDefault="00000000">
            <w:r>
              <w:rPr>
                <w:sz w:val="17"/>
              </w:rPr>
              <w:t>Alta</w:t>
            </w:r>
          </w:p>
        </w:tc>
        <w:tc>
          <w:tcPr>
            <w:tcW w:w="1008" w:type="dxa"/>
          </w:tcPr>
          <w:p w14:paraId="61A1C9E0" w14:textId="77777777" w:rsidR="00E300D3" w:rsidRDefault="00000000">
            <w:r>
              <w:rPr>
                <w:sz w:val="17"/>
              </w:rPr>
              <w:t>Alta</w:t>
            </w:r>
          </w:p>
        </w:tc>
        <w:tc>
          <w:tcPr>
            <w:tcW w:w="1008" w:type="dxa"/>
          </w:tcPr>
          <w:p w14:paraId="16CA783C" w14:textId="77777777" w:rsidR="00E300D3" w:rsidRDefault="00000000">
            <w:r>
              <w:rPr>
                <w:sz w:val="17"/>
              </w:rPr>
              <w:t>Alto</w:t>
            </w:r>
          </w:p>
        </w:tc>
        <w:tc>
          <w:tcPr>
            <w:tcW w:w="1296" w:type="dxa"/>
          </w:tcPr>
          <w:p w14:paraId="707351D0" w14:textId="77777777" w:rsidR="00E300D3" w:rsidRDefault="00000000">
            <w:r>
              <w:rPr>
                <w:sz w:val="17"/>
              </w:rPr>
              <w:t>Reducción</w:t>
            </w:r>
          </w:p>
        </w:tc>
        <w:tc>
          <w:tcPr>
            <w:tcW w:w="3168" w:type="dxa"/>
          </w:tcPr>
          <w:p w14:paraId="1316855D" w14:textId="77777777" w:rsidR="00E300D3" w:rsidRDefault="00000000">
            <w:r>
              <w:rPr>
                <w:sz w:val="17"/>
              </w:rPr>
              <w:t>Ajuste semanal del cronograma, redistribución de tareas, tablero Kanban y reuniones de control.</w:t>
            </w:r>
          </w:p>
        </w:tc>
        <w:tc>
          <w:tcPr>
            <w:tcW w:w="1440" w:type="dxa"/>
          </w:tcPr>
          <w:p w14:paraId="6206EA5E" w14:textId="77777777" w:rsidR="00E300D3" w:rsidRDefault="00000000">
            <w:r>
              <w:rPr>
                <w:sz w:val="17"/>
              </w:rPr>
              <w:t>Director de Proyecto</w:t>
            </w:r>
          </w:p>
        </w:tc>
      </w:tr>
      <w:tr w:rsidR="00E300D3" w14:paraId="33FA98FC" w14:textId="77777777">
        <w:trPr>
          <w:jc w:val="center"/>
        </w:trPr>
        <w:tc>
          <w:tcPr>
            <w:tcW w:w="720" w:type="dxa"/>
          </w:tcPr>
          <w:p w14:paraId="204E32EA" w14:textId="77777777" w:rsidR="00E300D3" w:rsidRDefault="00000000">
            <w:r>
              <w:rPr>
                <w:sz w:val="17"/>
              </w:rPr>
              <w:t>R2</w:t>
            </w:r>
          </w:p>
        </w:tc>
        <w:tc>
          <w:tcPr>
            <w:tcW w:w="2592" w:type="dxa"/>
          </w:tcPr>
          <w:p w14:paraId="7303FE24" w14:textId="77777777" w:rsidR="00E300D3" w:rsidRDefault="00000000">
            <w:r>
              <w:rPr>
                <w:sz w:val="17"/>
              </w:rPr>
              <w:t>Fallas técnicas en WebSockets o notificaciones en tiempo real.</w:t>
            </w:r>
          </w:p>
        </w:tc>
        <w:tc>
          <w:tcPr>
            <w:tcW w:w="864" w:type="dxa"/>
          </w:tcPr>
          <w:p w14:paraId="7B39A1B0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6CFCCB74" w14:textId="77777777" w:rsidR="00E300D3" w:rsidRDefault="00000000">
            <w:r>
              <w:rPr>
                <w:sz w:val="17"/>
              </w:rPr>
              <w:t>Alta</w:t>
            </w:r>
          </w:p>
        </w:tc>
        <w:tc>
          <w:tcPr>
            <w:tcW w:w="1008" w:type="dxa"/>
          </w:tcPr>
          <w:p w14:paraId="39161E59" w14:textId="77777777" w:rsidR="00E300D3" w:rsidRDefault="00000000">
            <w:r>
              <w:rPr>
                <w:sz w:val="17"/>
              </w:rPr>
              <w:t>Alto</w:t>
            </w:r>
          </w:p>
        </w:tc>
        <w:tc>
          <w:tcPr>
            <w:tcW w:w="1296" w:type="dxa"/>
          </w:tcPr>
          <w:p w14:paraId="209703E4" w14:textId="77777777" w:rsidR="00E300D3" w:rsidRDefault="00000000">
            <w:r>
              <w:rPr>
                <w:sz w:val="17"/>
              </w:rPr>
              <w:t>Reducción</w:t>
            </w:r>
          </w:p>
        </w:tc>
        <w:tc>
          <w:tcPr>
            <w:tcW w:w="3168" w:type="dxa"/>
          </w:tcPr>
          <w:p w14:paraId="5C7D0736" w14:textId="77777777" w:rsidR="00E300D3" w:rsidRDefault="00000000">
            <w:r>
              <w:rPr>
                <w:sz w:val="17"/>
              </w:rPr>
              <w:t>Pruebas de integración anticipadas, fallback por correo y monitoreo de eventos.</w:t>
            </w:r>
          </w:p>
        </w:tc>
        <w:tc>
          <w:tcPr>
            <w:tcW w:w="1440" w:type="dxa"/>
          </w:tcPr>
          <w:p w14:paraId="438A8419" w14:textId="77777777" w:rsidR="00E300D3" w:rsidRDefault="00000000">
            <w:r>
              <w:rPr>
                <w:sz w:val="17"/>
              </w:rPr>
              <w:t>Líder Backend</w:t>
            </w:r>
          </w:p>
        </w:tc>
      </w:tr>
      <w:tr w:rsidR="00E300D3" w14:paraId="2B80E7EB" w14:textId="77777777">
        <w:trPr>
          <w:jc w:val="center"/>
        </w:trPr>
        <w:tc>
          <w:tcPr>
            <w:tcW w:w="720" w:type="dxa"/>
          </w:tcPr>
          <w:p w14:paraId="2FCBD696" w14:textId="77777777" w:rsidR="00E300D3" w:rsidRDefault="00000000">
            <w:r>
              <w:rPr>
                <w:sz w:val="17"/>
              </w:rPr>
              <w:t>R3</w:t>
            </w:r>
          </w:p>
        </w:tc>
        <w:tc>
          <w:tcPr>
            <w:tcW w:w="2592" w:type="dxa"/>
          </w:tcPr>
          <w:p w14:paraId="39F40691" w14:textId="77777777" w:rsidR="00E300D3" w:rsidRDefault="00000000">
            <w:r>
              <w:rPr>
                <w:sz w:val="17"/>
              </w:rPr>
              <w:t>Problemas de integración entre Flutter Web y API .NET.</w:t>
            </w:r>
          </w:p>
        </w:tc>
        <w:tc>
          <w:tcPr>
            <w:tcW w:w="864" w:type="dxa"/>
          </w:tcPr>
          <w:p w14:paraId="61ACCCDA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3D3BC1C7" w14:textId="77777777" w:rsidR="00E300D3" w:rsidRDefault="00000000">
            <w:r>
              <w:rPr>
                <w:sz w:val="17"/>
              </w:rPr>
              <w:t>Alta</w:t>
            </w:r>
          </w:p>
        </w:tc>
        <w:tc>
          <w:tcPr>
            <w:tcW w:w="1008" w:type="dxa"/>
          </w:tcPr>
          <w:p w14:paraId="3885CF6D" w14:textId="77777777" w:rsidR="00E300D3" w:rsidRDefault="00000000">
            <w:r>
              <w:rPr>
                <w:sz w:val="17"/>
              </w:rPr>
              <w:t>Alto</w:t>
            </w:r>
          </w:p>
        </w:tc>
        <w:tc>
          <w:tcPr>
            <w:tcW w:w="1296" w:type="dxa"/>
          </w:tcPr>
          <w:p w14:paraId="0073642A" w14:textId="77777777" w:rsidR="00E300D3" w:rsidRDefault="00000000">
            <w:r>
              <w:rPr>
                <w:sz w:val="17"/>
              </w:rPr>
              <w:t>Reducción</w:t>
            </w:r>
          </w:p>
        </w:tc>
        <w:tc>
          <w:tcPr>
            <w:tcW w:w="3168" w:type="dxa"/>
          </w:tcPr>
          <w:p w14:paraId="65D65162" w14:textId="77777777" w:rsidR="00E300D3" w:rsidRDefault="00000000">
            <w:r>
              <w:rPr>
                <w:sz w:val="17"/>
              </w:rPr>
              <w:t>Documentación de endpoints, pruebas con Postman, validación de CORS y control de versiones.</w:t>
            </w:r>
          </w:p>
        </w:tc>
        <w:tc>
          <w:tcPr>
            <w:tcW w:w="1440" w:type="dxa"/>
          </w:tcPr>
          <w:p w14:paraId="69FD0A4C" w14:textId="77777777" w:rsidR="00E300D3" w:rsidRDefault="00000000">
            <w:r>
              <w:rPr>
                <w:sz w:val="17"/>
              </w:rPr>
              <w:t>Líder Técnico</w:t>
            </w:r>
          </w:p>
        </w:tc>
      </w:tr>
      <w:tr w:rsidR="00E300D3" w14:paraId="0FEDF98E" w14:textId="77777777">
        <w:trPr>
          <w:jc w:val="center"/>
        </w:trPr>
        <w:tc>
          <w:tcPr>
            <w:tcW w:w="720" w:type="dxa"/>
          </w:tcPr>
          <w:p w14:paraId="0B4DE1D7" w14:textId="77777777" w:rsidR="00E300D3" w:rsidRDefault="00000000">
            <w:r>
              <w:rPr>
                <w:sz w:val="17"/>
              </w:rPr>
              <w:t>R4</w:t>
            </w:r>
          </w:p>
        </w:tc>
        <w:tc>
          <w:tcPr>
            <w:tcW w:w="2592" w:type="dxa"/>
          </w:tcPr>
          <w:p w14:paraId="45DDA2D0" w14:textId="77777777" w:rsidR="00E300D3" w:rsidRDefault="00000000">
            <w:r>
              <w:rPr>
                <w:sz w:val="17"/>
              </w:rPr>
              <w:t>Vulnerabilidades de seguridad en datos financieros y autenticación.</w:t>
            </w:r>
          </w:p>
        </w:tc>
        <w:tc>
          <w:tcPr>
            <w:tcW w:w="864" w:type="dxa"/>
          </w:tcPr>
          <w:p w14:paraId="62BBD7C2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5B511148" w14:textId="77777777" w:rsidR="00E300D3" w:rsidRDefault="00000000">
            <w:r>
              <w:rPr>
                <w:sz w:val="17"/>
              </w:rPr>
              <w:t>Alta</w:t>
            </w:r>
          </w:p>
        </w:tc>
        <w:tc>
          <w:tcPr>
            <w:tcW w:w="1008" w:type="dxa"/>
          </w:tcPr>
          <w:p w14:paraId="5010CEE6" w14:textId="77777777" w:rsidR="00E300D3" w:rsidRDefault="00000000">
            <w:r>
              <w:rPr>
                <w:sz w:val="17"/>
              </w:rPr>
              <w:t>Alto</w:t>
            </w:r>
          </w:p>
        </w:tc>
        <w:tc>
          <w:tcPr>
            <w:tcW w:w="1296" w:type="dxa"/>
          </w:tcPr>
          <w:p w14:paraId="2FDE1BEE" w14:textId="77777777" w:rsidR="00E300D3" w:rsidRDefault="00000000">
            <w:r>
              <w:rPr>
                <w:sz w:val="17"/>
              </w:rPr>
              <w:t>Reducción</w:t>
            </w:r>
          </w:p>
        </w:tc>
        <w:tc>
          <w:tcPr>
            <w:tcW w:w="3168" w:type="dxa"/>
          </w:tcPr>
          <w:p w14:paraId="76E25326" w14:textId="77777777" w:rsidR="00E300D3" w:rsidRDefault="00000000">
            <w:r>
              <w:rPr>
                <w:sz w:val="17"/>
              </w:rPr>
              <w:t>Aplicación OWASP, validación de tokens, sanitización de datos y pruebas de seguridad.</w:t>
            </w:r>
          </w:p>
        </w:tc>
        <w:tc>
          <w:tcPr>
            <w:tcW w:w="1440" w:type="dxa"/>
          </w:tcPr>
          <w:p w14:paraId="639CC2E7" w14:textId="77777777" w:rsidR="00E300D3" w:rsidRDefault="00000000">
            <w:r>
              <w:rPr>
                <w:sz w:val="17"/>
              </w:rPr>
              <w:t>Líder Backend / QA</w:t>
            </w:r>
          </w:p>
        </w:tc>
      </w:tr>
      <w:tr w:rsidR="00E300D3" w14:paraId="34F9A1D9" w14:textId="77777777">
        <w:trPr>
          <w:jc w:val="center"/>
        </w:trPr>
        <w:tc>
          <w:tcPr>
            <w:tcW w:w="720" w:type="dxa"/>
          </w:tcPr>
          <w:p w14:paraId="378B63B3" w14:textId="77777777" w:rsidR="00E300D3" w:rsidRDefault="00000000">
            <w:r>
              <w:rPr>
                <w:sz w:val="17"/>
              </w:rPr>
              <w:t>R5</w:t>
            </w:r>
          </w:p>
        </w:tc>
        <w:tc>
          <w:tcPr>
            <w:tcW w:w="2592" w:type="dxa"/>
          </w:tcPr>
          <w:p w14:paraId="797C9CD2" w14:textId="77777777" w:rsidR="00E300D3" w:rsidRDefault="00000000">
            <w:r>
              <w:rPr>
                <w:sz w:val="17"/>
              </w:rPr>
              <w:t>Escalabilidad limitada al aumentar usuarios o registros.</w:t>
            </w:r>
          </w:p>
        </w:tc>
        <w:tc>
          <w:tcPr>
            <w:tcW w:w="864" w:type="dxa"/>
          </w:tcPr>
          <w:p w14:paraId="3C99197A" w14:textId="77777777" w:rsidR="00E300D3" w:rsidRDefault="00000000">
            <w:r>
              <w:rPr>
                <w:sz w:val="17"/>
              </w:rPr>
              <w:t>Alta</w:t>
            </w:r>
          </w:p>
        </w:tc>
        <w:tc>
          <w:tcPr>
            <w:tcW w:w="1008" w:type="dxa"/>
          </w:tcPr>
          <w:p w14:paraId="58733A74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57966BE0" w14:textId="77777777" w:rsidR="00E300D3" w:rsidRDefault="00000000">
            <w:r>
              <w:rPr>
                <w:sz w:val="17"/>
              </w:rPr>
              <w:t>Alto</w:t>
            </w:r>
          </w:p>
        </w:tc>
        <w:tc>
          <w:tcPr>
            <w:tcW w:w="1296" w:type="dxa"/>
          </w:tcPr>
          <w:p w14:paraId="40B55441" w14:textId="77777777" w:rsidR="00E300D3" w:rsidRDefault="00000000">
            <w:r>
              <w:rPr>
                <w:sz w:val="17"/>
              </w:rPr>
              <w:t>Reducción</w:t>
            </w:r>
          </w:p>
        </w:tc>
        <w:tc>
          <w:tcPr>
            <w:tcW w:w="3168" w:type="dxa"/>
          </w:tcPr>
          <w:p w14:paraId="076E2054" w14:textId="77777777" w:rsidR="00E300D3" w:rsidRDefault="00000000">
            <w:r>
              <w:rPr>
                <w:sz w:val="17"/>
              </w:rPr>
              <w:t>Arquitectura modular, índices SQL, monitoreo y plan futuro de microservicios.</w:t>
            </w:r>
          </w:p>
        </w:tc>
        <w:tc>
          <w:tcPr>
            <w:tcW w:w="1440" w:type="dxa"/>
          </w:tcPr>
          <w:p w14:paraId="26DADA68" w14:textId="77777777" w:rsidR="00E300D3" w:rsidRDefault="00000000">
            <w:r>
              <w:rPr>
                <w:sz w:val="17"/>
              </w:rPr>
              <w:t>Arquitecto TI</w:t>
            </w:r>
          </w:p>
        </w:tc>
      </w:tr>
      <w:tr w:rsidR="00E300D3" w14:paraId="3FA10CBD" w14:textId="77777777">
        <w:trPr>
          <w:jc w:val="center"/>
        </w:trPr>
        <w:tc>
          <w:tcPr>
            <w:tcW w:w="720" w:type="dxa"/>
          </w:tcPr>
          <w:p w14:paraId="67C2C20B" w14:textId="77777777" w:rsidR="00E300D3" w:rsidRDefault="00000000">
            <w:r>
              <w:rPr>
                <w:sz w:val="17"/>
              </w:rPr>
              <w:t>R6</w:t>
            </w:r>
          </w:p>
        </w:tc>
        <w:tc>
          <w:tcPr>
            <w:tcW w:w="2592" w:type="dxa"/>
          </w:tcPr>
          <w:p w14:paraId="359B1363" w14:textId="77777777" w:rsidR="00E300D3" w:rsidRDefault="00000000">
            <w:r>
              <w:rPr>
                <w:sz w:val="17"/>
              </w:rPr>
              <w:t>Desmotivación o rotación del equipo.</w:t>
            </w:r>
          </w:p>
        </w:tc>
        <w:tc>
          <w:tcPr>
            <w:tcW w:w="864" w:type="dxa"/>
          </w:tcPr>
          <w:p w14:paraId="19438C51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4F6AC09D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4D6C21EC" w14:textId="77777777" w:rsidR="00E300D3" w:rsidRDefault="00000000">
            <w:r>
              <w:rPr>
                <w:sz w:val="17"/>
              </w:rPr>
              <w:t>Medio</w:t>
            </w:r>
          </w:p>
        </w:tc>
        <w:tc>
          <w:tcPr>
            <w:tcW w:w="1296" w:type="dxa"/>
          </w:tcPr>
          <w:p w14:paraId="485E413C" w14:textId="77777777" w:rsidR="00E300D3" w:rsidRDefault="00000000">
            <w:r>
              <w:rPr>
                <w:sz w:val="17"/>
              </w:rPr>
              <w:t>Aceptación activa</w:t>
            </w:r>
          </w:p>
        </w:tc>
        <w:tc>
          <w:tcPr>
            <w:tcW w:w="3168" w:type="dxa"/>
          </w:tcPr>
          <w:p w14:paraId="62F98737" w14:textId="77777777" w:rsidR="00E300D3" w:rsidRDefault="00000000">
            <w:r>
              <w:rPr>
                <w:sz w:val="17"/>
              </w:rPr>
              <w:t>Reuniones de clima, reconocimiento de avances y rotación equilibrada de tareas.</w:t>
            </w:r>
          </w:p>
        </w:tc>
        <w:tc>
          <w:tcPr>
            <w:tcW w:w="1440" w:type="dxa"/>
          </w:tcPr>
          <w:p w14:paraId="19C542D1" w14:textId="77777777" w:rsidR="00E300D3" w:rsidRDefault="00000000">
            <w:r>
              <w:rPr>
                <w:sz w:val="17"/>
              </w:rPr>
              <w:t>Director de Proyecto</w:t>
            </w:r>
          </w:p>
        </w:tc>
      </w:tr>
      <w:tr w:rsidR="00E300D3" w14:paraId="428235F6" w14:textId="77777777">
        <w:trPr>
          <w:jc w:val="center"/>
        </w:trPr>
        <w:tc>
          <w:tcPr>
            <w:tcW w:w="720" w:type="dxa"/>
          </w:tcPr>
          <w:p w14:paraId="20728D12" w14:textId="77777777" w:rsidR="00E300D3" w:rsidRDefault="00000000">
            <w:r>
              <w:rPr>
                <w:sz w:val="17"/>
              </w:rPr>
              <w:t>R7</w:t>
            </w:r>
          </w:p>
        </w:tc>
        <w:tc>
          <w:tcPr>
            <w:tcW w:w="2592" w:type="dxa"/>
          </w:tcPr>
          <w:p w14:paraId="659AC048" w14:textId="77777777" w:rsidR="00E300D3" w:rsidRDefault="00000000">
            <w:r>
              <w:rPr>
                <w:sz w:val="17"/>
              </w:rPr>
              <w:t>Baja adopción por parte de usuarios finales en piloto.</w:t>
            </w:r>
          </w:p>
        </w:tc>
        <w:tc>
          <w:tcPr>
            <w:tcW w:w="864" w:type="dxa"/>
          </w:tcPr>
          <w:p w14:paraId="7CCF74B3" w14:textId="77777777" w:rsidR="00E300D3" w:rsidRDefault="00000000">
            <w:r>
              <w:rPr>
                <w:sz w:val="17"/>
              </w:rPr>
              <w:t>Baja</w:t>
            </w:r>
          </w:p>
        </w:tc>
        <w:tc>
          <w:tcPr>
            <w:tcW w:w="1008" w:type="dxa"/>
          </w:tcPr>
          <w:p w14:paraId="3DBD0278" w14:textId="77777777" w:rsidR="00E300D3" w:rsidRDefault="00000000">
            <w:r>
              <w:rPr>
                <w:sz w:val="17"/>
              </w:rPr>
              <w:t>Alta</w:t>
            </w:r>
          </w:p>
        </w:tc>
        <w:tc>
          <w:tcPr>
            <w:tcW w:w="1008" w:type="dxa"/>
          </w:tcPr>
          <w:p w14:paraId="171490C9" w14:textId="77777777" w:rsidR="00E300D3" w:rsidRDefault="00000000">
            <w:r>
              <w:rPr>
                <w:sz w:val="17"/>
              </w:rPr>
              <w:t>Medio</w:t>
            </w:r>
          </w:p>
        </w:tc>
        <w:tc>
          <w:tcPr>
            <w:tcW w:w="1296" w:type="dxa"/>
          </w:tcPr>
          <w:p w14:paraId="0B0324AC" w14:textId="77777777" w:rsidR="00E300D3" w:rsidRDefault="00000000">
            <w:r>
              <w:rPr>
                <w:sz w:val="17"/>
              </w:rPr>
              <w:t>Reducción</w:t>
            </w:r>
          </w:p>
        </w:tc>
        <w:tc>
          <w:tcPr>
            <w:tcW w:w="3168" w:type="dxa"/>
          </w:tcPr>
          <w:p w14:paraId="12A29010" w14:textId="77777777" w:rsidR="00E300D3" w:rsidRDefault="00000000">
            <w:r>
              <w:rPr>
                <w:sz w:val="17"/>
              </w:rPr>
              <w:t>Pruebas con usuarios, encuestas de usabilidad y mejoras iterativas.</w:t>
            </w:r>
          </w:p>
        </w:tc>
        <w:tc>
          <w:tcPr>
            <w:tcW w:w="1440" w:type="dxa"/>
          </w:tcPr>
          <w:p w14:paraId="017D646C" w14:textId="77777777" w:rsidR="00E300D3" w:rsidRDefault="00000000">
            <w:r>
              <w:rPr>
                <w:sz w:val="17"/>
              </w:rPr>
              <w:t>Líder UX/UI</w:t>
            </w:r>
          </w:p>
        </w:tc>
      </w:tr>
      <w:tr w:rsidR="00E300D3" w14:paraId="56497806" w14:textId="77777777">
        <w:trPr>
          <w:jc w:val="center"/>
        </w:trPr>
        <w:tc>
          <w:tcPr>
            <w:tcW w:w="720" w:type="dxa"/>
          </w:tcPr>
          <w:p w14:paraId="185CF716" w14:textId="77777777" w:rsidR="00E300D3" w:rsidRDefault="00000000">
            <w:r>
              <w:rPr>
                <w:sz w:val="17"/>
              </w:rPr>
              <w:t>R8</w:t>
            </w:r>
          </w:p>
        </w:tc>
        <w:tc>
          <w:tcPr>
            <w:tcW w:w="2592" w:type="dxa"/>
          </w:tcPr>
          <w:p w14:paraId="417FC854" w14:textId="77777777" w:rsidR="00E300D3" w:rsidRDefault="00000000">
            <w:r>
              <w:rPr>
                <w:sz w:val="17"/>
              </w:rPr>
              <w:t>Presupuesto insuficiente para hosting, certificados o herramientas.</w:t>
            </w:r>
          </w:p>
        </w:tc>
        <w:tc>
          <w:tcPr>
            <w:tcW w:w="864" w:type="dxa"/>
          </w:tcPr>
          <w:p w14:paraId="5E352757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383312DE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1A679575" w14:textId="77777777" w:rsidR="00E300D3" w:rsidRDefault="00000000">
            <w:r>
              <w:rPr>
                <w:sz w:val="17"/>
              </w:rPr>
              <w:t>Medio</w:t>
            </w:r>
          </w:p>
        </w:tc>
        <w:tc>
          <w:tcPr>
            <w:tcW w:w="1296" w:type="dxa"/>
          </w:tcPr>
          <w:p w14:paraId="12DD75EF" w14:textId="77777777" w:rsidR="00E300D3" w:rsidRDefault="00000000">
            <w:r>
              <w:rPr>
                <w:sz w:val="17"/>
              </w:rPr>
              <w:t>Transferencia / Reducción</w:t>
            </w:r>
          </w:p>
        </w:tc>
        <w:tc>
          <w:tcPr>
            <w:tcW w:w="3168" w:type="dxa"/>
          </w:tcPr>
          <w:p w14:paraId="55020FCA" w14:textId="77777777" w:rsidR="00E300D3" w:rsidRDefault="00000000">
            <w:r>
              <w:rPr>
                <w:sz w:val="17"/>
              </w:rPr>
              <w:t>Uso de capas gratuitas, ajuste de alcance no crítico y reserva de contingencia.</w:t>
            </w:r>
          </w:p>
        </w:tc>
        <w:tc>
          <w:tcPr>
            <w:tcW w:w="1440" w:type="dxa"/>
          </w:tcPr>
          <w:p w14:paraId="4B249A8A" w14:textId="77777777" w:rsidR="00E300D3" w:rsidRDefault="00000000">
            <w:r>
              <w:rPr>
                <w:sz w:val="17"/>
              </w:rPr>
              <w:t>Director de Proyecto</w:t>
            </w:r>
          </w:p>
        </w:tc>
      </w:tr>
      <w:tr w:rsidR="00E300D3" w14:paraId="74A0C678" w14:textId="77777777">
        <w:trPr>
          <w:jc w:val="center"/>
        </w:trPr>
        <w:tc>
          <w:tcPr>
            <w:tcW w:w="720" w:type="dxa"/>
          </w:tcPr>
          <w:p w14:paraId="5B8E5A7D" w14:textId="77777777" w:rsidR="00E300D3" w:rsidRDefault="00000000">
            <w:r>
              <w:rPr>
                <w:sz w:val="17"/>
              </w:rPr>
              <w:t>R9</w:t>
            </w:r>
          </w:p>
        </w:tc>
        <w:tc>
          <w:tcPr>
            <w:tcW w:w="2592" w:type="dxa"/>
          </w:tcPr>
          <w:p w14:paraId="7F326538" w14:textId="77777777" w:rsidR="00E300D3" w:rsidRDefault="00000000">
            <w:r>
              <w:rPr>
                <w:sz w:val="17"/>
              </w:rPr>
              <w:t>Errores en registro, validación o visualización de ingresos y gastos.</w:t>
            </w:r>
          </w:p>
        </w:tc>
        <w:tc>
          <w:tcPr>
            <w:tcW w:w="864" w:type="dxa"/>
          </w:tcPr>
          <w:p w14:paraId="4B620031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09AE328B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7AD5B0B2" w14:textId="77777777" w:rsidR="00E300D3" w:rsidRDefault="00000000">
            <w:r>
              <w:rPr>
                <w:sz w:val="17"/>
              </w:rPr>
              <w:t>Medio</w:t>
            </w:r>
          </w:p>
        </w:tc>
        <w:tc>
          <w:tcPr>
            <w:tcW w:w="1296" w:type="dxa"/>
          </w:tcPr>
          <w:p w14:paraId="72E89153" w14:textId="77777777" w:rsidR="00E300D3" w:rsidRDefault="00000000">
            <w:r>
              <w:rPr>
                <w:sz w:val="17"/>
              </w:rPr>
              <w:t>Reducción</w:t>
            </w:r>
          </w:p>
        </w:tc>
        <w:tc>
          <w:tcPr>
            <w:tcW w:w="3168" w:type="dxa"/>
          </w:tcPr>
          <w:p w14:paraId="5F1C164F" w14:textId="77777777" w:rsidR="00E300D3" w:rsidRDefault="00000000">
            <w:r>
              <w:rPr>
                <w:sz w:val="17"/>
              </w:rPr>
              <w:t>Pruebas unitarias, pruebas funcionales y validaciones obligatorias.</w:t>
            </w:r>
          </w:p>
        </w:tc>
        <w:tc>
          <w:tcPr>
            <w:tcW w:w="1440" w:type="dxa"/>
          </w:tcPr>
          <w:p w14:paraId="5390C9F6" w14:textId="77777777" w:rsidR="00E300D3" w:rsidRDefault="00000000">
            <w:r>
              <w:rPr>
                <w:sz w:val="17"/>
              </w:rPr>
              <w:t>QA</w:t>
            </w:r>
          </w:p>
        </w:tc>
      </w:tr>
      <w:tr w:rsidR="00E300D3" w14:paraId="1710CC9D" w14:textId="77777777">
        <w:trPr>
          <w:jc w:val="center"/>
        </w:trPr>
        <w:tc>
          <w:tcPr>
            <w:tcW w:w="720" w:type="dxa"/>
          </w:tcPr>
          <w:p w14:paraId="56EADD35" w14:textId="77777777" w:rsidR="00E300D3" w:rsidRDefault="00000000">
            <w:r>
              <w:rPr>
                <w:sz w:val="17"/>
              </w:rPr>
              <w:t>R10</w:t>
            </w:r>
          </w:p>
        </w:tc>
        <w:tc>
          <w:tcPr>
            <w:tcW w:w="2592" w:type="dxa"/>
          </w:tcPr>
          <w:p w14:paraId="0B351E96" w14:textId="77777777" w:rsidR="00E300D3" w:rsidRDefault="00000000">
            <w:r>
              <w:rPr>
                <w:sz w:val="17"/>
              </w:rPr>
              <w:t>Fallas en dashboard o gráficos por datos inconsistentes.</w:t>
            </w:r>
          </w:p>
        </w:tc>
        <w:tc>
          <w:tcPr>
            <w:tcW w:w="864" w:type="dxa"/>
          </w:tcPr>
          <w:p w14:paraId="0FE31C4A" w14:textId="77777777" w:rsidR="00E300D3" w:rsidRDefault="00000000">
            <w:r>
              <w:rPr>
                <w:sz w:val="17"/>
              </w:rPr>
              <w:t>Baja</w:t>
            </w:r>
          </w:p>
        </w:tc>
        <w:tc>
          <w:tcPr>
            <w:tcW w:w="1008" w:type="dxa"/>
          </w:tcPr>
          <w:p w14:paraId="16C0F46A" w14:textId="77777777" w:rsidR="00E300D3" w:rsidRDefault="00000000">
            <w:r>
              <w:rPr>
                <w:sz w:val="17"/>
              </w:rPr>
              <w:t>Media</w:t>
            </w:r>
          </w:p>
        </w:tc>
        <w:tc>
          <w:tcPr>
            <w:tcW w:w="1008" w:type="dxa"/>
          </w:tcPr>
          <w:p w14:paraId="036D3C76" w14:textId="77777777" w:rsidR="00E300D3" w:rsidRDefault="00000000">
            <w:r>
              <w:rPr>
                <w:sz w:val="17"/>
              </w:rPr>
              <w:t>Bajo</w:t>
            </w:r>
          </w:p>
        </w:tc>
        <w:tc>
          <w:tcPr>
            <w:tcW w:w="1296" w:type="dxa"/>
          </w:tcPr>
          <w:p w14:paraId="10B525F4" w14:textId="77777777" w:rsidR="00E300D3" w:rsidRDefault="00000000">
            <w:r>
              <w:rPr>
                <w:sz w:val="17"/>
              </w:rPr>
              <w:t>Aceptación</w:t>
            </w:r>
          </w:p>
        </w:tc>
        <w:tc>
          <w:tcPr>
            <w:tcW w:w="3168" w:type="dxa"/>
          </w:tcPr>
          <w:p w14:paraId="107DC621" w14:textId="77777777" w:rsidR="00E300D3" w:rsidRDefault="00000000">
            <w:r>
              <w:rPr>
                <w:sz w:val="17"/>
              </w:rPr>
              <w:t>Mensajes de estado vacío, validación previa y pruebas de interfaz.</w:t>
            </w:r>
          </w:p>
        </w:tc>
        <w:tc>
          <w:tcPr>
            <w:tcW w:w="1440" w:type="dxa"/>
          </w:tcPr>
          <w:p w14:paraId="44269437" w14:textId="77777777" w:rsidR="00E300D3" w:rsidRDefault="00000000">
            <w:r>
              <w:rPr>
                <w:sz w:val="17"/>
              </w:rPr>
              <w:t>Frontend / QA</w:t>
            </w:r>
          </w:p>
        </w:tc>
      </w:tr>
    </w:tbl>
    <w:p w14:paraId="7A865336" w14:textId="77777777" w:rsidR="00E300D3" w:rsidRDefault="00E300D3"/>
    <w:p w14:paraId="0E3336F5" w14:textId="77777777" w:rsidR="00E300D3" w:rsidRDefault="00000000">
      <w:pPr>
        <w:pStyle w:val="Ttulo2"/>
      </w:pPr>
      <w:r>
        <w:t>8.3 Registro de riesgos actualizado</w:t>
      </w:r>
    </w:p>
    <w:tbl>
      <w:tblPr>
        <w:tblStyle w:val="Tablaconcuadrcula"/>
        <w:tblW w:w="0" w:type="auto"/>
        <w:jc w:val="center"/>
        <w:tblBorders>
          <w:top w:val="single" w:sz="6" w:space="0" w:color="8EA9DB"/>
          <w:left w:val="single" w:sz="6" w:space="0" w:color="8EA9DB"/>
          <w:bottom w:val="single" w:sz="6" w:space="0" w:color="8EA9DB"/>
          <w:right w:val="single" w:sz="6" w:space="0" w:color="8EA9DB"/>
          <w:insideH w:val="single" w:sz="6" w:space="0" w:color="8EA9DB"/>
          <w:insideV w:val="single" w:sz="6" w:space="0" w:color="8EA9DB"/>
        </w:tblBorders>
        <w:tblLook w:val="04A0" w:firstRow="1" w:lastRow="0" w:firstColumn="1" w:lastColumn="0" w:noHBand="0" w:noVBand="1"/>
      </w:tblPr>
      <w:tblGrid>
        <w:gridCol w:w="1152"/>
        <w:gridCol w:w="1728"/>
        <w:gridCol w:w="4032"/>
        <w:gridCol w:w="3312"/>
      </w:tblGrid>
      <w:tr w:rsidR="00E300D3" w14:paraId="04FB92FC" w14:textId="77777777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5DCFFDB0" w14:textId="77777777" w:rsidR="00E300D3" w:rsidRDefault="00000000">
            <w:r>
              <w:rPr>
                <w:b/>
                <w:color w:val="1F4E79"/>
                <w:sz w:val="17"/>
              </w:rPr>
              <w:t>Código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F443AFB" w14:textId="77777777" w:rsidR="00E300D3" w:rsidRDefault="00000000">
            <w:r>
              <w:rPr>
                <w:b/>
                <w:color w:val="1F4E79"/>
                <w:sz w:val="17"/>
              </w:rPr>
              <w:t>Estado actual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47977431" w14:textId="77777777" w:rsidR="00E300D3" w:rsidRDefault="00000000">
            <w:r>
              <w:rPr>
                <w:b/>
                <w:color w:val="1F4E79"/>
                <w:sz w:val="17"/>
              </w:rPr>
              <w:t>Seguimiento requerido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85160CF" w14:textId="77777777" w:rsidR="00E300D3" w:rsidRDefault="00000000">
            <w:r>
              <w:rPr>
                <w:b/>
                <w:color w:val="1F4E79"/>
                <w:sz w:val="17"/>
              </w:rPr>
              <w:t>Evidencia esperada</w:t>
            </w:r>
          </w:p>
        </w:tc>
      </w:tr>
      <w:tr w:rsidR="00E300D3" w14:paraId="72A17C59" w14:textId="77777777">
        <w:trPr>
          <w:jc w:val="center"/>
        </w:trPr>
        <w:tc>
          <w:tcPr>
            <w:tcW w:w="1152" w:type="dxa"/>
          </w:tcPr>
          <w:p w14:paraId="42428059" w14:textId="77777777" w:rsidR="00E300D3" w:rsidRDefault="00000000">
            <w:r>
              <w:rPr>
                <w:sz w:val="17"/>
              </w:rPr>
              <w:t>R1</w:t>
            </w:r>
          </w:p>
        </w:tc>
        <w:tc>
          <w:tcPr>
            <w:tcW w:w="1728" w:type="dxa"/>
          </w:tcPr>
          <w:p w14:paraId="0C42B605" w14:textId="77777777" w:rsidR="00E300D3" w:rsidRDefault="00000000">
            <w:r>
              <w:rPr>
                <w:sz w:val="17"/>
              </w:rPr>
              <w:t>Activo</w:t>
            </w:r>
          </w:p>
        </w:tc>
        <w:tc>
          <w:tcPr>
            <w:tcW w:w="4032" w:type="dxa"/>
          </w:tcPr>
          <w:p w14:paraId="764D8F91" w14:textId="77777777" w:rsidR="00E300D3" w:rsidRDefault="00000000">
            <w:r>
              <w:rPr>
                <w:sz w:val="17"/>
              </w:rPr>
              <w:t>Revisión semanal del cronograma y tareas críticas.</w:t>
            </w:r>
          </w:p>
        </w:tc>
        <w:tc>
          <w:tcPr>
            <w:tcW w:w="3312" w:type="dxa"/>
          </w:tcPr>
          <w:p w14:paraId="18899EE5" w14:textId="77777777" w:rsidR="00E300D3" w:rsidRDefault="00000000">
            <w:r>
              <w:rPr>
                <w:sz w:val="17"/>
              </w:rPr>
              <w:t>Tablero Kanban actualizado.</w:t>
            </w:r>
          </w:p>
        </w:tc>
      </w:tr>
      <w:tr w:rsidR="00E300D3" w14:paraId="373997A4" w14:textId="77777777">
        <w:trPr>
          <w:jc w:val="center"/>
        </w:trPr>
        <w:tc>
          <w:tcPr>
            <w:tcW w:w="1152" w:type="dxa"/>
          </w:tcPr>
          <w:p w14:paraId="382C5546" w14:textId="77777777" w:rsidR="00E300D3" w:rsidRDefault="00000000">
            <w:r>
              <w:rPr>
                <w:sz w:val="17"/>
              </w:rPr>
              <w:t>R2</w:t>
            </w:r>
          </w:p>
        </w:tc>
        <w:tc>
          <w:tcPr>
            <w:tcW w:w="1728" w:type="dxa"/>
          </w:tcPr>
          <w:p w14:paraId="17D02A7C" w14:textId="77777777" w:rsidR="00E300D3" w:rsidRDefault="00000000">
            <w:r>
              <w:rPr>
                <w:sz w:val="17"/>
              </w:rPr>
              <w:t>Activo</w:t>
            </w:r>
          </w:p>
        </w:tc>
        <w:tc>
          <w:tcPr>
            <w:tcW w:w="4032" w:type="dxa"/>
          </w:tcPr>
          <w:p w14:paraId="27FA9889" w14:textId="77777777" w:rsidR="00E300D3" w:rsidRDefault="00000000">
            <w:r>
              <w:rPr>
                <w:sz w:val="17"/>
              </w:rPr>
              <w:t>Pruebas de integración y validación de fallback.</w:t>
            </w:r>
          </w:p>
        </w:tc>
        <w:tc>
          <w:tcPr>
            <w:tcW w:w="3312" w:type="dxa"/>
          </w:tcPr>
          <w:p w14:paraId="53BA902B" w14:textId="77777777" w:rsidR="00E300D3" w:rsidRDefault="00000000">
            <w:r>
              <w:rPr>
                <w:sz w:val="17"/>
              </w:rPr>
              <w:t>Reporte de pruebas de SignalR/WebSockets.</w:t>
            </w:r>
          </w:p>
        </w:tc>
      </w:tr>
      <w:tr w:rsidR="00E300D3" w14:paraId="7FB03504" w14:textId="77777777">
        <w:trPr>
          <w:jc w:val="center"/>
        </w:trPr>
        <w:tc>
          <w:tcPr>
            <w:tcW w:w="1152" w:type="dxa"/>
          </w:tcPr>
          <w:p w14:paraId="377B3623" w14:textId="77777777" w:rsidR="00E300D3" w:rsidRDefault="00000000">
            <w:r>
              <w:rPr>
                <w:sz w:val="17"/>
              </w:rPr>
              <w:t>R3</w:t>
            </w:r>
          </w:p>
        </w:tc>
        <w:tc>
          <w:tcPr>
            <w:tcW w:w="1728" w:type="dxa"/>
          </w:tcPr>
          <w:p w14:paraId="0CD8A21A" w14:textId="77777777" w:rsidR="00E300D3" w:rsidRDefault="00000000">
            <w:r>
              <w:rPr>
                <w:sz w:val="17"/>
              </w:rPr>
              <w:t>Activo</w:t>
            </w:r>
          </w:p>
        </w:tc>
        <w:tc>
          <w:tcPr>
            <w:tcW w:w="4032" w:type="dxa"/>
          </w:tcPr>
          <w:p w14:paraId="6DCF7A90" w14:textId="77777777" w:rsidR="00E300D3" w:rsidRDefault="00000000">
            <w:r>
              <w:rPr>
                <w:sz w:val="17"/>
              </w:rPr>
              <w:t>Control de endpoints, versiones y pruebas API.</w:t>
            </w:r>
          </w:p>
        </w:tc>
        <w:tc>
          <w:tcPr>
            <w:tcW w:w="3312" w:type="dxa"/>
          </w:tcPr>
          <w:p w14:paraId="4B9DCC37" w14:textId="77777777" w:rsidR="00E300D3" w:rsidRDefault="00000000">
            <w:r>
              <w:rPr>
                <w:sz w:val="17"/>
              </w:rPr>
              <w:t xml:space="preserve">Colección Postman o documentación </w:t>
            </w:r>
            <w:r>
              <w:rPr>
                <w:sz w:val="17"/>
              </w:rPr>
              <w:lastRenderedPageBreak/>
              <w:t>API.</w:t>
            </w:r>
          </w:p>
        </w:tc>
      </w:tr>
      <w:tr w:rsidR="00E300D3" w14:paraId="1142F555" w14:textId="77777777">
        <w:trPr>
          <w:jc w:val="center"/>
        </w:trPr>
        <w:tc>
          <w:tcPr>
            <w:tcW w:w="1152" w:type="dxa"/>
          </w:tcPr>
          <w:p w14:paraId="25EECEE5" w14:textId="77777777" w:rsidR="00E300D3" w:rsidRDefault="00000000">
            <w:r>
              <w:rPr>
                <w:sz w:val="17"/>
              </w:rPr>
              <w:lastRenderedPageBreak/>
              <w:t>R4</w:t>
            </w:r>
          </w:p>
        </w:tc>
        <w:tc>
          <w:tcPr>
            <w:tcW w:w="1728" w:type="dxa"/>
          </w:tcPr>
          <w:p w14:paraId="5583E528" w14:textId="77777777" w:rsidR="00E300D3" w:rsidRDefault="00000000">
            <w:r>
              <w:rPr>
                <w:sz w:val="17"/>
              </w:rPr>
              <w:t>Activo</w:t>
            </w:r>
          </w:p>
        </w:tc>
        <w:tc>
          <w:tcPr>
            <w:tcW w:w="4032" w:type="dxa"/>
          </w:tcPr>
          <w:p w14:paraId="3FFB11B0" w14:textId="77777777" w:rsidR="00E300D3" w:rsidRDefault="00000000">
            <w:r>
              <w:rPr>
                <w:sz w:val="17"/>
              </w:rPr>
              <w:t>Revisión OWASP y validación de manejo de credenciales.</w:t>
            </w:r>
          </w:p>
        </w:tc>
        <w:tc>
          <w:tcPr>
            <w:tcW w:w="3312" w:type="dxa"/>
          </w:tcPr>
          <w:p w14:paraId="1DE264D5" w14:textId="77777777" w:rsidR="00E300D3" w:rsidRDefault="00000000">
            <w:r>
              <w:rPr>
                <w:sz w:val="17"/>
              </w:rPr>
              <w:t>Checklist de seguridad y pruebas.</w:t>
            </w:r>
          </w:p>
        </w:tc>
      </w:tr>
      <w:tr w:rsidR="00E300D3" w14:paraId="03B84C0E" w14:textId="77777777">
        <w:trPr>
          <w:jc w:val="center"/>
        </w:trPr>
        <w:tc>
          <w:tcPr>
            <w:tcW w:w="1152" w:type="dxa"/>
          </w:tcPr>
          <w:p w14:paraId="50CA68F6" w14:textId="77777777" w:rsidR="00E300D3" w:rsidRDefault="00000000">
            <w:r>
              <w:rPr>
                <w:sz w:val="17"/>
              </w:rPr>
              <w:t>R5</w:t>
            </w:r>
          </w:p>
        </w:tc>
        <w:tc>
          <w:tcPr>
            <w:tcW w:w="1728" w:type="dxa"/>
          </w:tcPr>
          <w:p w14:paraId="00299038" w14:textId="77777777" w:rsidR="00E300D3" w:rsidRDefault="00000000">
            <w:r>
              <w:rPr>
                <w:sz w:val="17"/>
              </w:rPr>
              <w:t>Vigilado</w:t>
            </w:r>
          </w:p>
        </w:tc>
        <w:tc>
          <w:tcPr>
            <w:tcW w:w="4032" w:type="dxa"/>
          </w:tcPr>
          <w:p w14:paraId="558E6891" w14:textId="77777777" w:rsidR="00E300D3" w:rsidRDefault="00000000">
            <w:r>
              <w:rPr>
                <w:sz w:val="17"/>
              </w:rPr>
              <w:t>Pruebas con volumen de datos y revisión de consultas.</w:t>
            </w:r>
          </w:p>
        </w:tc>
        <w:tc>
          <w:tcPr>
            <w:tcW w:w="3312" w:type="dxa"/>
          </w:tcPr>
          <w:p w14:paraId="534E73AB" w14:textId="77777777" w:rsidR="00E300D3" w:rsidRDefault="00000000">
            <w:r>
              <w:rPr>
                <w:sz w:val="17"/>
              </w:rPr>
              <w:t>Reporte de rendimiento.</w:t>
            </w:r>
          </w:p>
        </w:tc>
      </w:tr>
      <w:tr w:rsidR="00E300D3" w14:paraId="16F76EE7" w14:textId="77777777">
        <w:trPr>
          <w:jc w:val="center"/>
        </w:trPr>
        <w:tc>
          <w:tcPr>
            <w:tcW w:w="1152" w:type="dxa"/>
          </w:tcPr>
          <w:p w14:paraId="504A5BE6" w14:textId="77777777" w:rsidR="00E300D3" w:rsidRDefault="00000000">
            <w:r>
              <w:rPr>
                <w:sz w:val="17"/>
              </w:rPr>
              <w:t>R6</w:t>
            </w:r>
          </w:p>
        </w:tc>
        <w:tc>
          <w:tcPr>
            <w:tcW w:w="1728" w:type="dxa"/>
          </w:tcPr>
          <w:p w14:paraId="4FB463D7" w14:textId="77777777" w:rsidR="00E300D3" w:rsidRDefault="00000000">
            <w:r>
              <w:rPr>
                <w:sz w:val="17"/>
              </w:rPr>
              <w:t>Vigilado</w:t>
            </w:r>
          </w:p>
        </w:tc>
        <w:tc>
          <w:tcPr>
            <w:tcW w:w="4032" w:type="dxa"/>
          </w:tcPr>
          <w:p w14:paraId="56670E6A" w14:textId="77777777" w:rsidR="00E300D3" w:rsidRDefault="00000000">
            <w:r>
              <w:rPr>
                <w:sz w:val="17"/>
              </w:rPr>
              <w:t>Seguimiento de carga y motivación del equipo.</w:t>
            </w:r>
          </w:p>
        </w:tc>
        <w:tc>
          <w:tcPr>
            <w:tcW w:w="3312" w:type="dxa"/>
          </w:tcPr>
          <w:p w14:paraId="4AA0D425" w14:textId="77777777" w:rsidR="00E300D3" w:rsidRDefault="00000000">
            <w:r>
              <w:rPr>
                <w:sz w:val="17"/>
              </w:rPr>
              <w:t>Actas de reunión.</w:t>
            </w:r>
          </w:p>
        </w:tc>
      </w:tr>
      <w:tr w:rsidR="00E300D3" w14:paraId="5E9EE6A4" w14:textId="77777777">
        <w:trPr>
          <w:jc w:val="center"/>
        </w:trPr>
        <w:tc>
          <w:tcPr>
            <w:tcW w:w="1152" w:type="dxa"/>
          </w:tcPr>
          <w:p w14:paraId="2D665721" w14:textId="77777777" w:rsidR="00E300D3" w:rsidRDefault="00000000">
            <w:r>
              <w:rPr>
                <w:sz w:val="17"/>
              </w:rPr>
              <w:t>R7</w:t>
            </w:r>
          </w:p>
        </w:tc>
        <w:tc>
          <w:tcPr>
            <w:tcW w:w="1728" w:type="dxa"/>
          </w:tcPr>
          <w:p w14:paraId="4A296434" w14:textId="77777777" w:rsidR="00E300D3" w:rsidRDefault="00000000">
            <w:r>
              <w:rPr>
                <w:sz w:val="17"/>
              </w:rPr>
              <w:t>Vigilado</w:t>
            </w:r>
          </w:p>
        </w:tc>
        <w:tc>
          <w:tcPr>
            <w:tcW w:w="4032" w:type="dxa"/>
          </w:tcPr>
          <w:p w14:paraId="30F60937" w14:textId="77777777" w:rsidR="00E300D3" w:rsidRDefault="00000000">
            <w:r>
              <w:rPr>
                <w:sz w:val="17"/>
              </w:rPr>
              <w:t>Pruebas piloto y encuestas.</w:t>
            </w:r>
          </w:p>
        </w:tc>
        <w:tc>
          <w:tcPr>
            <w:tcW w:w="3312" w:type="dxa"/>
          </w:tcPr>
          <w:p w14:paraId="69CC5327" w14:textId="77777777" w:rsidR="00E300D3" w:rsidRDefault="00000000">
            <w:r>
              <w:rPr>
                <w:sz w:val="17"/>
              </w:rPr>
              <w:t>Resultados de usabilidad.</w:t>
            </w:r>
          </w:p>
        </w:tc>
      </w:tr>
      <w:tr w:rsidR="00E300D3" w14:paraId="17D7E4D5" w14:textId="77777777">
        <w:trPr>
          <w:jc w:val="center"/>
        </w:trPr>
        <w:tc>
          <w:tcPr>
            <w:tcW w:w="1152" w:type="dxa"/>
          </w:tcPr>
          <w:p w14:paraId="11031BDD" w14:textId="77777777" w:rsidR="00E300D3" w:rsidRDefault="00000000">
            <w:r>
              <w:rPr>
                <w:sz w:val="17"/>
              </w:rPr>
              <w:t>R8</w:t>
            </w:r>
          </w:p>
        </w:tc>
        <w:tc>
          <w:tcPr>
            <w:tcW w:w="1728" w:type="dxa"/>
          </w:tcPr>
          <w:p w14:paraId="3F50B18C" w14:textId="77777777" w:rsidR="00E300D3" w:rsidRDefault="00000000">
            <w:r>
              <w:rPr>
                <w:sz w:val="17"/>
              </w:rPr>
              <w:t>Vigilado</w:t>
            </w:r>
          </w:p>
        </w:tc>
        <w:tc>
          <w:tcPr>
            <w:tcW w:w="4032" w:type="dxa"/>
          </w:tcPr>
          <w:p w14:paraId="15B80D8C" w14:textId="77777777" w:rsidR="00E300D3" w:rsidRDefault="00000000">
            <w:r>
              <w:rPr>
                <w:sz w:val="17"/>
              </w:rPr>
              <w:t>Control de costos y uso de opciones gratuitas.</w:t>
            </w:r>
          </w:p>
        </w:tc>
        <w:tc>
          <w:tcPr>
            <w:tcW w:w="3312" w:type="dxa"/>
          </w:tcPr>
          <w:p w14:paraId="50EC647D" w14:textId="77777777" w:rsidR="00E300D3" w:rsidRDefault="00000000">
            <w:r>
              <w:rPr>
                <w:sz w:val="17"/>
              </w:rPr>
              <w:t>Presupuesto actualizado.</w:t>
            </w:r>
          </w:p>
        </w:tc>
      </w:tr>
      <w:tr w:rsidR="00E300D3" w14:paraId="197879C7" w14:textId="77777777">
        <w:trPr>
          <w:jc w:val="center"/>
        </w:trPr>
        <w:tc>
          <w:tcPr>
            <w:tcW w:w="1152" w:type="dxa"/>
          </w:tcPr>
          <w:p w14:paraId="5072758D" w14:textId="77777777" w:rsidR="00E300D3" w:rsidRDefault="00000000">
            <w:r>
              <w:rPr>
                <w:sz w:val="17"/>
              </w:rPr>
              <w:t>R9</w:t>
            </w:r>
          </w:p>
        </w:tc>
        <w:tc>
          <w:tcPr>
            <w:tcW w:w="1728" w:type="dxa"/>
          </w:tcPr>
          <w:p w14:paraId="52148893" w14:textId="77777777" w:rsidR="00E300D3" w:rsidRDefault="00000000">
            <w:r>
              <w:rPr>
                <w:sz w:val="17"/>
              </w:rPr>
              <w:t>Activo</w:t>
            </w:r>
          </w:p>
        </w:tc>
        <w:tc>
          <w:tcPr>
            <w:tcW w:w="4032" w:type="dxa"/>
          </w:tcPr>
          <w:p w14:paraId="78C84DE2" w14:textId="77777777" w:rsidR="00E300D3" w:rsidRDefault="00000000">
            <w:r>
              <w:rPr>
                <w:sz w:val="17"/>
              </w:rPr>
              <w:t>Pruebas funcionales CRUD.</w:t>
            </w:r>
          </w:p>
        </w:tc>
        <w:tc>
          <w:tcPr>
            <w:tcW w:w="3312" w:type="dxa"/>
          </w:tcPr>
          <w:p w14:paraId="3760D92E" w14:textId="77777777" w:rsidR="00E300D3" w:rsidRDefault="00000000">
            <w:r>
              <w:rPr>
                <w:sz w:val="17"/>
              </w:rPr>
              <w:t>Casos de prueba aprobados.</w:t>
            </w:r>
          </w:p>
        </w:tc>
      </w:tr>
      <w:tr w:rsidR="00E300D3" w14:paraId="4BC449BA" w14:textId="77777777">
        <w:trPr>
          <w:jc w:val="center"/>
        </w:trPr>
        <w:tc>
          <w:tcPr>
            <w:tcW w:w="1152" w:type="dxa"/>
          </w:tcPr>
          <w:p w14:paraId="3DE48662" w14:textId="77777777" w:rsidR="00E300D3" w:rsidRDefault="00000000">
            <w:r>
              <w:rPr>
                <w:sz w:val="17"/>
              </w:rPr>
              <w:t>R10</w:t>
            </w:r>
          </w:p>
        </w:tc>
        <w:tc>
          <w:tcPr>
            <w:tcW w:w="1728" w:type="dxa"/>
          </w:tcPr>
          <w:p w14:paraId="03043532" w14:textId="77777777" w:rsidR="00E300D3" w:rsidRDefault="00000000">
            <w:r>
              <w:rPr>
                <w:sz w:val="17"/>
              </w:rPr>
              <w:t>Vigilado</w:t>
            </w:r>
          </w:p>
        </w:tc>
        <w:tc>
          <w:tcPr>
            <w:tcW w:w="4032" w:type="dxa"/>
          </w:tcPr>
          <w:p w14:paraId="53797F9A" w14:textId="77777777" w:rsidR="00E300D3" w:rsidRDefault="00000000">
            <w:r>
              <w:rPr>
                <w:sz w:val="17"/>
              </w:rPr>
              <w:t>Pruebas de dashboard y datos vacíos.</w:t>
            </w:r>
          </w:p>
        </w:tc>
        <w:tc>
          <w:tcPr>
            <w:tcW w:w="3312" w:type="dxa"/>
          </w:tcPr>
          <w:p w14:paraId="772118E0" w14:textId="77777777" w:rsidR="00E300D3" w:rsidRDefault="00000000">
            <w:r>
              <w:rPr>
                <w:sz w:val="17"/>
              </w:rPr>
              <w:t>Evidencia de interfaz.</w:t>
            </w:r>
          </w:p>
        </w:tc>
      </w:tr>
    </w:tbl>
    <w:p w14:paraId="444D4441" w14:textId="77777777" w:rsidR="00E300D3" w:rsidRDefault="00E300D3"/>
    <w:sectPr w:rsidR="00E300D3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750022">
    <w:abstractNumId w:val="8"/>
  </w:num>
  <w:num w:numId="2" w16cid:durableId="346561396">
    <w:abstractNumId w:val="6"/>
  </w:num>
  <w:num w:numId="3" w16cid:durableId="1244295465">
    <w:abstractNumId w:val="5"/>
  </w:num>
  <w:num w:numId="4" w16cid:durableId="1209609122">
    <w:abstractNumId w:val="4"/>
  </w:num>
  <w:num w:numId="5" w16cid:durableId="515925107">
    <w:abstractNumId w:val="7"/>
  </w:num>
  <w:num w:numId="6" w16cid:durableId="1950508822">
    <w:abstractNumId w:val="3"/>
  </w:num>
  <w:num w:numId="7" w16cid:durableId="610209278">
    <w:abstractNumId w:val="2"/>
  </w:num>
  <w:num w:numId="8" w16cid:durableId="1195581518">
    <w:abstractNumId w:val="1"/>
  </w:num>
  <w:num w:numId="9" w16cid:durableId="173789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869"/>
    <w:rsid w:val="00AA1D8D"/>
    <w:rsid w:val="00B47730"/>
    <w:rsid w:val="00CB0664"/>
    <w:rsid w:val="00E300D3"/>
    <w:rsid w:val="00E80D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222033"/>
  <w14:defaultImageDpi w14:val="300"/>
  <w15:docId w15:val="{168DF219-A768-4052-B004-6162F129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04_Gestion_Riesgos_MoneyMind</dc:title>
  <dc:subject/>
  <dc:creator>Equipo MoneyMind</dc:creator>
  <cp:keywords/>
  <dc:description>generated by python-docx</dc:description>
  <cp:lastModifiedBy>Cristian Camilo Osorio Latorre</cp:lastModifiedBy>
  <cp:revision>2</cp:revision>
  <dcterms:created xsi:type="dcterms:W3CDTF">2013-12-23T23:15:00Z</dcterms:created>
  <dcterms:modified xsi:type="dcterms:W3CDTF">2026-06-02T21:35:00Z</dcterms:modified>
  <cp:category/>
</cp:coreProperties>
</file>