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03366"/>
          <w:sz w:val="44"/>
        </w:rPr>
        <w:t>ESPECIFICACIÓN DE REQUISITOS DE SOFTWARE (SRS)</w:t>
        <w:br/>
        <w:t>NORMA IEEE Std 830-1998</w:t>
      </w:r>
    </w:p>
    <w:p>
      <w:pPr>
        <w:spacing w:after="480"/>
        <w:jc w:val="center"/>
      </w:pPr>
      <w:r>
        <w:rPr>
          <w:color w:val="464646"/>
          <w:sz w:val="28"/>
        </w:rPr>
        <w:t>Sistema de Control de Programación Instructores (SCPI) – ClassControl</w:t>
        <w:br/>
        <w:t>SENA – Proyecto Final N° 6 (ADSO)</w:t>
      </w:r>
    </w:p>
    <w:tbl>
      <w:tblPr>
        <w:tblW w:type="auto" w:w="0"/>
        <w:jc w:val="center"/>
        <w:tblLayout w:type="fixed"/>
        <w:tblLook w:firstColumn="1" w:firstRow="1" w:lastColumn="0" w:lastRow="0" w:noHBand="0" w:noVBand="1" w:val="04A0"/>
      </w:tblPr>
      <w:tblGrid>
        <w:gridCol w:w="4680"/>
        <w:gridCol w:w="4680"/>
      </w:tblGrid>
      <w:tr>
        <w:tc>
          <w:tcPr>
            <w:tcW w:type="dxa" w:w="3168"/>
            <w:shd w:fill="F0F4F8" w:val="clear"/>
          </w:tcPr>
          <w:p>
            <w:pPr>
              <w:spacing w:after="40"/>
            </w:pPr>
            <w:r>
              <w:rPr>
                <w:b/>
                <w:color w:val="003366"/>
              </w:rPr>
              <w:t>Proyecto</w:t>
            </w:r>
          </w:p>
        </w:tc>
        <w:tc>
          <w:tcPr>
            <w:tcW w:type="dxa" w:w="6192"/>
            <w:shd w:fill="FFFFFF" w:val="clear"/>
          </w:tcPr>
          <w:p>
            <w:pPr>
              <w:spacing w:after="40"/>
            </w:pPr>
            <w:r>
              <w:t>ClassControl (Sistema de Control de Programación Instructores - SCPI)</w:t>
            </w:r>
          </w:p>
        </w:tc>
      </w:tr>
      <w:tr>
        <w:tc>
          <w:tcPr>
            <w:tcW w:type="dxa" w:w="3168"/>
            <w:shd w:fill="F0F4F8" w:val="clear"/>
          </w:tcPr>
          <w:p>
            <w:pPr>
              <w:spacing w:after="40"/>
            </w:pPr>
            <w:r>
              <w:rPr>
                <w:b/>
                <w:color w:val="003366"/>
              </w:rPr>
              <w:t>Programa / Entidad</w:t>
            </w:r>
          </w:p>
        </w:tc>
        <w:tc>
          <w:tcPr>
            <w:tcW w:type="dxa" w:w="6192"/>
            <w:shd w:fill="FFFFFF" w:val="clear"/>
          </w:tcPr>
          <w:p>
            <w:pPr>
              <w:spacing w:after="40"/>
            </w:pPr>
            <w:r>
              <w:t>Análisis y Desarrollo de Software (ADSO) — SENA</w:t>
            </w:r>
          </w:p>
        </w:tc>
      </w:tr>
      <w:tr>
        <w:tc>
          <w:tcPr>
            <w:tcW w:type="dxa" w:w="3168"/>
            <w:shd w:fill="F0F4F8" w:val="clear"/>
          </w:tcPr>
          <w:p>
            <w:pPr>
              <w:spacing w:after="40"/>
            </w:pPr>
            <w:r>
              <w:rPr>
                <w:b/>
                <w:color w:val="003366"/>
              </w:rPr>
              <w:t>Autores</w:t>
            </w:r>
          </w:p>
        </w:tc>
        <w:tc>
          <w:tcPr>
            <w:tcW w:type="dxa" w:w="6192"/>
            <w:shd w:fill="FFFFFF" w:val="clear"/>
          </w:tcPr>
          <w:p>
            <w:pPr>
              <w:spacing w:after="40"/>
            </w:pPr>
            <w:r>
              <w:t>Juan Camilo Hurtado Sánchez, Eison Stiven Ramirez Vasquez, Juan Sebastian Rojas Guiza</w:t>
            </w:r>
          </w:p>
        </w:tc>
      </w:tr>
      <w:tr>
        <w:tc>
          <w:tcPr>
            <w:tcW w:type="dxa" w:w="3168"/>
            <w:shd w:fill="F0F4F8" w:val="clear"/>
          </w:tcPr>
          <w:p>
            <w:pPr>
              <w:spacing w:after="40"/>
            </w:pPr>
            <w:r>
              <w:rPr>
                <w:b/>
                <w:color w:val="003366"/>
              </w:rPr>
              <w:t>Instructora Evaluadora</w:t>
            </w:r>
          </w:p>
        </w:tc>
        <w:tc>
          <w:tcPr>
            <w:tcW w:type="dxa" w:w="6192"/>
            <w:shd w:fill="FFFFFF" w:val="clear"/>
          </w:tcPr>
          <w:p>
            <w:pPr>
              <w:spacing w:after="40"/>
            </w:pPr>
            <w:r>
              <w:t>Maria Del Pilar Bonilla</w:t>
            </w:r>
          </w:p>
        </w:tc>
      </w:tr>
      <w:tr>
        <w:tc>
          <w:tcPr>
            <w:tcW w:type="dxa" w:w="3168"/>
            <w:shd w:fill="F0F4F8" w:val="clear"/>
          </w:tcPr>
          <w:p>
            <w:pPr>
              <w:spacing w:after="40"/>
            </w:pPr>
            <w:r>
              <w:rPr>
                <w:b/>
                <w:color w:val="003366"/>
              </w:rPr>
              <w:t>Estándar / Versión</w:t>
            </w:r>
          </w:p>
        </w:tc>
        <w:tc>
          <w:tcPr>
            <w:tcW w:type="dxa" w:w="6192"/>
            <w:shd w:fill="FFFFFF" w:val="clear"/>
          </w:tcPr>
          <w:p>
            <w:pPr>
              <w:spacing w:after="40"/>
            </w:pPr>
            <w:r>
              <w:t>IEEE Std 830-1998 — Documento Final Consolidado (2026)</w:t>
            </w:r>
          </w:p>
        </w:tc>
      </w:tr>
    </w:tbl>
    <w:p>
      <w:r>
        <w:br w:type="page"/>
      </w:r>
    </w:p>
    <w:p>
      <w:pPr>
        <w:pStyle w:val="Heading1"/>
        <w:spacing w:before="360" w:after="160"/>
      </w:pPr>
      <w:r>
        <w:rPr>
          <w:rFonts w:ascii="Calibri" w:hAnsi="Calibri"/>
          <w:b/>
          <w:color w:val="003366"/>
          <w:sz w:val="30"/>
        </w:rPr>
        <w:t>1. PORTADA E IDENTIFICACIÓN</w:t>
      </w:r>
    </w:p>
    <w:p>
      <w:pPr>
        <w:pStyle w:val="Heading2"/>
        <w:spacing w:before="240" w:after="80"/>
      </w:pPr>
      <w:r>
        <w:rPr>
          <w:rFonts w:ascii="Calibri" w:hAnsi="Calibri"/>
          <w:b/>
          <w:color w:val="2F5496"/>
          <w:sz w:val="25"/>
        </w:rPr>
        <w:t>1.1 Identificación del Proyecto</w:t>
      </w:r>
    </w:p>
    <w:p>
      <w:pPr>
        <w:spacing w:after="80"/>
      </w:pPr>
      <w:r>
        <w:t>Nombre del Sistema: ClassControl – Sistema de Control de Programación Instructores (SCPI).</w:t>
      </w:r>
    </w:p>
    <w:p>
      <w:pPr>
        <w:spacing w:after="80"/>
      </w:pPr>
      <w:r>
        <w:t>Código del Proyecto: Proyecto Final N° 6.</w:t>
      </w:r>
    </w:p>
    <w:p>
      <w:pPr>
        <w:spacing w:after="80"/>
      </w:pPr>
      <w:r>
        <w:t>Programa de Formación: Análisis y Desarrollo de Software (ADSO).</w:t>
      </w:r>
    </w:p>
    <w:p>
      <w:pPr>
        <w:spacing w:after="80"/>
      </w:pPr>
      <w:r>
        <w:t>Entidad Institucional: Servicio Nacional de Aprendizaje (SENA) – Centro de Formación.</w:t>
      </w:r>
    </w:p>
    <w:p>
      <w:pPr>
        <w:spacing w:after="80"/>
      </w:pPr>
      <w:r>
        <w:t>Estándar de Documentación: IEEE Std 830-1998 (Software Requirements Specification).</w:t>
      </w:r>
    </w:p>
    <w:p>
      <w:pPr>
        <w:pStyle w:val="Heading2"/>
        <w:spacing w:before="240" w:after="80"/>
      </w:pPr>
      <w:r>
        <w:rPr>
          <w:rFonts w:ascii="Calibri" w:hAnsi="Calibri"/>
          <w:b/>
          <w:color w:val="2F5496"/>
          <w:sz w:val="25"/>
        </w:rPr>
        <w:t>1.2 Equipo de Trabajo y Autoría</w:t>
      </w:r>
    </w:p>
    <w:p>
      <w:pPr>
        <w:spacing w:after="80"/>
      </w:pPr>
      <w:r>
        <w:t>Autores / Desarrolladores: Juan Camilo Hurtado Sánchez, Eison Stiven Ramirez Vasquez, Juan Sebastian Rojas Guiza.</w:t>
      </w:r>
    </w:p>
    <w:p>
      <w:pPr>
        <w:spacing w:after="80"/>
      </w:pPr>
      <w:r>
        <w:t>Instructora Líder / Evaluadora: Maria Del Pilar Bonilla.</w:t>
      </w:r>
    </w:p>
    <w:p>
      <w:pPr>
        <w:spacing w:after="80"/>
      </w:pPr>
      <w:r>
        <w:t>Fecha de Consolidación: 2026.</w:t>
      </w:r>
    </w:p>
    <w:p>
      <w:pPr>
        <w:pStyle w:val="Heading1"/>
        <w:spacing w:before="360" w:after="160"/>
      </w:pPr>
      <w:r>
        <w:rPr>
          <w:rFonts w:ascii="Calibri" w:hAnsi="Calibri"/>
          <w:b/>
          <w:color w:val="003366"/>
          <w:sz w:val="30"/>
        </w:rPr>
        <w:t>2. INTRODUCCIÓN</w:t>
      </w:r>
    </w:p>
    <w:p>
      <w:pPr>
        <w:pStyle w:val="Heading2"/>
        <w:spacing w:before="240" w:after="80"/>
      </w:pPr>
      <w:r>
        <w:rPr>
          <w:rFonts w:ascii="Calibri" w:hAnsi="Calibri"/>
          <w:b/>
          <w:color w:val="2F5496"/>
          <w:sz w:val="25"/>
        </w:rPr>
        <w:t>2.1 Propósito</w:t>
      </w:r>
    </w:p>
    <w:p>
      <w:pPr>
        <w:spacing w:after="80"/>
      </w:pPr>
      <w:r>
        <w:t>El propósito de este documento es especificar de manera completa, verificable y formal los requisitos funcionales, no funcionales, reglas de negocio, diseño relacional y arquitectura de software del Sistema de Control de Programación Instructores (ClassControl). Este documento sirve como marco de referencia técnico para desarrolladores, evaluadores, coordinadores académicos y stakeholders del SENA.</w:t>
      </w:r>
    </w:p>
    <w:p>
      <w:pPr>
        <w:pStyle w:val="Heading2"/>
        <w:spacing w:before="240" w:after="80"/>
      </w:pPr>
      <w:r>
        <w:rPr>
          <w:rFonts w:ascii="Calibri" w:hAnsi="Calibri"/>
          <w:b/>
          <w:color w:val="2F5496"/>
          <w:sz w:val="25"/>
        </w:rPr>
        <w:t>2.2 Audiencia</w:t>
      </w:r>
    </w:p>
    <w:p>
      <w:pPr>
        <w:spacing w:after="80"/>
      </w:pPr>
      <w:r>
        <w:t>Esta documentación está dirigida al equipo de desarrollo software, líderes técnicos, instructores evaluadores, personal de coordinación académica y administradores de infraestructura tecnológica encargados de la implementación, despliegue y mantenimiento de la plataforma.</w:t>
      </w:r>
    </w:p>
    <w:p>
      <w:pPr>
        <w:pStyle w:val="Heading2"/>
        <w:spacing w:before="240" w:after="80"/>
      </w:pPr>
      <w:r>
        <w:rPr>
          <w:rFonts w:ascii="Calibri" w:hAnsi="Calibri"/>
          <w:b/>
          <w:color w:val="2F5496"/>
          <w:sz w:val="25"/>
        </w:rPr>
        <w:t>2.3 Resumen General</w:t>
      </w:r>
    </w:p>
    <w:p>
      <w:pPr>
        <w:spacing w:after="80"/>
      </w:pPr>
      <w:r>
        <w:t>ClassControl es una plataforma web relacional diseñada para automatizar y gestionar la programación académica en un centro de formación del SENA. El sistema abarca la administración de fichas, programas de formación, instructores, ambientes físicos, jornadas, trimestres y la cadena pedagógica (competencias, resultados de aprendizaje y actividades), eliminando errores de asignación mediante un algoritmo automático de detección de solapamiento de horarios.</w:t>
      </w:r>
    </w:p>
    <w:p>
      <w:pPr>
        <w:pStyle w:val="Heading1"/>
        <w:spacing w:before="360" w:after="160"/>
      </w:pPr>
      <w:r>
        <w:rPr>
          <w:rFonts w:ascii="Calibri" w:hAnsi="Calibri"/>
          <w:b/>
          <w:color w:val="003366"/>
          <w:sz w:val="30"/>
        </w:rPr>
        <w:t>3. PLANTEAMIENTO DEL PROBLEMA</w:t>
      </w:r>
    </w:p>
    <w:p>
      <w:pPr>
        <w:pStyle w:val="Heading2"/>
        <w:spacing w:before="240" w:after="80"/>
      </w:pPr>
      <w:r>
        <w:rPr>
          <w:rFonts w:ascii="Calibri" w:hAnsi="Calibri"/>
          <w:b/>
          <w:color w:val="2F5496"/>
          <w:sz w:val="25"/>
        </w:rPr>
        <w:t>3.1 Contexto Actual</w:t>
      </w:r>
    </w:p>
    <w:p>
      <w:pPr>
        <w:spacing w:after="80"/>
      </w:pPr>
      <w:r>
        <w:t>El seguimiento de las actividades académicas y la asignación de recintos en el centro de formación del SENA se ha ejecutado tradicionalmente de forma manual o mediante herramientas ofimáticas descentralizadas.</w:t>
      </w:r>
    </w:p>
    <w:p>
      <w:pPr>
        <w:pStyle w:val="Heading2"/>
        <w:spacing w:before="240" w:after="80"/>
      </w:pPr>
      <w:r>
        <w:rPr>
          <w:rFonts w:ascii="Calibri" w:hAnsi="Calibri"/>
          <w:b/>
          <w:color w:val="2F5496"/>
          <w:sz w:val="25"/>
        </w:rPr>
        <w:t>3.2 Problemática Identificada</w:t>
      </w:r>
    </w:p>
    <w:p>
      <w:pPr>
        <w:spacing w:after="80"/>
      </w:pPr>
      <w:r>
        <w:t>1. Falta de Centralización Relacional: Ausencia de un repositorio único que vincule en tiempo real las fichas, los programas, los instructores, los ambientes y las competencias.</w:t>
      </w:r>
    </w:p>
    <w:p>
      <w:pPr>
        <w:spacing w:after="80"/>
      </w:pPr>
      <w:r>
        <w:t>2. Duplicidad de Información e Inconsistencias: Multiplicidad de versiones de archivos de programación que generan datos contradictorios.</w:t>
      </w:r>
    </w:p>
    <w:p>
      <w:pPr>
        <w:spacing w:after="80"/>
      </w:pPr>
      <w:r>
        <w:t>3. Conflictos de Horario y Espacio: Cruces de horario donde dos fichas son asignadas al mismo ambiente de formación en el mismo rango de tiempo, o un mismo instructor resulta programado en dos recintos simultáneamente.</w:t>
      </w:r>
    </w:p>
    <w:p>
      <w:pPr>
        <w:spacing w:after="80"/>
      </w:pPr>
      <w:r>
        <w:t>4. Pérdida de Trazabilidad Curricular: Dificultad para auditar de forma precisa qué competencias y resultados de aprendizaje han sido impartidos por cada ficha durante el trimestre lectivo.</w:t>
      </w:r>
    </w:p>
    <w:p>
      <w:pPr>
        <w:pStyle w:val="Heading2"/>
        <w:spacing w:before="240" w:after="80"/>
      </w:pPr>
      <w:r>
        <w:rPr>
          <w:rFonts w:ascii="Calibri" w:hAnsi="Calibri"/>
          <w:b/>
          <w:color w:val="2F5496"/>
          <w:sz w:val="25"/>
        </w:rPr>
        <w:t>3.3 Impacto Operacional</w:t>
      </w:r>
    </w:p>
    <w:p>
      <w:pPr>
        <w:spacing w:after="80"/>
      </w:pPr>
      <w:r>
        <w:t>Esta situación ocasiona reprocesos administrativos, retrasos en el inicio de la formación académica, subutilización o sobrecupo de los ambientes físicos y desgaste en la planeación pedagógica institucional.</w:t>
      </w:r>
    </w:p>
    <w:p>
      <w:pPr>
        <w:pStyle w:val="Heading1"/>
        <w:spacing w:before="360" w:after="160"/>
      </w:pPr>
      <w:r>
        <w:rPr>
          <w:rFonts w:ascii="Calibri" w:hAnsi="Calibri"/>
          <w:b/>
          <w:color w:val="003366"/>
          <w:sz w:val="30"/>
        </w:rPr>
        <w:t>4. JUSTIFICACIÓN</w:t>
      </w:r>
    </w:p>
    <w:p>
      <w:pPr>
        <w:pStyle w:val="Heading2"/>
        <w:spacing w:before="240" w:after="80"/>
      </w:pPr>
      <w:r>
        <w:rPr>
          <w:rFonts w:ascii="Calibri" w:hAnsi="Calibri"/>
          <w:b/>
          <w:color w:val="2F5496"/>
          <w:sz w:val="25"/>
        </w:rPr>
        <w:t>4.1 Justificación Técnica</w:t>
      </w:r>
    </w:p>
    <w:p>
      <w:pPr>
        <w:spacing w:after="80"/>
      </w:pPr>
      <w:r>
        <w:t>La implementación de ClassControl resuelve la problemática mediante la automatización de la lógica de negocio sobre un motor de base de datos relacional normalizado en Tercera Forma Normal (3FN). La inclusión de un algoritmo de verificación de solapamientos previene transacciones en conflicto en la base de datos, garantizando la consistencia lógica.</w:t>
      </w:r>
    </w:p>
    <w:p>
      <w:pPr>
        <w:pStyle w:val="Heading2"/>
        <w:spacing w:before="240" w:after="80"/>
      </w:pPr>
      <w:r>
        <w:rPr>
          <w:rFonts w:ascii="Calibri" w:hAnsi="Calibri"/>
          <w:b/>
          <w:color w:val="2F5496"/>
          <w:sz w:val="25"/>
        </w:rPr>
        <w:t>4.2 Justificación Institucional</w:t>
      </w:r>
    </w:p>
    <w:p>
      <w:pPr>
        <w:spacing w:after="80"/>
      </w:pPr>
      <w:r>
        <w:t>Para el SENA, disponer de un sistema centralizado optimiza el uso de la infraestructura física (aulas, laboratorios y talleres), reduce en un 80% el tiempo administrativo dedicado al ensamblaje de la programación y proporciona a las coordinaciones académicas una herramienta de consulta e informes consolidada en tiempo real.</w:t>
      </w:r>
    </w:p>
    <w:p>
      <w:pPr>
        <w:pStyle w:val="Heading1"/>
        <w:spacing w:before="360" w:after="160"/>
      </w:pPr>
      <w:r>
        <w:rPr>
          <w:rFonts w:ascii="Calibri" w:hAnsi="Calibri"/>
          <w:b/>
          <w:color w:val="003366"/>
          <w:sz w:val="30"/>
        </w:rPr>
        <w:t>5. OBJETIVOS</w:t>
      </w:r>
    </w:p>
    <w:p>
      <w:pPr>
        <w:pStyle w:val="Heading2"/>
        <w:spacing w:before="240" w:after="80"/>
      </w:pPr>
      <w:r>
        <w:rPr>
          <w:rFonts w:ascii="Calibri" w:hAnsi="Calibri"/>
          <w:b/>
          <w:color w:val="2F5496"/>
          <w:sz w:val="25"/>
        </w:rPr>
        <w:t>5.1 Objetivo General</w:t>
      </w:r>
    </w:p>
    <w:p>
      <w:pPr>
        <w:spacing w:after="80"/>
      </w:pPr>
      <w:r>
        <w:t>Diseñar e implementar un sistema de información estructurado a partir del modelo relacional ClassControl que permita la administración integral de fichas, instructores, programas, ambientes y actividades, asegurando la trazabilidad académica, la optimización de recursos físicos y la eficiencia operativa en el centro de formación SENA.</w:t>
      </w:r>
    </w:p>
    <w:p>
      <w:pPr>
        <w:pStyle w:val="Heading2"/>
        <w:spacing w:before="240" w:after="80"/>
      </w:pPr>
      <w:r>
        <w:rPr>
          <w:rFonts w:ascii="Calibri" w:hAnsi="Calibri"/>
          <w:b/>
          <w:color w:val="2F5496"/>
          <w:sz w:val="25"/>
        </w:rPr>
        <w:t>5.2 Objetivos Específicos</w:t>
      </w:r>
    </w:p>
    <w:p>
      <w:pPr>
        <w:spacing w:after="80"/>
      </w:pPr>
      <w:r>
        <w:t>1. Diseñar y Normalizar el Modelo de Datos: Construir una arquitectura de base de datos relacional compuesta por 23 tablas en 3FN que refleje las entidades del dominio.</w:t>
      </w:r>
    </w:p>
    <w:p>
      <w:pPr>
        <w:spacing w:after="80"/>
      </w:pPr>
      <w:r>
        <w:t>2. Implementar el Control de Accesos por Roles (RBAC): Garantizar la seguridad mediante la definición de cuatro perfiles de usuario (Administrador, Coordinador, Instructor, Aprendiz) con permisos y menús específicos.</w:t>
      </w:r>
    </w:p>
    <w:p>
      <w:pPr>
        <w:spacing w:after="80"/>
      </w:pPr>
      <w:r>
        <w:t>3. Desarrollar el Motor de Validación de Solapamiento: Implementar el algoritmo de control de horarios que impida la duplicidad de asignación para instructores y ambientes físicos.</w:t>
      </w:r>
    </w:p>
    <w:p>
      <w:pPr>
        <w:spacing w:after="80"/>
      </w:pPr>
      <w:r>
        <w:t>4. Estructurar la Cadena Pedagógica: Permitir la vinculación jerárquica de competencias, resultados de aprendizaje y actividades a cada bloque de programación.</w:t>
      </w:r>
    </w:p>
    <w:p>
      <w:pPr>
        <w:spacing w:after="80"/>
      </w:pPr>
      <w:r>
        <w:t>5. Generar Reportes e Informes Consolidados: Proveer la funcionalidad de exportación de datos académicos en formatos PDF y Excel en un tiempo de respuesta &lt;= 2 segundos.</w:t>
      </w:r>
    </w:p>
    <w:p>
      <w:pPr>
        <w:pStyle w:val="Heading1"/>
        <w:spacing w:before="360" w:after="160"/>
      </w:pPr>
      <w:r>
        <w:rPr>
          <w:rFonts w:ascii="Calibri" w:hAnsi="Calibri"/>
          <w:b/>
          <w:color w:val="003366"/>
          <w:sz w:val="30"/>
        </w:rPr>
        <w:t>6. ALCANCE</w:t>
      </w:r>
    </w:p>
    <w:p>
      <w:pPr>
        <w:pStyle w:val="Heading2"/>
        <w:spacing w:before="240" w:after="80"/>
      </w:pPr>
      <w:r>
        <w:rPr>
          <w:rFonts w:ascii="Calibri" w:hAnsi="Calibri"/>
          <w:b/>
          <w:color w:val="2F5496"/>
          <w:sz w:val="25"/>
        </w:rPr>
        <w:t>6.1 Alcance Funcional (Dentro del Alcance)</w:t>
      </w:r>
    </w:p>
    <w:p>
      <w:pPr>
        <w:spacing w:after="80"/>
      </w:pPr>
      <w:r>
        <w:t>Gestión integral (CRUD) de Fichas, Instructores, Programas, Ambientes, Sedes, Jornadas, Modalidades, Niveles de Formación, Etapas, Trimestres, Estados, Competencias, Resultados de Aprendizaje, Actividades y Usuarios.</w:t>
      </w:r>
    </w:p>
    <w:p>
      <w:pPr>
        <w:spacing w:after="80"/>
      </w:pPr>
      <w:r>
        <w:t>Programación académica de fichas asociando instructor, ambiente, días de la semana, rango de horas y trimestre lectivo.</w:t>
      </w:r>
    </w:p>
    <w:p>
      <w:pPr>
        <w:spacing w:after="80"/>
      </w:pPr>
      <w:r>
        <w:t>Validación automática de disponibilidad de espacio y tiempo previo al guardado.</w:t>
      </w:r>
    </w:p>
    <w:p>
      <w:pPr>
        <w:spacing w:after="80"/>
      </w:pPr>
      <w:r>
        <w:t>Módulo de autenticación segura con cifrado de contraseñas (jBCrypt) y flujo de recuperación de clave por correo electrónico.</w:t>
      </w:r>
    </w:p>
    <w:p>
      <w:pPr>
        <w:spacing w:after="80"/>
      </w:pPr>
      <w:r>
        <w:t>Matriz gráfica de consulta en tiempo real de la ocupación de ambientes.</w:t>
      </w:r>
    </w:p>
    <w:p>
      <w:pPr>
        <w:spacing w:after="80"/>
      </w:pPr>
      <w:r>
        <w:t>Módulo de generación e impresión de reportes consolidados en formatos PDF y Excel.</w:t>
      </w:r>
    </w:p>
    <w:p>
      <w:pPr>
        <w:spacing w:after="80"/>
      </w:pPr>
      <w:r>
        <w:t>Exposición de endpoints API JSON para el consumo desde aplicaciones móviles o clientes externos.</w:t>
      </w:r>
    </w:p>
    <w:p>
      <w:pPr>
        <w:pStyle w:val="Heading2"/>
        <w:spacing w:before="240" w:after="80"/>
      </w:pPr>
      <w:r>
        <w:rPr>
          <w:rFonts w:ascii="Calibri" w:hAnsi="Calibri"/>
          <w:b/>
          <w:color w:val="2F5496"/>
          <w:sz w:val="25"/>
        </w:rPr>
        <w:t>6.2 Límites y Fuera de Alcance</w:t>
      </w:r>
    </w:p>
    <w:p>
      <w:pPr>
        <w:spacing w:after="80"/>
      </w:pPr>
      <w:r>
        <w:t>Queda fuera del alcance actual la integración en tiempo real con plataformas corporativas externas del SENA (postergada para fases futuras mediante APIs).</w:t>
      </w:r>
    </w:p>
    <w:p>
      <w:pPr>
        <w:spacing w:after="80"/>
      </w:pPr>
      <w:r>
        <w:t>No incluye módulos de evaluación cualitativa o cuantitativa de calificaciones de aprendices.</w:t>
      </w:r>
    </w:p>
    <w:p>
      <w:pPr>
        <w:spacing w:after="80"/>
      </w:pPr>
      <w:r>
        <w:t>No contempla la gestión de trámites financieros, contratación ni pagos administrativos de instructores.</w:t>
      </w:r>
    </w:p>
    <w:p>
      <w:pPr>
        <w:pStyle w:val="Heading1"/>
        <w:spacing w:before="360" w:after="160"/>
      </w:pPr>
      <w:r>
        <w:rPr>
          <w:rFonts w:ascii="Calibri" w:hAnsi="Calibri"/>
          <w:b/>
          <w:color w:val="003366"/>
          <w:sz w:val="30"/>
        </w:rPr>
        <w:t>7. STAKEHOLDERS</w:t>
      </w:r>
    </w:p>
    <w:p>
      <w:pPr>
        <w:pStyle w:val="Heading2"/>
        <w:spacing w:before="240" w:after="80"/>
      </w:pPr>
      <w:r>
        <w:rPr>
          <w:rFonts w:ascii="Calibri" w:hAnsi="Calibri"/>
          <w:b/>
          <w:color w:val="2F5496"/>
          <w:sz w:val="25"/>
        </w:rPr>
        <w:t>7.1 Identificación de Stakeholders</w:t>
      </w:r>
    </w:p>
    <w:p>
      <w:pPr>
        <w:spacing w:after="80"/>
      </w:pPr>
      <w:r>
        <w:t>Equipo Desarrollador (Autores): Juan Camilo Hurtado Sánchez, Eison Stiven Ramirez Vasquez, Juan Sebastian Rojas Guiza.</w:t>
      </w:r>
    </w:p>
    <w:p>
      <w:pPr>
        <w:spacing w:after="80"/>
      </w:pPr>
      <w:r>
        <w:t>Instructora Líder / Evaluadora: Maria Del Pilar Bonilla.</w:t>
      </w:r>
    </w:p>
    <w:p>
      <w:pPr>
        <w:spacing w:after="80"/>
      </w:pPr>
      <w:r>
        <w:t>Coordinación Académica del SENA: Responsables de la aprobación de mallas horarias y supervisión de recintos.</w:t>
      </w:r>
    </w:p>
    <w:p>
      <w:pPr>
        <w:spacing w:after="80"/>
      </w:pPr>
      <w:r>
        <w:t>Cuerpo Docente (Instructores): Usuarios operativos primarios encargados del desarrollo curricular.</w:t>
      </w:r>
    </w:p>
    <w:p>
      <w:pPr>
        <w:spacing w:after="80"/>
      </w:pPr>
      <w:r>
        <w:t>Comunidad de Aprendices: Beneficiarios indirectos que consultan horarios y actividades de formación.</w:t>
      </w:r>
    </w:p>
    <w:p>
      <w:pPr>
        <w:pStyle w:val="Heading2"/>
        <w:spacing w:before="240" w:after="80"/>
      </w:pPr>
      <w:r>
        <w:rPr>
          <w:rFonts w:ascii="Calibri" w:hAnsi="Calibri"/>
          <w:b/>
          <w:color w:val="2F5496"/>
          <w:sz w:val="25"/>
        </w:rPr>
        <w:t>7.2 Matriz de Participación</w:t>
      </w:r>
    </w:p>
    <w:p>
      <w:pPr>
        <w:spacing w:after="80"/>
      </w:pPr>
      <w:r>
        <w:rPr>
          <w:b/>
        </w:rPr>
        <w:t xml:space="preserve">• </w:t>
      </w:r>
      <w:r>
        <w:rPr>
          <w:b/>
        </w:rPr>
        <w:t xml:space="preserve">Coordinación Académica: </w:t>
      </w:r>
      <w:r>
        <w:t>Cliente / Usuario Clave | Optimización de ambientes e inexistencia de cruces de horario. | Impacto: Alto</w:t>
      </w:r>
    </w:p>
    <w:p>
      <w:pPr>
        <w:spacing w:after="80"/>
      </w:pPr>
      <w:r>
        <w:rPr>
          <w:b/>
        </w:rPr>
        <w:t xml:space="preserve">• </w:t>
      </w:r>
      <w:r>
        <w:rPr>
          <w:b/>
        </w:rPr>
        <w:t xml:space="preserve">Instructores: </w:t>
      </w:r>
      <w:r>
        <w:t>Usuarios Primarios | Claridad en la agenda asignada y facilidad para registrar actividades. | Impacto: Alto</w:t>
      </w:r>
    </w:p>
    <w:p>
      <w:pPr>
        <w:spacing w:after="80"/>
      </w:pPr>
      <w:r>
        <w:rPr>
          <w:b/>
        </w:rPr>
        <w:t xml:space="preserve">• </w:t>
      </w:r>
      <w:r>
        <w:rPr>
          <w:b/>
        </w:rPr>
        <w:t xml:space="preserve">Aprendices: </w:t>
      </w:r>
      <w:r>
        <w:t>Usuarios Consultores | Acceso oportuno a la programación y ambiente asignado. | Impacto: Medio</w:t>
      </w:r>
    </w:p>
    <w:p>
      <w:pPr>
        <w:spacing w:after="80"/>
      </w:pPr>
      <w:r>
        <w:rPr>
          <w:b/>
        </w:rPr>
        <w:t xml:space="preserve">• </w:t>
      </w:r>
      <w:r>
        <w:rPr>
          <w:b/>
        </w:rPr>
        <w:t xml:space="preserve">Equipo Técnico: </w:t>
      </w:r>
      <w:r>
        <w:t>Desarrollo y Soporte | Mantenibilidad, escalabilidad y seguridad del sistema. | Impacto: Alto</w:t>
      </w:r>
    </w:p>
    <w:p>
      <w:pPr>
        <w:pStyle w:val="Heading1"/>
        <w:spacing w:before="360" w:after="160"/>
      </w:pPr>
      <w:r>
        <w:rPr>
          <w:rFonts w:ascii="Calibri" w:hAnsi="Calibri"/>
          <w:b/>
          <w:color w:val="003366"/>
          <w:sz w:val="30"/>
        </w:rPr>
        <w:t>8. ACTORES Y SEGURIDAD RBAC</w:t>
      </w:r>
    </w:p>
    <w:p>
      <w:pPr>
        <w:pStyle w:val="Heading2"/>
        <w:spacing w:before="240" w:after="80"/>
      </w:pPr>
      <w:r>
        <w:rPr>
          <w:rFonts w:ascii="Calibri" w:hAnsi="Calibri"/>
          <w:b/>
          <w:color w:val="2F5496"/>
          <w:sz w:val="25"/>
        </w:rPr>
        <w:t>8.1 Perfiles de Usuario</w:t>
      </w:r>
    </w:p>
    <w:p>
      <w:pPr>
        <w:spacing w:after="80"/>
      </w:pPr>
      <w:r>
        <w:t>1. Administrador: Acceso total al sistema (CRUD completo de catálogos, usuarios, fichas y programación).</w:t>
      </w:r>
    </w:p>
    <w:p>
      <w:pPr>
        <w:spacing w:after="80"/>
      </w:pPr>
      <w:r>
        <w:t>2. Coordinador: Acceso de lectura, creación y edición sobre todos los módulos. Posee la restricción estricta de no poder eliminar registros del sistema (RN-004).</w:t>
      </w:r>
    </w:p>
    <w:p>
      <w:pPr>
        <w:spacing w:after="80"/>
      </w:pPr>
      <w:r>
        <w:t>3. Instructor: Acceso a su propia programación académica, registro de competencias y actividades desarrolladas, consulta de fichas asignadas y gestión de su perfil.</w:t>
      </w:r>
    </w:p>
    <w:p>
      <w:pPr>
        <w:spacing w:after="80"/>
      </w:pPr>
      <w:r>
        <w:t>4. Aprendiz: Acceso exclusivamente de lectura para consultar su horario de clases, programación de ficha, competencias y actividades.</w:t>
      </w:r>
    </w:p>
    <w:p>
      <w:pPr>
        <w:pStyle w:val="Heading2"/>
        <w:spacing w:before="240" w:after="80"/>
      </w:pPr>
      <w:r>
        <w:rPr>
          <w:rFonts w:ascii="Calibri" w:hAnsi="Calibri"/>
          <w:b/>
          <w:color w:val="2F5496"/>
          <w:sz w:val="25"/>
        </w:rPr>
        <w:t>8.2 Matriz de Permisos RBAC</w:t>
      </w:r>
    </w:p>
    <w:p>
      <w:pPr>
        <w:spacing w:after="80"/>
      </w:pPr>
      <w:r>
        <w:rPr>
          <w:b/>
        </w:rPr>
        <w:t xml:space="preserve">• </w:t>
      </w:r>
      <w:r>
        <w:rPr>
          <w:b/>
        </w:rPr>
        <w:t xml:space="preserve">Gestión de Usuarios (CRUD): </w:t>
      </w:r>
      <w:r>
        <w:t>Admin: Crear/Leer/Editar/Borrar | Coord: Leer/Editar | Inst: Sin Acceso | Apr: Sin Acceso</w:t>
      </w:r>
    </w:p>
    <w:p>
      <w:pPr>
        <w:spacing w:after="80"/>
      </w:pPr>
      <w:r>
        <w:rPr>
          <w:b/>
        </w:rPr>
        <w:t xml:space="preserve">• </w:t>
      </w:r>
      <w:r>
        <w:rPr>
          <w:b/>
        </w:rPr>
        <w:t xml:space="preserve">Catálogos e Infraestructura: </w:t>
      </w:r>
      <w:r>
        <w:t>Admin: Crear/Leer/Editar/Borrar | Coord: Crear/Leer/Editar | Inst: Lectura | Apr: Lectura</w:t>
      </w:r>
    </w:p>
    <w:p>
      <w:pPr>
        <w:spacing w:after="80"/>
      </w:pPr>
      <w:r>
        <w:rPr>
          <w:b/>
        </w:rPr>
        <w:t xml:space="preserve">• </w:t>
      </w:r>
      <w:r>
        <w:rPr>
          <w:b/>
        </w:rPr>
        <w:t xml:space="preserve">Gestión de Fichas: </w:t>
      </w:r>
      <w:r>
        <w:t>Admin: Crear/Leer/Editar/Borrar | Coord: Crear/Leer/Editar | Inst: Lectura Ficha Propia | Apr: Lectura Ficha Propia</w:t>
      </w:r>
    </w:p>
    <w:p>
      <w:pPr>
        <w:spacing w:after="80"/>
      </w:pPr>
      <w:r>
        <w:rPr>
          <w:b/>
        </w:rPr>
        <w:t xml:space="preserve">• </w:t>
      </w:r>
      <w:r>
        <w:rPr>
          <w:b/>
        </w:rPr>
        <w:t xml:space="preserve">Programación Académica: </w:t>
      </w:r>
      <w:r>
        <w:t>Admin: Crear/Leer/Editar/Borrar | Coord: Crear/Leer/Editar | Inst: Crear/Leer (Propia) | Apr: Lectura Horario</w:t>
      </w:r>
    </w:p>
    <w:p>
      <w:pPr>
        <w:spacing w:after="80"/>
      </w:pPr>
      <w:r>
        <w:rPr>
          <w:b/>
        </w:rPr>
        <w:t xml:space="preserve">• </w:t>
      </w:r>
      <w:r>
        <w:rPr>
          <w:b/>
        </w:rPr>
        <w:t xml:space="preserve">Cadena Pedagógica: </w:t>
      </w:r>
      <w:r>
        <w:t>Admin: Crear/Leer/Editar/Borrar | Coord: Crear/Leer/Editar | Inst: Crear/Editar (Propia) | Apr: Lectura</w:t>
      </w:r>
    </w:p>
    <w:p>
      <w:pPr>
        <w:spacing w:after="80"/>
      </w:pPr>
      <w:r>
        <w:rPr>
          <w:b/>
        </w:rPr>
        <w:t xml:space="preserve">• </w:t>
      </w:r>
      <w:r>
        <w:rPr>
          <w:b/>
        </w:rPr>
        <w:t xml:space="preserve">Reportes y Exportación: </w:t>
      </w:r>
      <w:r>
        <w:t>Admin: Generar/Exportar | Coord: Generar/Exportar | Inst: Generar (Propio) | Apr: Sin Acceso</w:t>
      </w:r>
    </w:p>
    <w:p>
      <w:pPr>
        <w:pStyle w:val="Heading1"/>
        <w:spacing w:before="360" w:after="160"/>
      </w:pPr>
      <w:r>
        <w:rPr>
          <w:rFonts w:ascii="Calibri" w:hAnsi="Calibri"/>
          <w:b/>
          <w:color w:val="003366"/>
          <w:sz w:val="30"/>
        </w:rPr>
        <w:t>9. REQUISITOS FUNCIONALES</w:t>
      </w:r>
    </w:p>
    <w:p>
      <w:pPr>
        <w:pStyle w:val="Heading2"/>
        <w:spacing w:before="240" w:after="80"/>
      </w:pPr>
      <w:r>
        <w:rPr>
          <w:rFonts w:ascii="Calibri" w:hAnsi="Calibri"/>
          <w:b/>
          <w:color w:val="2F5496"/>
          <w:sz w:val="25"/>
        </w:rPr>
        <w:t>9.1 Catálogo de Requisitos Funcionales</w:t>
      </w:r>
    </w:p>
    <w:p>
      <w:pPr>
        <w:spacing w:after="80"/>
      </w:pPr>
      <w:r>
        <w:rPr>
          <w:b/>
        </w:rPr>
        <w:t xml:space="preserve">• </w:t>
      </w:r>
      <w:r>
        <w:rPr>
          <w:b/>
        </w:rPr>
        <w:t xml:space="preserve">RF-001: Autenticación y Control de Sesión: </w:t>
      </w:r>
      <w:r>
        <w:t>Prioridad: Alta | Actor: Todos los Roles | Validación de credenciales cifradas (jBCrypt) y carga de permisos por rol.</w:t>
      </w:r>
    </w:p>
    <w:p>
      <w:pPr>
        <w:spacing w:after="80"/>
      </w:pPr>
      <w:r>
        <w:rPr>
          <w:b/>
        </w:rPr>
        <w:t xml:space="preserve">• </w:t>
      </w:r>
      <w:r>
        <w:rPr>
          <w:b/>
        </w:rPr>
        <w:t xml:space="preserve">RF-002: Gestión Integral de Usuarios: </w:t>
      </w:r>
      <w:r>
        <w:t>Prioridad: Alta | Actor: Administrador | Registro, actualización y desactivación de usuarios en la tabla Usuarios.</w:t>
      </w:r>
    </w:p>
    <w:p>
      <w:pPr>
        <w:spacing w:after="80"/>
      </w:pPr>
      <w:r>
        <w:rPr>
          <w:b/>
        </w:rPr>
        <w:t xml:space="preserve">• </w:t>
      </w:r>
      <w:r>
        <w:rPr>
          <w:b/>
        </w:rPr>
        <w:t xml:space="preserve">RF-003: Gestión de Catálogos: </w:t>
      </w:r>
      <w:r>
        <w:t>Prioridad: Alta | Actor: Admin, Coord | Administración de tablas maestras (Sedes, Ambientes, Programas, Trimestres).</w:t>
      </w:r>
    </w:p>
    <w:p>
      <w:pPr>
        <w:spacing w:after="80"/>
      </w:pPr>
      <w:r>
        <w:rPr>
          <w:b/>
        </w:rPr>
        <w:t xml:space="preserve">• </w:t>
      </w:r>
      <w:r>
        <w:rPr>
          <w:b/>
        </w:rPr>
        <w:t xml:space="preserve">RF-004: Gestión e Inscripción de Fichas: </w:t>
      </w:r>
      <w:r>
        <w:t>Prioridad: Alta | Actor: Admin, Coord | Inscripción y actualización de fichas académicas.</w:t>
      </w:r>
    </w:p>
    <w:p>
      <w:pPr>
        <w:spacing w:after="80"/>
      </w:pPr>
      <w:r>
        <w:rPr>
          <w:b/>
        </w:rPr>
        <w:t xml:space="preserve">• </w:t>
      </w:r>
      <w:r>
        <w:rPr>
          <w:b/>
        </w:rPr>
        <w:t xml:space="preserve">RF-005: Programación Académica: </w:t>
      </w:r>
      <w:r>
        <w:t>Prioridad: Alta | Actor: Admin, Coord, Inst | Asignación de ficha, instructor, ambiente, días y rango de horas.</w:t>
      </w:r>
    </w:p>
    <w:p>
      <w:pPr>
        <w:spacing w:after="80"/>
      </w:pPr>
      <w:r>
        <w:rPr>
          <w:b/>
        </w:rPr>
        <w:t xml:space="preserve">• </w:t>
      </w:r>
      <w:r>
        <w:rPr>
          <w:b/>
        </w:rPr>
        <w:t xml:space="preserve">RF-006: Control Automático de Solapamiento: </w:t>
      </w:r>
      <w:r>
        <w:t>Prioridad: Alta | Actor: Sistema Backend | Verificación que previene duplicidad de horario en ambientes e instructores.</w:t>
      </w:r>
    </w:p>
    <w:p>
      <w:pPr>
        <w:spacing w:after="80"/>
      </w:pPr>
      <w:r>
        <w:rPr>
          <w:b/>
        </w:rPr>
        <w:t xml:space="preserve">• </w:t>
      </w:r>
      <w:r>
        <w:rPr>
          <w:b/>
        </w:rPr>
        <w:t xml:space="preserve">RF-007: Registro de Cadena Pedagógica: </w:t>
      </w:r>
      <w:r>
        <w:t>Prioridad: Alta | Actor: Admin, Coord, Inst | Vinculación jerárquica de competencias, RAPs y actividades.</w:t>
      </w:r>
    </w:p>
    <w:p>
      <w:pPr>
        <w:spacing w:after="80"/>
      </w:pPr>
      <w:r>
        <w:rPr>
          <w:b/>
        </w:rPr>
        <w:t xml:space="preserve">• </w:t>
      </w:r>
      <w:r>
        <w:rPr>
          <w:b/>
        </w:rPr>
        <w:t xml:space="preserve">RF-008: Consulta de Ocupación: </w:t>
      </w:r>
      <w:r>
        <w:t>Prioridad: Media | Actor: Todos los Roles | Matriz de disponibilidad visual de ambientes en tiempo real.</w:t>
      </w:r>
    </w:p>
    <w:p>
      <w:pPr>
        <w:spacing w:after="80"/>
      </w:pPr>
      <w:r>
        <w:rPr>
          <w:b/>
        </w:rPr>
        <w:t xml:space="preserve">• </w:t>
      </w:r>
      <w:r>
        <w:rPr>
          <w:b/>
        </w:rPr>
        <w:t xml:space="preserve">RF-009: Generación de Reportes: </w:t>
      </w:r>
      <w:r>
        <w:t>Prioridad: Media | Actor: Admin, Coord, Inst | Consolidación de datos exportables a PDF y Excel.</w:t>
      </w:r>
    </w:p>
    <w:p>
      <w:pPr>
        <w:spacing w:after="80"/>
      </w:pPr>
      <w:r>
        <w:rPr>
          <w:b/>
        </w:rPr>
        <w:t xml:space="preserve">• </w:t>
      </w:r>
      <w:r>
        <w:rPr>
          <w:b/>
        </w:rPr>
        <w:t xml:space="preserve">RF-010: Restablecimiento de Contraseña: </w:t>
      </w:r>
      <w:r>
        <w:t>Prioridad: Media | Actor: Todos los Usuarios | Recuperación en 2 pasos mediante token por correo electrónico.</w:t>
      </w:r>
    </w:p>
    <w:p>
      <w:pPr>
        <w:spacing w:after="80"/>
      </w:pPr>
      <w:r>
        <w:rPr>
          <w:b/>
        </w:rPr>
        <w:t xml:space="preserve">• </w:t>
      </w:r>
      <w:r>
        <w:rPr>
          <w:b/>
        </w:rPr>
        <w:t xml:space="preserve">RF-011: Exposición de API JSON Móvil: </w:t>
      </w:r>
      <w:r>
        <w:t>Prioridad: Baja | Actor: Cliente Móvil / API | Endpoints REST para clientes externos vía MobileServlet.</w:t>
      </w:r>
    </w:p>
    <w:p>
      <w:pPr>
        <w:pStyle w:val="Heading2"/>
        <w:spacing w:before="240" w:after="80"/>
      </w:pPr>
      <w:r>
        <w:rPr>
          <w:rFonts w:ascii="Calibri" w:hAnsi="Calibri"/>
          <w:b/>
          <w:color w:val="2F5496"/>
          <w:sz w:val="25"/>
        </w:rPr>
        <w:t>9.2 Detalle de Requisitos Funcionales Críticos</w:t>
      </w:r>
    </w:p>
    <w:p>
      <w:pPr>
        <w:spacing w:after="80"/>
      </w:pPr>
      <w:r>
        <w:t>RF-005 (Programación Académica): Permite registrar la asignación de fichas a instructores y ambientes en un trimestre y rango de horario. Precondición: Ficha activa y trimestre vigente.</w:t>
      </w:r>
    </w:p>
    <w:p>
      <w:pPr>
        <w:spacing w:after="80"/>
      </w:pPr>
      <w:r>
        <w:t>RF-006 (Control Automático de Solapamiento): Consulta en tiempo real en la base de datos la existencia de cruces de horario. Si existe conflicto, lanza la excepción ConflictoHorarioException y aborta la transacción.</w:t>
      </w:r>
    </w:p>
    <w:p>
      <w:pPr>
        <w:pStyle w:val="Heading1"/>
        <w:spacing w:before="360" w:after="160"/>
      </w:pPr>
      <w:r>
        <w:rPr>
          <w:rFonts w:ascii="Calibri" w:hAnsi="Calibri"/>
          <w:b/>
          <w:color w:val="003366"/>
          <w:sz w:val="30"/>
        </w:rPr>
        <w:t>10. REQUISITOS NO FUNCIONALES</w:t>
      </w:r>
    </w:p>
    <w:p>
      <w:pPr>
        <w:pStyle w:val="Heading2"/>
        <w:spacing w:before="240" w:after="80"/>
      </w:pPr>
      <w:r>
        <w:rPr>
          <w:rFonts w:ascii="Calibri" w:hAnsi="Calibri"/>
          <w:b/>
          <w:color w:val="2F5496"/>
          <w:sz w:val="25"/>
        </w:rPr>
        <w:t>10.1 Rendimiento</w:t>
      </w:r>
    </w:p>
    <w:p>
      <w:pPr>
        <w:spacing w:after="80"/>
      </w:pPr>
      <w:r>
        <w:t>RNF-001: Tiempo de respuesta en consultas de ocupación &lt;= 2 segundos.</w:t>
      </w:r>
    </w:p>
    <w:p>
      <w:pPr>
        <w:spacing w:after="80"/>
      </w:pPr>
      <w:r>
        <w:t>RNF-002: Tiempo máximo de procesamiento de escrituras en programación &lt;= 3 segundos.</w:t>
      </w:r>
    </w:p>
    <w:p>
      <w:pPr>
        <w:pStyle w:val="Heading2"/>
        <w:spacing w:before="240" w:after="80"/>
      </w:pPr>
      <w:r>
        <w:rPr>
          <w:rFonts w:ascii="Calibri" w:hAnsi="Calibri"/>
          <w:b/>
          <w:color w:val="2F5496"/>
          <w:sz w:val="25"/>
        </w:rPr>
        <w:t>10.2 Seguridad</w:t>
      </w:r>
    </w:p>
    <w:p>
      <w:pPr>
        <w:spacing w:after="80"/>
      </w:pPr>
      <w:r>
        <w:t>RNF-003: Contraseñas almacenadas obligatoriamente cifradas con jBCrypt.</w:t>
      </w:r>
    </w:p>
    <w:p>
      <w:pPr>
        <w:spacing w:after="80"/>
      </w:pPr>
      <w:r>
        <w:t>RNF-004: Todas las rutas protegidas por controladores de autorización (Autorizacion.java).</w:t>
      </w:r>
    </w:p>
    <w:p>
      <w:pPr>
        <w:spacing w:after="80"/>
      </w:pPr>
      <w:r>
        <w:t>RNF-005: Tokens de restablecimiento criptográficos de un solo uso con fecha de expiración.</w:t>
      </w:r>
    </w:p>
    <w:p>
      <w:pPr>
        <w:pStyle w:val="Heading2"/>
        <w:spacing w:before="240" w:after="80"/>
      </w:pPr>
      <w:r>
        <w:rPr>
          <w:rFonts w:ascii="Calibri" w:hAnsi="Calibri"/>
          <w:b/>
          <w:color w:val="2F5496"/>
          <w:sz w:val="25"/>
        </w:rPr>
        <w:t>10.3 Disponibilidad, Usabilidad y Escalabilidad</w:t>
      </w:r>
    </w:p>
    <w:p>
      <w:pPr>
        <w:spacing w:after="80"/>
      </w:pPr>
      <w:r>
        <w:t>RNF-006: Disponibilidad operativa continua mínima del 99% en red local/servidor.</w:t>
      </w:r>
    </w:p>
    <w:p>
      <w:pPr>
        <w:spacing w:after="80"/>
      </w:pPr>
      <w:r>
        <w:t>RNF-007: Interfaz web responsiva con soporte para modo claro/oscuro (ClassControl_theme.css).</w:t>
      </w:r>
    </w:p>
    <w:p>
      <w:pPr>
        <w:spacing w:after="80"/>
      </w:pPr>
      <w:r>
        <w:t>RNF-008: Arquitectura por capas desacoplada (Modelo POJO, Controlador DAO JDBC, Servlets Base).</w:t>
      </w:r>
    </w:p>
    <w:p>
      <w:pPr>
        <w:spacing w:after="80"/>
      </w:pPr>
      <w:r>
        <w:t>RNF-009: Base de datos capaz de soportar más de 1000 fichas activas (escalable a 5000).</w:t>
      </w:r>
    </w:p>
    <w:p>
      <w:pPr>
        <w:spacing w:after="80"/>
      </w:pPr>
      <w:r>
        <w:t>RNF-010: Backend compatible con Jakarta EE 6.0 Servlets en servidores GlassFish/Payara y Docker.</w:t>
      </w:r>
    </w:p>
    <w:p>
      <w:pPr>
        <w:pStyle w:val="Heading1"/>
        <w:spacing w:before="360" w:after="160"/>
      </w:pPr>
      <w:r>
        <w:rPr>
          <w:rFonts w:ascii="Calibri" w:hAnsi="Calibri"/>
          <w:b/>
          <w:color w:val="003366"/>
          <w:sz w:val="30"/>
        </w:rPr>
        <w:t>11. REGLAS DE NEGOCIO</w:t>
      </w:r>
    </w:p>
    <w:p>
      <w:pPr>
        <w:pStyle w:val="Heading2"/>
        <w:spacing w:before="240" w:after="80"/>
      </w:pPr>
      <w:r>
        <w:rPr>
          <w:rFonts w:ascii="Calibri" w:hAnsi="Calibri"/>
          <w:b/>
          <w:color w:val="2F5496"/>
          <w:sz w:val="25"/>
        </w:rPr>
        <w:t>11.1 Reglas del Dominio</w:t>
      </w:r>
    </w:p>
    <w:p>
      <w:pPr>
        <w:spacing w:after="80"/>
      </w:pPr>
      <w:r>
        <w:t>RN-001 (Unicidad de Identificadores): No se permite duplicidad de identificacion, username ni codigo_ficha.</w:t>
      </w:r>
    </w:p>
    <w:p>
      <w:pPr>
        <w:spacing w:after="80"/>
      </w:pPr>
      <w:r>
        <w:t>RN-002 (Incompatibilidad de Horarios): Un instructor o ambiente no pueden ser asignados a más de una ficha/actividad en la misma fecha, día y rango de horas.</w:t>
      </w:r>
    </w:p>
    <w:p>
      <w:pPr>
        <w:spacing w:after="80"/>
      </w:pPr>
      <w:r>
        <w:t>RN-003 (Precondición de Ficha Activa): La ficha debe encontrarse activa y pertenecer a un trimestre vigente.</w:t>
      </w:r>
    </w:p>
    <w:p>
      <w:pPr>
        <w:spacing w:after="80"/>
      </w:pPr>
      <w:r>
        <w:t>RN-004 (Control por Rol - Restricción de Borrado): Operaciones de eliminación reservadas exclusivamente para el Administrador. El Coordinador solo crea/edita.</w:t>
      </w:r>
    </w:p>
    <w:p>
      <w:pPr>
        <w:spacing w:after="80"/>
      </w:pPr>
      <w:r>
        <w:t>RN-005 (Capacidad de Ambiente): La cantidad_aprendices de la ficha no debe superar la capacidad del ambiente.</w:t>
      </w:r>
    </w:p>
    <w:p>
      <w:pPr>
        <w:pStyle w:val="Heading1"/>
        <w:spacing w:before="360" w:after="160"/>
      </w:pPr>
      <w:r>
        <w:rPr>
          <w:rFonts w:ascii="Calibri" w:hAnsi="Calibri"/>
          <w:b/>
          <w:color w:val="003366"/>
          <w:sz w:val="30"/>
        </w:rPr>
        <w:t>12. CASOS DE USO</w:t>
      </w:r>
    </w:p>
    <w:p>
      <w:pPr>
        <w:pStyle w:val="Heading2"/>
        <w:spacing w:before="240" w:after="80"/>
      </w:pPr>
      <w:r>
        <w:rPr>
          <w:rFonts w:ascii="Calibri" w:hAnsi="Calibri"/>
          <w:b/>
          <w:color w:val="2F5496"/>
          <w:sz w:val="25"/>
        </w:rPr>
        <w:t>12.1 Matriz de Casos de Uso</w:t>
      </w:r>
    </w:p>
    <w:p>
      <w:pPr>
        <w:spacing w:after="80"/>
      </w:pPr>
      <w:r>
        <w:rPr>
          <w:b/>
        </w:rPr>
        <w:t xml:space="preserve">• </w:t>
      </w:r>
      <w:r>
        <w:rPr>
          <w:b/>
        </w:rPr>
        <w:t xml:space="preserve">CU-001: Autenticar Usuario: </w:t>
      </w:r>
      <w:r>
        <w:t>Todos los Roles | Inicio de sesión seguro y carga de permisos RBAC.</w:t>
      </w:r>
    </w:p>
    <w:p>
      <w:pPr>
        <w:spacing w:after="80"/>
      </w:pPr>
      <w:r>
        <w:rPr>
          <w:b/>
        </w:rPr>
        <w:t xml:space="preserve">• </w:t>
      </w:r>
      <w:r>
        <w:rPr>
          <w:b/>
        </w:rPr>
        <w:t xml:space="preserve">CU-002: Gestionar Usuarios: </w:t>
      </w:r>
      <w:r>
        <w:t>Administrador | CRUD de la tabla Usuarios.</w:t>
      </w:r>
    </w:p>
    <w:p>
      <w:pPr>
        <w:spacing w:after="80"/>
      </w:pPr>
      <w:r>
        <w:rPr>
          <w:b/>
        </w:rPr>
        <w:t xml:space="preserve">• </w:t>
      </w:r>
      <w:r>
        <w:rPr>
          <w:b/>
        </w:rPr>
        <w:t xml:space="preserve">CU-003: Gestionar Catálogos: </w:t>
      </w:r>
      <w:r>
        <w:t>Admin, Coord | Mantenimiento de sedes, programas, ambientes, etc.</w:t>
      </w:r>
    </w:p>
    <w:p>
      <w:pPr>
        <w:spacing w:after="80"/>
      </w:pPr>
      <w:r>
        <w:rPr>
          <w:b/>
        </w:rPr>
        <w:t xml:space="preserve">• </w:t>
      </w:r>
      <w:r>
        <w:rPr>
          <w:b/>
        </w:rPr>
        <w:t xml:space="preserve">CU-004: Gestionar Fichas: </w:t>
      </w:r>
      <w:r>
        <w:t>Admin, Coord | Inscripción y actualización de fichas académicas.</w:t>
      </w:r>
    </w:p>
    <w:p>
      <w:pPr>
        <w:spacing w:after="80"/>
      </w:pPr>
      <w:r>
        <w:rPr>
          <w:b/>
        </w:rPr>
        <w:t xml:space="preserve">• </w:t>
      </w:r>
      <w:r>
        <w:rPr>
          <w:b/>
        </w:rPr>
        <w:t xml:space="preserve">CU-005: Programar Instructor: </w:t>
      </w:r>
      <w:r>
        <w:t>Admin, Coord, Inst | Asignación de ficha, instructor, ambiente y horario.</w:t>
      </w:r>
    </w:p>
    <w:p>
      <w:pPr>
        <w:spacing w:after="80"/>
      </w:pPr>
      <w:r>
        <w:rPr>
          <w:b/>
        </w:rPr>
        <w:t xml:space="preserve">• </w:t>
      </w:r>
      <w:r>
        <w:rPr>
          <w:b/>
        </w:rPr>
        <w:t xml:space="preserve">CU-006: Verificar Disponibilidad: </w:t>
      </w:r>
      <w:r>
        <w:t>Sistema Backend | Proceso automático que previene solapamientos (&lt;&lt;include&gt;&gt;).</w:t>
      </w:r>
    </w:p>
    <w:p>
      <w:pPr>
        <w:spacing w:after="80"/>
      </w:pPr>
      <w:r>
        <w:rPr>
          <w:b/>
        </w:rPr>
        <w:t xml:space="preserve">• </w:t>
      </w:r>
      <w:r>
        <w:rPr>
          <w:b/>
        </w:rPr>
        <w:t xml:space="preserve">CU-007: Registrar Cadena Pedagógica: </w:t>
      </w:r>
      <w:r>
        <w:t>Admin, Coord, Inst | Vinculación jerárquica de competencias, RAPs y actividades (&lt;&lt;include&gt;&gt;).</w:t>
      </w:r>
    </w:p>
    <w:p>
      <w:pPr>
        <w:spacing w:after="80"/>
      </w:pPr>
      <w:r>
        <w:rPr>
          <w:b/>
        </w:rPr>
        <w:t xml:space="preserve">• </w:t>
      </w:r>
      <w:r>
        <w:rPr>
          <w:b/>
        </w:rPr>
        <w:t xml:space="preserve">CU-008: Consultar Ocupación: </w:t>
      </w:r>
      <w:r>
        <w:t>Todos los Roles | Matriz visual en tiempo real de uso de ambientes.</w:t>
      </w:r>
    </w:p>
    <w:p>
      <w:pPr>
        <w:spacing w:after="80"/>
      </w:pPr>
      <w:r>
        <w:rPr>
          <w:b/>
        </w:rPr>
        <w:t xml:space="preserve">• </w:t>
      </w:r>
      <w:r>
        <w:rPr>
          <w:b/>
        </w:rPr>
        <w:t xml:space="preserve">CU-009: Generar Reportes: </w:t>
      </w:r>
      <w:r>
        <w:t>Admin, Coord, Inst | Consolidación de datos por ficha, instructor o ambiente.</w:t>
      </w:r>
    </w:p>
    <w:p>
      <w:pPr>
        <w:spacing w:after="80"/>
      </w:pPr>
      <w:r>
        <w:rPr>
          <w:b/>
        </w:rPr>
        <w:t xml:space="preserve">• </w:t>
      </w:r>
      <w:r>
        <w:rPr>
          <w:b/>
        </w:rPr>
        <w:t xml:space="preserve">CU-010: Restablecer Contraseña: </w:t>
      </w:r>
      <w:r>
        <w:t>Todos los Usuarios | Recuperación de clave vía token por correo (&lt;&lt;extend&gt;&gt;).</w:t>
      </w:r>
    </w:p>
    <w:p>
      <w:pPr>
        <w:spacing w:after="80"/>
      </w:pPr>
      <w:r>
        <w:rPr>
          <w:b/>
        </w:rPr>
        <w:t xml:space="preserve">• </w:t>
      </w:r>
      <w:r>
        <w:rPr>
          <w:b/>
        </w:rPr>
        <w:t xml:space="preserve">CU-011: Consumir API Móvil: </w:t>
      </w:r>
      <w:r>
        <w:t>Cliente Móvil / API | Exposición de endpoints JSON vía MobileServlet.</w:t>
      </w:r>
    </w:p>
    <w:p>
      <w:pPr>
        <w:spacing w:after="80"/>
      </w:pPr>
      <w:r>
        <w:rPr>
          <w:b/>
        </w:rPr>
        <w:t xml:space="preserve">• </w:t>
      </w:r>
      <w:r>
        <w:rPr>
          <w:b/>
        </w:rPr>
        <w:t xml:space="preserve">CU-012: Exportar Reporte: </w:t>
      </w:r>
      <w:r>
        <w:t>Admin, Coord | Conversión de informes a PDF o Excel (&lt;&lt;extend&gt;&gt;).</w:t>
      </w:r>
    </w:p>
    <w:p>
      <w:pPr>
        <w:pStyle w:val="Heading1"/>
        <w:spacing w:before="360" w:after="160"/>
      </w:pPr>
      <w:r>
        <w:rPr>
          <w:rFonts w:ascii="Calibri" w:hAnsi="Calibri"/>
          <w:b/>
          <w:color w:val="003366"/>
          <w:sz w:val="30"/>
        </w:rPr>
        <w:t>13. MODELO DE DATOS Y NORMALIZACIÓN (3FN)</w:t>
      </w:r>
    </w:p>
    <w:p>
      <w:pPr>
        <w:pStyle w:val="Heading2"/>
        <w:spacing w:before="240" w:after="80"/>
      </w:pPr>
      <w:r>
        <w:rPr>
          <w:rFonts w:ascii="Calibri" w:hAnsi="Calibri"/>
          <w:b/>
          <w:color w:val="2F5496"/>
          <w:sz w:val="25"/>
        </w:rPr>
        <w:t>13.1 Módulos y Entidades (23 Tablas)</w:t>
      </w:r>
    </w:p>
    <w:p>
      <w:pPr>
        <w:spacing w:after="80"/>
      </w:pPr>
      <w:r>
        <w:t>Seguridad: Permisos, Roles, Roles_has_Permisos, Tipo_Documento, Tipo_vinculacion, Usuarios, VinculacionLaboral, restablecer_token.</w:t>
      </w:r>
    </w:p>
    <w:p>
      <w:pPr>
        <w:spacing w:after="80"/>
      </w:pPr>
      <w:r>
        <w:t>Infraestructura y Catálogos: Sede, Ambientes, Programas, Jornada, Modalidad, Nivel_formacion, Etapa, Tipo_Estado, Estado, Trimestre.</w:t>
      </w:r>
    </w:p>
    <w:p>
      <w:pPr>
        <w:spacing w:after="80"/>
      </w:pPr>
      <w:r>
        <w:t>Gestión de Fichas: Ficha.</w:t>
      </w:r>
    </w:p>
    <w:p>
      <w:pPr>
        <w:spacing w:after="80"/>
      </w:pPr>
      <w:r>
        <w:t>Cadena Pedagógica: Programacion_Instructores, Competencias, Resultado_aprendizaje, Actividades.</w:t>
      </w:r>
    </w:p>
    <w:p>
      <w:pPr>
        <w:pStyle w:val="Heading2"/>
        <w:spacing w:before="240" w:after="80"/>
      </w:pPr>
      <w:r>
        <w:rPr>
          <w:rFonts w:ascii="Calibri" w:hAnsi="Calibri"/>
          <w:b/>
          <w:color w:val="2F5496"/>
          <w:sz w:val="25"/>
        </w:rPr>
        <w:t>13.2 Cumplimiento de Tercera Forma Normal (3FN)</w:t>
      </w:r>
    </w:p>
    <w:p>
      <w:pPr>
        <w:spacing w:after="80"/>
      </w:pPr>
      <w:r>
        <w:t>1FN: Atributos atómicos indivisibles sin columnas repetidoras.</w:t>
      </w:r>
    </w:p>
    <w:p>
      <w:pPr>
        <w:spacing w:after="80"/>
      </w:pPr>
      <w:r>
        <w:t>2FN: Dependencia funcional completa respecto a las claves primarias.</w:t>
      </w:r>
    </w:p>
    <w:p>
      <w:pPr>
        <w:spacing w:after="80"/>
      </w:pPr>
      <w:r>
        <w:t>3FN: Eliminación de dependencias transitivas aisladas en tablas de catálogo.</w:t>
      </w:r>
    </w:p>
    <w:p>
      <w:pPr>
        <w:pStyle w:val="Heading1"/>
        <w:spacing w:before="360" w:after="160"/>
      </w:pPr>
      <w:r>
        <w:rPr>
          <w:rFonts w:ascii="Calibri" w:hAnsi="Calibri"/>
          <w:b/>
          <w:color w:val="003366"/>
          <w:sz w:val="30"/>
        </w:rPr>
        <w:t>14. DICCIONARIO DE DATOS</w:t>
      </w:r>
    </w:p>
    <w:p>
      <w:pPr>
        <w:pStyle w:val="Heading2"/>
        <w:spacing w:before="240" w:after="80"/>
      </w:pPr>
      <w:r>
        <w:rPr>
          <w:rFonts w:ascii="Calibri" w:hAnsi="Calibri"/>
          <w:b/>
          <w:color w:val="2F5496"/>
          <w:sz w:val="25"/>
        </w:rPr>
        <w:t>14.1 Estructura Resumida de las 23 Tablas</w:t>
      </w:r>
    </w:p>
    <w:p>
      <w:pPr>
        <w:spacing w:after="80"/>
      </w:pPr>
      <w:r>
        <w:t>1. Permisos (id_permisos PK, descripcion_permiso)</w:t>
      </w:r>
    </w:p>
    <w:p>
      <w:pPr>
        <w:spacing w:after="80"/>
      </w:pPr>
      <w:r>
        <w:t>2. Roles (id_roles PK, descripcion_Roles)</w:t>
      </w:r>
    </w:p>
    <w:p>
      <w:pPr>
        <w:spacing w:after="80"/>
      </w:pPr>
      <w:r>
        <w:t>3. Roles_has_Permisos (Roles_id_roles FK, Permisos_id_permisos FK)</w:t>
      </w:r>
    </w:p>
    <w:p>
      <w:pPr>
        <w:spacing w:after="80"/>
      </w:pPr>
      <w:r>
        <w:t>4. Tipo_Documento (id_tipo_Documento PK, descripcion_TipoDoc)</w:t>
      </w:r>
    </w:p>
    <w:p>
      <w:pPr>
        <w:spacing w:after="80"/>
      </w:pPr>
      <w:r>
        <w:t>5. Tipo_vinculacion (id_tipo_vinculacion PK, descripcion_vinculacion)</w:t>
      </w:r>
    </w:p>
    <w:p>
      <w:pPr>
        <w:spacing w:after="80"/>
      </w:pPr>
      <w:r>
        <w:t>6. Usuarios (id_usuarios PK, nombres, apellidos, identificacion, correo, username, clave, activo, Roles_id_roles FK, Tipo_Documento_id_tipo_Documento FK, Tipo_vinculacion_id_tipo_vinculacion FK)</w:t>
      </w:r>
    </w:p>
    <w:p>
      <w:pPr>
        <w:spacing w:after="80"/>
      </w:pPr>
      <w:r>
        <w:t>7. VinculacionLaboral (idvinculacionLaboral PK, descripcion, numeroContrato, fechaInicio, fechaFin, Usuarios_id_usuarios FK)</w:t>
      </w:r>
    </w:p>
    <w:p>
      <w:pPr>
        <w:spacing w:after="80"/>
      </w:pPr>
      <w:r>
        <w:t>8. restablecer_token (id PK, token, expiracion, Usuarios_id_usuarios FK)</w:t>
      </w:r>
    </w:p>
    <w:p>
      <w:pPr>
        <w:spacing w:after="80"/>
      </w:pPr>
      <w:r>
        <w:t>9. Sede (id_sede PK, nombre_sede)</w:t>
      </w:r>
    </w:p>
    <w:p>
      <w:pPr>
        <w:spacing w:after="80"/>
      </w:pPr>
      <w:r>
        <w:t>10. Ambientes (id_ambientes PK, descripcion_Ambiente, capacidad, Sede_id_sede FK)</w:t>
      </w:r>
    </w:p>
    <w:p>
      <w:pPr>
        <w:spacing w:after="80"/>
      </w:pPr>
      <w:r>
        <w:t>11. Programas (idProgramas PK, codigo_programa, nombre_programa)</w:t>
      </w:r>
    </w:p>
    <w:p>
      <w:pPr>
        <w:spacing w:after="80"/>
      </w:pPr>
      <w:r>
        <w:t>12. Jornada (id_jornada PK, descripcion_Jornada)</w:t>
      </w:r>
    </w:p>
    <w:p>
      <w:pPr>
        <w:spacing w:after="80"/>
      </w:pPr>
      <w:r>
        <w:t>13. Modalidad (id_modalidad PK, descripcion_Modalidad)</w:t>
      </w:r>
    </w:p>
    <w:p>
      <w:pPr>
        <w:spacing w:after="80"/>
      </w:pPr>
      <w:r>
        <w:t>14. Nivel_formacion (id_nivel_formacion PK, descripcion_Nivel_Formacion)</w:t>
      </w:r>
    </w:p>
    <w:p>
      <w:pPr>
        <w:spacing w:after="80"/>
      </w:pPr>
      <w:r>
        <w:t>15. Etapa (id_etapa PK, descripcion_Etapa)</w:t>
      </w:r>
    </w:p>
    <w:p>
      <w:pPr>
        <w:spacing w:after="80"/>
      </w:pPr>
      <w:r>
        <w:t>16. Tipo_Estado (id_tipo_estado PK, descripcion_tipo_estado)</w:t>
      </w:r>
    </w:p>
    <w:p>
      <w:pPr>
        <w:spacing w:after="80"/>
      </w:pPr>
      <w:r>
        <w:t>17. Estado (id_estado PK, descripcion_Estado, Tipo_Estado_id_tipo_estado FK)</w:t>
      </w:r>
    </w:p>
    <w:p>
      <w:pPr>
        <w:spacing w:after="80"/>
      </w:pPr>
      <w:r>
        <w:t>18. Trimestre (id_trimestre PK, num_trimestre, descripcion, fecha_inicio, fecha_fin)</w:t>
      </w:r>
    </w:p>
    <w:p>
      <w:pPr>
        <w:spacing w:after="80"/>
      </w:pPr>
      <w:r>
        <w:t>19. Ficha (id_ficha PK, codigo_ficha, fecha_inicio, fecha_fin, cantidad_aprendices, Programas_idProgramas FK, Sede_id_sede FK, Estado_id_estado FK, ...)</w:t>
      </w:r>
    </w:p>
    <w:p>
      <w:pPr>
        <w:spacing w:after="80"/>
      </w:pPr>
      <w:r>
        <w:t>20. Programacion_Instructores (id_programacion_Instructores PK, fecha_inicial_Prog, fecha_fin_Prog, diasSemana, hora_inicio, hora_fin, Ficha_id_ficha FK, Trimestre_id_trimestre FK, Ambientes_id_ambientes FK, Usuarios_id_usuarios FK)</w:t>
      </w:r>
    </w:p>
    <w:p>
      <w:pPr>
        <w:spacing w:after="80"/>
      </w:pPr>
      <w:r>
        <w:t>21. Competencias (id_competencias PK, codigoCompetencias, descripcionCompetencias, Programacion_Instructores_id FK)</w:t>
      </w:r>
    </w:p>
    <w:p>
      <w:pPr>
        <w:spacing w:after="80"/>
      </w:pPr>
      <w:r>
        <w:t>22. Resultado_aprendizaje (id_resultado_aprendizaje PK, codigoResultadoAp, descripcionResul, Competencias_id FK)</w:t>
      </w:r>
    </w:p>
    <w:p>
      <w:pPr>
        <w:spacing w:after="80"/>
      </w:pPr>
      <w:r>
        <w:t>23. Actividades (id_actividades PK, codigoActividad, nombre_Act, descripcion, Resultado_aprendizaje_id FK)</w:t>
      </w:r>
    </w:p>
    <w:p>
      <w:pPr>
        <w:pStyle w:val="Heading1"/>
        <w:spacing w:before="360" w:after="160"/>
      </w:pPr>
      <w:r>
        <w:rPr>
          <w:rFonts w:ascii="Calibri" w:hAnsi="Calibri"/>
          <w:b/>
          <w:color w:val="003366"/>
          <w:sz w:val="30"/>
        </w:rPr>
        <w:t>15. MODELO RELACIONAL</w:t>
      </w:r>
    </w:p>
    <w:p>
      <w:pPr>
        <w:pStyle w:val="Heading2"/>
        <w:spacing w:before="240" w:after="80"/>
      </w:pPr>
      <w:r>
        <w:rPr>
          <w:rFonts w:ascii="Calibri" w:hAnsi="Calibri"/>
          <w:b/>
          <w:color w:val="2F5496"/>
          <w:sz w:val="25"/>
        </w:rPr>
        <w:t>15.1 Esquema Relacional Formal</w:t>
      </w:r>
    </w:p>
    <w:p>
      <w:pPr>
        <w:spacing w:after="80"/>
      </w:pPr>
      <w:r>
        <w:t>Permisos (id_permisos, descripcion_permiso)</w:t>
      </w:r>
    </w:p>
    <w:p>
      <w:pPr>
        <w:spacing w:after="80"/>
      </w:pPr>
      <w:r>
        <w:t>Roles (id_roles, descripcion_Roles)</w:t>
      </w:r>
    </w:p>
    <w:p>
      <w:pPr>
        <w:spacing w:after="80"/>
      </w:pPr>
      <w:r>
        <w:t>Roles_has_Permisos (Roles_id_roles*, Permisos_id_permisos*)</w:t>
      </w:r>
    </w:p>
    <w:p>
      <w:pPr>
        <w:spacing w:after="80"/>
      </w:pPr>
      <w:r>
        <w:t>Usuarios (id_usuarios, nombres, apellidos, identificacion, correo, username, clave, activo, Roles_id_roles*, Tipo_Documento_id_tipo_Documento*, Tipo_vinculacion_id_tipo_vinculacion*)</w:t>
      </w:r>
    </w:p>
    <w:p>
      <w:pPr>
        <w:spacing w:after="80"/>
      </w:pPr>
      <w:r>
        <w:t>Ambientes (id_ambientes, descripcion_Ambiente, capacidad, Sede_id_sede*)</w:t>
      </w:r>
    </w:p>
    <w:p>
      <w:pPr>
        <w:spacing w:after="80"/>
      </w:pPr>
      <w:r>
        <w:t>Ficha (id_ficha, codigo_ficha, fecha_inicio, fecha_fin, cantidad_aprendices, Programas_idProgramas*, Jornada_id_jornada*, Modalidad_id_modalidad*, Nivel_formacion_id_nivel_formacion*, Sede_id_sede*, Estado_id_estado*, Etapa_id_etapa*)</w:t>
      </w:r>
    </w:p>
    <w:p>
      <w:pPr>
        <w:spacing w:after="80"/>
      </w:pPr>
      <w:r>
        <w:t>Programacion_Instructores (id_programacion_Instructores, Observaciones, fecha_inicial_Prog, fecha_fin_Prog, diasSemana, hora_inicio, hora_fin, Ficha_id_ficha*, Trimestre_id_trimestre*, Estado_id_estado*, Ambientes_id_ambientes*, Usuarios_id_usuarios*)</w:t>
      </w:r>
    </w:p>
    <w:p>
      <w:pPr>
        <w:spacing w:after="80"/>
      </w:pPr>
      <w:r>
        <w:t>Competencias (id_competencias, codigoCompetencias, descripcionCompetencias, Programacion_Instructores_id_programacion_Instructores*)</w:t>
      </w:r>
    </w:p>
    <w:p>
      <w:pPr>
        <w:spacing w:after="80"/>
      </w:pPr>
      <w:r>
        <w:t>Resultado_aprendizaje (id_resultado_aprendizaje, codigoResultadoAp, descripcionResul, Competencias_id_competencias*)</w:t>
      </w:r>
    </w:p>
    <w:p>
      <w:pPr>
        <w:spacing w:after="80"/>
      </w:pPr>
      <w:r>
        <w:t>Actividades (id_actividades, codigoActividad, nombre_Act, descripcion, Resultado_aprendizaje_id_resultado_aprendizaje*)</w:t>
      </w:r>
    </w:p>
    <w:p>
      <w:pPr>
        <w:pStyle w:val="Heading1"/>
        <w:spacing w:before="360" w:after="160"/>
      </w:pPr>
      <w:r>
        <w:rPr>
          <w:rFonts w:ascii="Calibri" w:hAnsi="Calibri"/>
          <w:b/>
          <w:color w:val="003366"/>
          <w:sz w:val="30"/>
        </w:rPr>
        <w:t>16. ARQUITECTURA Y DIAGRAMAS UML</w:t>
      </w:r>
    </w:p>
    <w:p>
      <w:pPr>
        <w:pStyle w:val="Heading2"/>
        <w:spacing w:before="240" w:after="80"/>
      </w:pPr>
      <w:r>
        <w:rPr>
          <w:rFonts w:ascii="Calibri" w:hAnsi="Calibri"/>
          <w:b/>
          <w:color w:val="2F5496"/>
          <w:sz w:val="25"/>
        </w:rPr>
        <w:t>16.1 Organización por Capas y UML</w:t>
      </w:r>
    </w:p>
    <w:p>
      <w:pPr>
        <w:spacing w:after="80"/>
      </w:pPr>
      <w:r>
        <w:t>La arquitectura se organiza en 4 capas: Presentación (Vistas JSP / JSTL), Lógica de Controladores (Servlets Base e Hijas), Capa DAO (Acceso JDBC con PreparedStatements) y Base de Datos (MySQL).</w:t>
      </w:r>
    </w:p>
    <w:p>
      <w:pPr>
        <w:spacing w:after="80"/>
      </w:pPr>
      <w:r>
        <w:t>Diagrama de Casos de Uso: UC01 Autenticar, UC05 Gestionar Ambientes, UC12 Registrar Ficha, UC14 Programar Instructor, UC15 Verificar Disponibilidad (include), UC22 Exportar PDF/Excel (extend).</w:t>
      </w:r>
    </w:p>
    <w:p>
      <w:pPr>
        <w:spacing w:after="80"/>
      </w:pPr>
      <w:r>
        <w:t>Diagrama de Clases: Jerarquía de servlets (RegistrarBaseServlet, ConsultarBaseServlet) y DAOs (UsuarioDAO, ProgramacionInstructoresDAO) manipulando modelos POJO.</w:t>
      </w:r>
    </w:p>
    <w:p>
      <w:pPr>
        <w:pStyle w:val="Heading1"/>
        <w:spacing w:before="360" w:after="160"/>
      </w:pPr>
      <w:r>
        <w:rPr>
          <w:rFonts w:ascii="Calibri" w:hAnsi="Calibri"/>
          <w:b/>
          <w:color w:val="003366"/>
          <w:sz w:val="30"/>
        </w:rPr>
        <w:t>17. ARQUITECTURA FULL STACK OBJETIVO</w:t>
      </w:r>
    </w:p>
    <w:p>
      <w:pPr>
        <w:pStyle w:val="Heading2"/>
        <w:spacing w:before="240" w:after="80"/>
      </w:pPr>
      <w:r>
        <w:rPr>
          <w:rFonts w:ascii="Calibri" w:hAnsi="Calibri"/>
          <w:b/>
          <w:color w:val="2F5496"/>
          <w:sz w:val="25"/>
        </w:rPr>
        <w:t>17.1 Mapeo de Tecnologías (Actual vs Modernización)</w:t>
      </w:r>
    </w:p>
    <w:p>
      <w:pPr>
        <w:spacing w:after="80"/>
      </w:pPr>
      <w:r>
        <w:t>Stack Actual Implementado: Java 17 Servlets Jakarta EE 6.0, JSP/Bootstrap/DataTables, MySQL Railway, jBCrypt, Docker Railway.</w:t>
      </w:r>
    </w:p>
    <w:p>
      <w:pPr>
        <w:spacing w:after="80"/>
      </w:pPr>
      <w:r>
        <w:t>Propuesta de Modernización: React SPA + TypeScript (Frontend), Python FastAPI / Java Spring Boot (Backend API REST), PostgreSQL 16 (Base de datos), JWT Bearer (Autenticación).</w:t>
      </w:r>
    </w:p>
    <w:p>
      <w:pPr>
        <w:pStyle w:val="Heading1"/>
        <w:spacing w:before="360" w:after="160"/>
      </w:pPr>
      <w:r>
        <w:rPr>
          <w:rFonts w:ascii="Calibri" w:hAnsi="Calibri"/>
          <w:b/>
          <w:color w:val="003366"/>
          <w:sz w:val="30"/>
        </w:rPr>
        <w:t>18. DISEÑO UX/UI Y VISTAS</w:t>
      </w:r>
    </w:p>
    <w:p>
      <w:pPr>
        <w:pStyle w:val="Heading2"/>
        <w:spacing w:before="240" w:after="80"/>
      </w:pPr>
      <w:r>
        <w:rPr>
          <w:rFonts w:ascii="Calibri" w:hAnsi="Calibri"/>
          <w:b/>
          <w:color w:val="2F5496"/>
          <w:sz w:val="25"/>
        </w:rPr>
        <w:t>18.1 Módulos de Interfaz (18 Vistas Homologadas)</w:t>
      </w:r>
    </w:p>
    <w:p>
      <w:pPr>
        <w:spacing w:after="80"/>
      </w:pPr>
      <w:r>
        <w:t>Vistas principales: login.jsp, recuperar_password.jsp, Dashboard.jsp, _Sidebar.jspf, GestionUsuarios.jsp, Fichas.jsp, Ambientes.jsp, Programas.jsp, Actividades.jsp, Trimestres.jsp, Competencias.jsp, Sedes.jsp, VinculacionLaboral.jsp, ProgramacionInstructores.jsp, Incidencias.jsp, Alertas Solapamiento Modal, Recordatorios, Reportes.jsp.</w:t>
      </w:r>
    </w:p>
    <w:p>
      <w:pPr>
        <w:pStyle w:val="Heading1"/>
        <w:spacing w:before="360" w:after="160"/>
      </w:pPr>
      <w:r>
        <w:rPr>
          <w:rFonts w:ascii="Calibri" w:hAnsi="Calibri"/>
          <w:b/>
          <w:color w:val="003366"/>
          <w:sz w:val="30"/>
        </w:rPr>
        <w:t>19. REQUISITOS TÉCNICOS Y DESPLIEGUE</w:t>
      </w:r>
    </w:p>
    <w:p>
      <w:pPr>
        <w:pStyle w:val="Heading2"/>
        <w:spacing w:before="240" w:after="80"/>
      </w:pPr>
      <w:r>
        <w:rPr>
          <w:rFonts w:ascii="Calibri" w:hAnsi="Calibri"/>
          <w:b/>
          <w:color w:val="2F5496"/>
          <w:sz w:val="25"/>
        </w:rPr>
        <w:t>19.1 Especificación de Infraestructura</w:t>
      </w:r>
    </w:p>
    <w:p>
      <w:pPr>
        <w:spacing w:after="80"/>
      </w:pPr>
      <w:r>
        <w:t>Servidor de Aplicaciones: GlassFish / Payara Server en contenedor Docker sobre Railway.</w:t>
      </w:r>
    </w:p>
    <w:p>
      <w:pPr>
        <w:spacing w:after="80"/>
      </w:pPr>
      <w:r>
        <w:t>Base de Datos: MySQL Server 8.0 en Railway con conexión JDBC segura.</w:t>
      </w:r>
    </w:p>
    <w:p>
      <w:pPr>
        <w:spacing w:after="80"/>
      </w:pPr>
      <w:r>
        <w:t>Servicio de Correo: Jakarta Mail (angus-mail) con puerto SMTP 587 para envío de tokens.</w:t>
      </w:r>
    </w:p>
    <w:p>
      <w:pPr>
        <w:pStyle w:val="Heading1"/>
        <w:spacing w:before="360" w:after="160"/>
      </w:pPr>
      <w:r>
        <w:rPr>
          <w:rFonts w:ascii="Calibri" w:hAnsi="Calibri"/>
          <w:b/>
          <w:color w:val="003366"/>
          <w:sz w:val="30"/>
        </w:rPr>
        <w:t>20. SEGURIDAD Y PROTECCIÓN DE DATOS</w:t>
      </w:r>
    </w:p>
    <w:p>
      <w:pPr>
        <w:pStyle w:val="Heading2"/>
        <w:spacing w:before="240" w:after="80"/>
      </w:pPr>
      <w:r>
        <w:rPr>
          <w:rFonts w:ascii="Calibri" w:hAnsi="Calibri"/>
          <w:b/>
          <w:color w:val="2F5496"/>
          <w:sz w:val="25"/>
        </w:rPr>
        <w:t>20.1 Protocolos de Seguridad</w:t>
      </w:r>
    </w:p>
    <w:p>
      <w:pPr>
        <w:spacing w:after="80"/>
      </w:pPr>
      <w:r>
        <w:t>Hashing de claves con jBCrypt (factor de costo 10+).</w:t>
      </w:r>
    </w:p>
    <w:p>
      <w:pPr>
        <w:spacing w:after="80"/>
      </w:pPr>
      <w:r>
        <w:t>Filtro de autorización centralizado (Autorizacion.java) e intercepción de sesiones en SesionActual.java.</w:t>
      </w:r>
    </w:p>
    <w:p>
      <w:pPr>
        <w:spacing w:after="80"/>
      </w:pPr>
      <w:r>
        <w:t>Tokens temporales criptográficos en restablecer_token para recuperación de claves.</w:t>
      </w:r>
    </w:p>
    <w:p>
      <w:pPr>
        <w:pStyle w:val="Heading1"/>
        <w:spacing w:before="360" w:after="160"/>
      </w:pPr>
      <w:r>
        <w:rPr>
          <w:rFonts w:ascii="Calibri" w:hAnsi="Calibri"/>
          <w:b/>
          <w:color w:val="003366"/>
          <w:sz w:val="30"/>
        </w:rPr>
        <w:t>21. PLAN DE DESARROLLO Y RUTA DEL APRENDIZ</w:t>
      </w:r>
    </w:p>
    <w:p>
      <w:pPr>
        <w:pStyle w:val="Heading2"/>
        <w:spacing w:before="240" w:after="80"/>
      </w:pPr>
      <w:r>
        <w:rPr>
          <w:rFonts w:ascii="Calibri" w:hAnsi="Calibri"/>
          <w:b/>
          <w:color w:val="2F5496"/>
          <w:sz w:val="25"/>
        </w:rPr>
        <w:t>21.1 Fases Secuenciales de Desarrollo</w:t>
      </w:r>
    </w:p>
    <w:p>
      <w:pPr>
        <w:spacing w:after="80"/>
      </w:pPr>
      <w:r>
        <w:t>1. Configuración de repositorio y Docker.</w:t>
      </w:r>
    </w:p>
    <w:p>
      <w:pPr>
        <w:spacing w:after="80"/>
      </w:pPr>
      <w:r>
        <w:t>2. Base de datos MySQL y migración de 23 tablas.</w:t>
      </w:r>
    </w:p>
    <w:p>
      <w:pPr>
        <w:spacing w:after="80"/>
      </w:pPr>
      <w:r>
        <w:t>3. Creación de POJOs y DAOs JDBC.</w:t>
      </w:r>
    </w:p>
    <w:p>
      <w:pPr>
        <w:spacing w:after="80"/>
      </w:pPr>
      <w:r>
        <w:t>4. Servlets Base y controladores HTTP CRUD.</w:t>
      </w:r>
    </w:p>
    <w:p>
      <w:pPr>
        <w:spacing w:after="80"/>
      </w:pPr>
      <w:r>
        <w:t>5. Autenticación jBCrypt y seguridad RBAC.</w:t>
      </w:r>
    </w:p>
    <w:p>
      <w:pPr>
        <w:spacing w:after="80"/>
      </w:pPr>
      <w:r>
        <w:t>6. Frontend JSP, Bootstrap y DataTables.</w:t>
      </w:r>
    </w:p>
    <w:p>
      <w:pPr>
        <w:spacing w:after="80"/>
      </w:pPr>
      <w:r>
        <w:t>7. Integración de ConflictoHorarioException.</w:t>
      </w:r>
    </w:p>
    <w:p>
      <w:pPr>
        <w:spacing w:after="80"/>
      </w:pPr>
      <w:r>
        <w:t>8. Módulo de reportes PDF/Excel.</w:t>
      </w:r>
    </w:p>
    <w:p>
      <w:pPr>
        <w:spacing w:after="80"/>
      </w:pPr>
      <w:r>
        <w:t>9. Pruebas por consola y de UI.</w:t>
      </w:r>
    </w:p>
    <w:p>
      <w:pPr>
        <w:spacing w:after="80"/>
      </w:pPr>
      <w:r>
        <w:t>10. Despliegue en Railway.</w:t>
      </w:r>
    </w:p>
    <w:p>
      <w:pPr>
        <w:pStyle w:val="Heading1"/>
        <w:spacing w:before="360" w:after="160"/>
      </w:pPr>
      <w:r>
        <w:rPr>
          <w:rFonts w:ascii="Calibri" w:hAnsi="Calibri"/>
          <w:b/>
          <w:color w:val="003366"/>
          <w:sz w:val="30"/>
        </w:rPr>
        <w:t>22. PRUEBAS DE SOFTWARE</w:t>
      </w:r>
    </w:p>
    <w:p>
      <w:pPr>
        <w:pStyle w:val="Heading2"/>
        <w:spacing w:before="240" w:after="80"/>
      </w:pPr>
      <w:r>
        <w:rPr>
          <w:rFonts w:ascii="Calibri" w:hAnsi="Calibri"/>
          <w:b/>
          <w:color w:val="2F5496"/>
          <w:sz w:val="25"/>
        </w:rPr>
        <w:t>22.1 Estrategia de Verificación</w:t>
      </w:r>
    </w:p>
    <w:p>
      <w:pPr>
        <w:spacing w:after="80"/>
      </w:pPr>
      <w:r>
        <w:t>Pruebas de Componentes DAO: Ejecutadas mediante clases main() en PruebaInsertar/, PruebaConsultar/, PruebaActualizar/, PruebaEliminar/.</w:t>
      </w:r>
    </w:p>
    <w:p>
      <w:pPr>
        <w:spacing w:after="80"/>
      </w:pPr>
      <w:r>
        <w:t>Pruebas de Integración y UI: Verificación de permisos por rol y renderizado de DataTables en navegadores.</w:t>
      </w:r>
    </w:p>
    <w:p>
      <w:pPr>
        <w:pStyle w:val="Heading1"/>
        <w:spacing w:before="360" w:after="160"/>
      </w:pPr>
      <w:r>
        <w:rPr>
          <w:rFonts w:ascii="Calibri" w:hAnsi="Calibri"/>
          <w:b/>
          <w:color w:val="003366"/>
          <w:sz w:val="30"/>
        </w:rPr>
        <w:t>23. CRITERIOS DE ACEPTACIÓN</w:t>
      </w:r>
    </w:p>
    <w:p>
      <w:pPr>
        <w:pStyle w:val="Heading2"/>
        <w:spacing w:before="240" w:after="80"/>
      </w:pPr>
      <w:r>
        <w:rPr>
          <w:rFonts w:ascii="Calibri" w:hAnsi="Calibri"/>
          <w:b/>
          <w:color w:val="2F5496"/>
          <w:sz w:val="25"/>
        </w:rPr>
        <w:t>23.1 Criterios de Calidad</w:t>
      </w:r>
    </w:p>
    <w:p>
      <w:pPr>
        <w:spacing w:after="80"/>
      </w:pPr>
      <w:r>
        <w:t>1. Autenticación permitida únicamente para cuentas activas.</w:t>
      </w:r>
    </w:p>
    <w:p>
      <w:pPr>
        <w:spacing w:after="80"/>
      </w:pPr>
      <w:r>
        <w:t>2. Bloqueo total de cualquier intento de solapamiento de horarios (RN-002).</w:t>
      </w:r>
    </w:p>
    <w:p>
      <w:pPr>
        <w:spacing w:after="80"/>
      </w:pPr>
      <w:r>
        <w:t>3. Protección de eliminación reservada al Administrador (RN-004).</w:t>
      </w:r>
    </w:p>
    <w:p>
      <w:pPr>
        <w:spacing w:after="80"/>
      </w:pPr>
      <w:r>
        <w:t>4. Tiempo de respuesta en consultas de ocupación &lt;= 2 segundos.</w:t>
      </w:r>
    </w:p>
    <w:p>
      <w:pPr>
        <w:pStyle w:val="Heading1"/>
        <w:spacing w:before="360" w:after="160"/>
      </w:pPr>
      <w:r>
        <w:rPr>
          <w:rFonts w:ascii="Calibri" w:hAnsi="Calibri"/>
          <w:b/>
          <w:color w:val="003366"/>
          <w:sz w:val="30"/>
        </w:rPr>
        <w:t>24. MATRIZ DE RIESGOS</w:t>
      </w:r>
    </w:p>
    <w:p>
      <w:pPr>
        <w:pStyle w:val="Heading2"/>
        <w:spacing w:before="240" w:after="80"/>
      </w:pPr>
      <w:r>
        <w:rPr>
          <w:rFonts w:ascii="Calibri" w:hAnsi="Calibri"/>
          <w:b/>
          <w:color w:val="2F5496"/>
          <w:sz w:val="25"/>
        </w:rPr>
        <w:t>24.1 Identificación y Mitigación</w:t>
      </w:r>
    </w:p>
    <w:p>
      <w:pPr>
        <w:spacing w:after="80"/>
      </w:pPr>
      <w:r>
        <w:rPr>
          <w:b/>
        </w:rPr>
        <w:t xml:space="preserve">• </w:t>
      </w:r>
      <w:r>
        <w:rPr>
          <w:b/>
        </w:rPr>
        <w:t xml:space="preserve">Riesgo: Credenciales en código fuente (Conexion.java): </w:t>
      </w:r>
      <w:r>
        <w:t>Impacto: Alto | Mitigación: Mover credenciales a variables de entorno (.env).</w:t>
      </w:r>
    </w:p>
    <w:p>
      <w:pPr>
        <w:spacing w:after="80"/>
      </w:pPr>
      <w:r>
        <w:rPr>
          <w:b/>
        </w:rPr>
        <w:t xml:space="preserve">• </w:t>
      </w:r>
      <w:r>
        <w:rPr>
          <w:b/>
        </w:rPr>
        <w:t xml:space="preserve">Riesgo: Cruces no detectados por errores de hora: </w:t>
      </w:r>
      <w:r>
        <w:t>Impacto: Alto | Mitigación: Consultas SQL parametrizadas con comparación de intervalos temporales.</w:t>
      </w:r>
    </w:p>
    <w:p>
      <w:pPr>
        <w:spacing w:after="80"/>
      </w:pPr>
      <w:r>
        <w:rPr>
          <w:b/>
        </w:rPr>
        <w:t xml:space="preserve">• </w:t>
      </w:r>
      <w:r>
        <w:rPr>
          <w:b/>
        </w:rPr>
        <w:t xml:space="preserve">Riesgo: Incompatibilidad de estilos: </w:t>
      </w:r>
      <w:r>
        <w:t>Impacto: Medio | Mitigación: Uso de reglas CSS probadas para modo claro/oscuro.</w:t>
      </w:r>
    </w:p>
    <w:p>
      <w:pPr>
        <w:pStyle w:val="Heading1"/>
        <w:spacing w:before="360" w:after="160"/>
      </w:pPr>
      <w:r>
        <w:rPr>
          <w:rFonts w:ascii="Calibri" w:hAnsi="Calibri"/>
          <w:b/>
          <w:color w:val="003366"/>
          <w:sz w:val="30"/>
        </w:rPr>
        <w:t>25. CONCLUSIONES</w:t>
      </w:r>
    </w:p>
    <w:p>
      <w:pPr>
        <w:pStyle w:val="Heading2"/>
        <w:spacing w:before="240" w:after="80"/>
      </w:pPr>
      <w:r>
        <w:rPr>
          <w:rFonts w:ascii="Calibri" w:hAnsi="Calibri"/>
          <w:b/>
          <w:color w:val="2F5496"/>
          <w:sz w:val="25"/>
        </w:rPr>
        <w:t>25.1 Conclusiones Finales</w:t>
      </w:r>
    </w:p>
    <w:p>
      <w:pPr>
        <w:spacing w:after="80"/>
      </w:pPr>
      <w:r>
        <w:t>1. Se logró la especificación completa y la implementación funcional del sistema ClassControl.</w:t>
      </w:r>
    </w:p>
    <w:p>
      <w:pPr>
        <w:spacing w:after="80"/>
      </w:pPr>
      <w:r>
        <w:t>2. El modelo relacional de 23 tablas en 3FN e inmunidad a solapamientos optimiza la gestión del centro de formación.</w:t>
      </w:r>
    </w:p>
    <w:p>
      <w:pPr>
        <w:spacing w:after="80"/>
      </w:pPr>
      <w:r>
        <w:t>3. La arquitectura por capas en Java/MySQL garantiza seguridad, mantenibilidad y escalabilidad.</w:t>
      </w:r>
    </w:p>
    <w:p>
      <w:pPr>
        <w:pStyle w:val="Heading1"/>
        <w:spacing w:before="360" w:after="160"/>
      </w:pPr>
      <w:r>
        <w:rPr>
          <w:rFonts w:ascii="Calibri" w:hAnsi="Calibri"/>
          <w:b/>
          <w:color w:val="003366"/>
          <w:sz w:val="30"/>
        </w:rPr>
        <w:t>26. REFERENCIAS</w:t>
      </w:r>
    </w:p>
    <w:p>
      <w:pPr>
        <w:pStyle w:val="Heading2"/>
        <w:spacing w:before="240" w:after="80"/>
      </w:pPr>
      <w:r>
        <w:rPr>
          <w:rFonts w:ascii="Calibri" w:hAnsi="Calibri"/>
          <w:b/>
          <w:color w:val="2F5496"/>
          <w:sz w:val="25"/>
        </w:rPr>
        <w:t>26.1 Documentación y Estándares</w:t>
      </w:r>
    </w:p>
    <w:p>
      <w:pPr>
        <w:spacing w:after="80"/>
      </w:pPr>
      <w:r>
        <w:t>1. IEEE Std 830-1998: IEEE Recommended Practice for Software Requirements Specifications.</w:t>
      </w:r>
    </w:p>
    <w:p>
      <w:pPr>
        <w:spacing w:after="80"/>
      </w:pPr>
      <w:r>
        <w:t>2. SENA ADSO: Especificación de Requisitos de Software ClassControl (SCPI), Proyecto Final N° 6.</w:t>
      </w:r>
    </w:p>
    <w:p>
      <w:pPr>
        <w:spacing w:after="80"/>
      </w:pPr>
      <w:r>
        <w:t>3. Jakarta EE 6.0 Servlets Specification &amp; MySQL Reference Manual.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SENA - Análisis y Desarrollo de Software (ADSO)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ClassControl (SCPI) — Especificación IEEE 830-1998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