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93EB" w14:textId="67718E1D" w:rsidR="00D0305B" w:rsidRDefault="00F46490">
      <w:pPr>
        <w:rPr>
          <w:lang w:val="es-CO"/>
        </w:rPr>
      </w:pPr>
      <w:r w:rsidRPr="00F46490">
        <w:rPr>
          <w:lang w:val="es-CO"/>
        </w:rPr>
        <w:t xml:space="preserve">El sector de alimentos presenta una complejidad superior al de otros similares, debido a la gran incertidumbre que se genera en la demanda, afectando a la vida útil de los productos, debido a la alta </w:t>
      </w:r>
      <w:proofErr w:type="spellStart"/>
      <w:r w:rsidRPr="00F46490">
        <w:rPr>
          <w:lang w:val="es-CO"/>
        </w:rPr>
        <w:t>perecibilidad</w:t>
      </w:r>
      <w:proofErr w:type="spellEnd"/>
      <w:r w:rsidRPr="00F46490">
        <w:rPr>
          <w:lang w:val="es-CO"/>
        </w:rPr>
        <w:t xml:space="preserve"> de los mismos.</w:t>
      </w:r>
      <w:r>
        <w:rPr>
          <w:lang w:val="es-CO"/>
        </w:rPr>
        <w:t xml:space="preserve"> </w:t>
      </w:r>
      <w:r>
        <w:rPr>
          <w:lang w:val="es-CO"/>
        </w:rPr>
        <w:br/>
      </w:r>
    </w:p>
    <w:p w14:paraId="1066E7D5" w14:textId="7F0CFC88" w:rsidR="00F46490" w:rsidRPr="00F46490" w:rsidRDefault="00F46490">
      <w:pPr>
        <w:rPr>
          <w:lang w:val="es-CO"/>
        </w:rPr>
      </w:pPr>
      <w:r w:rsidRPr="00F46490">
        <w:rPr>
          <w:lang w:val="es-CO"/>
        </w:rPr>
        <w:t>Tradicionalmente, los diversos agentes que participan en la cadena de suministro no suelen compartir información entre sí que permita un control óptimo y dinámico de las operaciones conjuntas que afectan a todos los involucrados,</w:t>
      </w:r>
    </w:p>
    <w:p w14:paraId="03569C68" w14:textId="521E96C3" w:rsidR="00F46490" w:rsidRDefault="00F46490">
      <w:pPr>
        <w:rPr>
          <w:lang w:val="es-CO"/>
        </w:rPr>
      </w:pPr>
      <w:hyperlink r:id="rId4" w:history="1">
        <w:r w:rsidRPr="000B1988">
          <w:rPr>
            <w:rStyle w:val="Hyperlink"/>
            <w:lang w:val="es-CO"/>
          </w:rPr>
          <w:t>https://repositorio.ulima.edu.pe/bitstream/handle/20.500.12724/13303/Gutierrez_Estudio-cadena-suministro.pdf?sequence=1</w:t>
        </w:r>
      </w:hyperlink>
    </w:p>
    <w:p w14:paraId="74A5E63A" w14:textId="77777777" w:rsidR="00F46490" w:rsidRDefault="00F46490">
      <w:pPr>
        <w:rPr>
          <w:lang w:val="es-CO"/>
        </w:rPr>
      </w:pPr>
    </w:p>
    <w:p w14:paraId="5B144F7B" w14:textId="5651B341" w:rsidR="00F46490" w:rsidRDefault="00F05F27">
      <w:pPr>
        <w:rPr>
          <w:rFonts w:ascii="apercuregular" w:hAnsi="apercuregular"/>
          <w:color w:val="000000"/>
          <w:sz w:val="30"/>
          <w:szCs w:val="30"/>
          <w:shd w:val="clear" w:color="auto" w:fill="FFFFFF"/>
          <w:lang w:val="es-CO"/>
        </w:rPr>
      </w:pPr>
      <w:r w:rsidRPr="00F05F27">
        <w:rPr>
          <w:rFonts w:ascii="apercuregular" w:hAnsi="apercuregular"/>
          <w:color w:val="000000"/>
          <w:sz w:val="30"/>
          <w:szCs w:val="30"/>
          <w:shd w:val="clear" w:color="auto" w:fill="FFFFFF"/>
          <w:lang w:val="es-CO"/>
        </w:rPr>
        <w:t>Los modelos más directos de distribución y consumo de alimentos, conocidos como cadenas de suministro de alimentos cortas, están generando interés por su potencial para producir beneficios sociales, económicos y medioambientales, en comparación con las prácticas más convencionales.</w:t>
      </w:r>
    </w:p>
    <w:p w14:paraId="733460DA" w14:textId="4CBD14F8" w:rsidR="00F05F27" w:rsidRDefault="00F05F27">
      <w:pPr>
        <w:rPr>
          <w:lang w:val="es-CO"/>
        </w:rPr>
      </w:pPr>
      <w:hyperlink r:id="rId5" w:history="1">
        <w:r w:rsidRPr="000B1988">
          <w:rPr>
            <w:rStyle w:val="Hyperlink"/>
            <w:lang w:val="es-CO"/>
          </w:rPr>
          <w:t>https://www.eufic.org/es/produccion-de-alimentos/articulo/Los-beneficios-y-la-sostenibilidad-de-las-cadenas-de-suministro-de-alimentos-cortas</w:t>
        </w:r>
      </w:hyperlink>
    </w:p>
    <w:p w14:paraId="678DFF9B" w14:textId="77777777" w:rsidR="00F05F27" w:rsidRDefault="00F05F27">
      <w:pPr>
        <w:rPr>
          <w:lang w:val="es-CO"/>
        </w:rPr>
      </w:pPr>
    </w:p>
    <w:p w14:paraId="783E769E" w14:textId="062EFD49" w:rsidR="00F05F27" w:rsidRDefault="00F05F27">
      <w:pPr>
        <w:rPr>
          <w:lang w:val="es-CO"/>
        </w:rPr>
      </w:pPr>
      <w:r w:rsidRPr="00F05F27">
        <w:rPr>
          <w:lang w:val="es-CO"/>
        </w:rPr>
        <w:t>Las expectativas respecto al valor que aportan las cadenas de suministro son cada vez mayores debido a la continua volatilidad e incertidumbre de los mercados mundiales. El aumento de los costes de las rutas y los materiales y la aceleración de la digitalización son algunos de los acontecimientos que desafían al sector a innovar con ideas competitivas.</w:t>
      </w:r>
    </w:p>
    <w:p w14:paraId="466924A0" w14:textId="77777777" w:rsidR="00F05F27" w:rsidRDefault="00F05F27">
      <w:pPr>
        <w:rPr>
          <w:lang w:val="es-CO"/>
        </w:rPr>
      </w:pPr>
    </w:p>
    <w:p w14:paraId="311FF642" w14:textId="6805B559" w:rsidR="00F05F27" w:rsidRDefault="004D4302">
      <w:pPr>
        <w:rPr>
          <w:lang w:val="es-CO"/>
        </w:rPr>
      </w:pPr>
      <w:hyperlink r:id="rId6" w:history="1">
        <w:r w:rsidRPr="000B1988">
          <w:rPr>
            <w:rStyle w:val="Hyperlink"/>
            <w:lang w:val="es-CO"/>
          </w:rPr>
          <w:t>https://kaizen.com/es/insights-es/importancia-optimizacion-cadena-suministro/</w:t>
        </w:r>
      </w:hyperlink>
    </w:p>
    <w:p w14:paraId="19830416" w14:textId="77777777" w:rsidR="004D4302" w:rsidRDefault="004D4302">
      <w:pPr>
        <w:rPr>
          <w:lang w:val="es-CO"/>
        </w:rPr>
      </w:pPr>
    </w:p>
    <w:p w14:paraId="0DC30E3D" w14:textId="34975EE1" w:rsidR="004D4302" w:rsidRDefault="004D4302">
      <w:pPr>
        <w:rPr>
          <w:rFonts w:ascii="IBM Plex Sans" w:hAnsi="IBM Plex Sans"/>
          <w:color w:val="161616"/>
          <w:shd w:val="clear" w:color="auto" w:fill="FFFFFF"/>
          <w:lang w:val="es-CO"/>
        </w:rPr>
      </w:pPr>
      <w:r w:rsidRPr="004D4302">
        <w:rPr>
          <w:rStyle w:val="Strong"/>
          <w:rFonts w:ascii="IBM Plex Sans" w:hAnsi="IBM Plex Sans"/>
          <w:color w:val="161616"/>
          <w:bdr w:val="none" w:sz="0" w:space="0" w:color="auto" w:frame="1"/>
          <w:shd w:val="clear" w:color="auto" w:fill="FFFFFF"/>
          <w:lang w:val="es-CO"/>
        </w:rPr>
        <w:t>Agilidad</w:t>
      </w:r>
      <w:r w:rsidRPr="004D4302">
        <w:rPr>
          <w:rFonts w:ascii="IBM Plex Sans" w:hAnsi="IBM Plex Sans"/>
          <w:color w:val="161616"/>
          <w:lang w:val="es-CO"/>
        </w:rPr>
        <w:br/>
      </w:r>
      <w:r w:rsidRPr="004D4302">
        <w:rPr>
          <w:rFonts w:ascii="Tahoma" w:hAnsi="Tahoma" w:cs="Tahoma"/>
          <w:color w:val="161616"/>
          <w:shd w:val="clear" w:color="auto" w:fill="FFFFFF"/>
          <w:lang w:val="es-CO"/>
        </w:rPr>
        <w:t> </w:t>
      </w:r>
      <w:r w:rsidRPr="004D4302">
        <w:rPr>
          <w:rFonts w:ascii="IBM Plex Sans" w:hAnsi="IBM Plex Sans"/>
          <w:color w:val="161616"/>
          <w:shd w:val="clear" w:color="auto" w:fill="FFFFFF"/>
          <w:lang w:val="es-CO"/>
        </w:rPr>
        <w:t>¿Qué tan rápido puede responder su cadena de suministro al cambio, ya sea en las demandas de los clientes, la competencia o en los cortes de suministro? Las cadenas de suministro modernas deben ser ágiles para mantener su competitividad en el mercado.</w:t>
      </w:r>
    </w:p>
    <w:p w14:paraId="3E569585" w14:textId="77777777" w:rsidR="004D4302" w:rsidRDefault="004D4302">
      <w:pPr>
        <w:rPr>
          <w:rFonts w:ascii="IBM Plex Sans" w:hAnsi="IBM Plex Sans"/>
          <w:color w:val="161616"/>
          <w:shd w:val="clear" w:color="auto" w:fill="FFFFFF"/>
          <w:lang w:val="es-CO"/>
        </w:rPr>
      </w:pPr>
    </w:p>
    <w:p w14:paraId="5AC76ACD" w14:textId="23C9D120" w:rsidR="004D4302" w:rsidRPr="00966D57" w:rsidRDefault="00966D57">
      <w:pPr>
        <w:rPr>
          <w:lang w:val="es-CO"/>
        </w:rPr>
      </w:pPr>
      <w:hyperlink r:id="rId7" w:history="1">
        <w:r w:rsidRPr="000B1988">
          <w:rPr>
            <w:rStyle w:val="Hyperlink"/>
            <w:lang w:val="es-CO"/>
          </w:rPr>
          <w:t>https://www.ibm.com/mx-es/topics/supply-chain-optimization</w:t>
        </w:r>
      </w:hyperlink>
    </w:p>
    <w:p w14:paraId="7631B22C" w14:textId="77777777" w:rsidR="00966D57" w:rsidRDefault="00966D57">
      <w:pPr>
        <w:rPr>
          <w:lang w:val="es-CO"/>
        </w:rPr>
      </w:pPr>
    </w:p>
    <w:p w14:paraId="2A773AC5" w14:textId="6E3E97B1" w:rsidR="00966D57" w:rsidRDefault="00966D57">
      <w:pPr>
        <w:rPr>
          <w:rFonts w:ascii="Segoe UI" w:hAnsi="Segoe UI" w:cs="Segoe UI"/>
          <w:sz w:val="30"/>
          <w:szCs w:val="30"/>
          <w:shd w:val="clear" w:color="auto" w:fill="FFFFFF"/>
        </w:rPr>
      </w:pPr>
      <w:r w:rsidRPr="0073535C">
        <w:rPr>
          <w:rFonts w:ascii="Segoe UI" w:hAnsi="Segoe UI" w:cs="Segoe UI"/>
          <w:sz w:val="30"/>
          <w:szCs w:val="30"/>
          <w:shd w:val="clear" w:color="auto" w:fill="FFFFFF"/>
          <w:lang w:val="es-CO"/>
        </w:rPr>
        <w:lastRenderedPageBreak/>
        <w:t> </w:t>
      </w:r>
      <w:r>
        <w:rPr>
          <w:rFonts w:ascii="Segoe UI" w:hAnsi="Segoe UI" w:cs="Segoe UI"/>
          <w:sz w:val="30"/>
          <w:szCs w:val="30"/>
          <w:shd w:val="clear" w:color="auto" w:fill="FFFFFF"/>
        </w:rPr>
        <w:t>Time and again we have heard that the traditional decision-making methods used by several industries around Inventory optimization and placement, have failed with modern e-commerce techniques.</w:t>
      </w:r>
    </w:p>
    <w:p w14:paraId="434A4BAF" w14:textId="50DE39A8" w:rsidR="00966D57" w:rsidRPr="00966D57" w:rsidRDefault="00966D57">
      <w:r w:rsidRPr="00966D57">
        <w:t>https://www.linkedin.com/pulse/reinforcement-learning-supply-chain-markus-cozowicz/</w:t>
      </w:r>
    </w:p>
    <w:sectPr w:rsidR="00966D57" w:rsidRPr="0096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ercuregular">
    <w:altName w:val="Cambria"/>
    <w:panose1 w:val="00000000000000000000"/>
    <w:charset w:val="00"/>
    <w:family w:val="roman"/>
    <w:notTrueType/>
    <w:pitch w:val="default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90"/>
    <w:rsid w:val="004D4302"/>
    <w:rsid w:val="0073535C"/>
    <w:rsid w:val="00966D57"/>
    <w:rsid w:val="00973318"/>
    <w:rsid w:val="00BB7935"/>
    <w:rsid w:val="00D0305B"/>
    <w:rsid w:val="00DA4F67"/>
    <w:rsid w:val="00F05F27"/>
    <w:rsid w:val="00F4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808A"/>
  <w15:chartTrackingRefBased/>
  <w15:docId w15:val="{DA969132-B950-4870-B875-224466B0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49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D43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bm.com/mx-es/topics/supply-chain-optimiz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aizen.com/es/insights-es/importancia-optimizacion-cadena-suministro/" TargetMode="External"/><Relationship Id="rId5" Type="http://schemas.openxmlformats.org/officeDocument/2006/relationships/hyperlink" Target="https://www.eufic.org/es/produccion-de-alimentos/articulo/Los-beneficios-y-la-sostenibilidad-de-las-cadenas-de-suministro-de-alimentos-cortas" TargetMode="External"/><Relationship Id="rId4" Type="http://schemas.openxmlformats.org/officeDocument/2006/relationships/hyperlink" Target="https://repositorio.ulima.edu.pe/bitstream/handle/20.500.12724/13303/Gutierrez_Estudio-cadena-suministro.pdf?sequence=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Aguilar Leon</dc:creator>
  <cp:keywords/>
  <dc:description/>
  <cp:lastModifiedBy>Camilo Aguilar Leon</cp:lastModifiedBy>
  <cp:revision>2</cp:revision>
  <dcterms:created xsi:type="dcterms:W3CDTF">2023-12-01T22:39:00Z</dcterms:created>
  <dcterms:modified xsi:type="dcterms:W3CDTF">2023-12-02T16:33:00Z</dcterms:modified>
</cp:coreProperties>
</file>