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5oscura"/>
        <w:tblW w:w="8822" w:type="dxa"/>
        <w:tblLook w:val="0420" w:firstRow="1" w:lastRow="0" w:firstColumn="0" w:lastColumn="0" w:noHBand="0" w:noVBand="1"/>
      </w:tblPr>
      <w:tblGrid>
        <w:gridCol w:w="1852"/>
        <w:gridCol w:w="1884"/>
        <w:gridCol w:w="1762"/>
        <w:gridCol w:w="1838"/>
        <w:gridCol w:w="1486"/>
      </w:tblGrid>
      <w:tr w:rsidR="001B6948" w:rsidRPr="001B6948" w:rsidTr="001B6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1852" w:type="dxa"/>
            <w:hideMark/>
          </w:tcPr>
          <w:p w:rsidR="001B6948" w:rsidRPr="001B6948" w:rsidRDefault="001B6948" w:rsidP="001B6948">
            <w:pPr>
              <w:spacing w:after="160" w:line="259" w:lineRule="auto"/>
            </w:pPr>
            <w:r w:rsidRPr="001B6948">
              <w:t>Proyectos</w:t>
            </w:r>
          </w:p>
        </w:tc>
        <w:tc>
          <w:tcPr>
            <w:tcW w:w="1884" w:type="dxa"/>
            <w:hideMark/>
          </w:tcPr>
          <w:p w:rsidR="001B6948" w:rsidRPr="001B6948" w:rsidRDefault="001B6948" w:rsidP="001B6948">
            <w:pPr>
              <w:spacing w:after="160" w:line="259" w:lineRule="auto"/>
            </w:pPr>
            <w:r w:rsidRPr="001B6948">
              <w:t>Simulación de datos</w:t>
            </w:r>
          </w:p>
        </w:tc>
        <w:tc>
          <w:tcPr>
            <w:tcW w:w="1762" w:type="dxa"/>
            <w:hideMark/>
          </w:tcPr>
          <w:p w:rsidR="001B6948" w:rsidRPr="001B6948" w:rsidRDefault="001B6948" w:rsidP="001B6948">
            <w:pPr>
              <w:spacing w:after="160" w:line="259" w:lineRule="auto"/>
            </w:pPr>
            <w:r w:rsidRPr="001B6948">
              <w:t>Patrón de diseño MVC</w:t>
            </w:r>
          </w:p>
        </w:tc>
        <w:tc>
          <w:tcPr>
            <w:tcW w:w="1838" w:type="dxa"/>
            <w:hideMark/>
          </w:tcPr>
          <w:p w:rsidR="001B6948" w:rsidRPr="001B6948" w:rsidRDefault="001B6948" w:rsidP="001B6948">
            <w:pPr>
              <w:spacing w:after="160" w:line="259" w:lineRule="auto"/>
            </w:pPr>
            <w:r w:rsidRPr="001B6948">
              <w:t xml:space="preserve">Conexión entre </w:t>
            </w:r>
            <w:r>
              <w:rPr>
                <w:b w:val="0"/>
                <w:bCs w:val="0"/>
              </w:rPr>
              <w:t>sensores</w:t>
            </w:r>
          </w:p>
        </w:tc>
        <w:tc>
          <w:tcPr>
            <w:tcW w:w="1486" w:type="dxa"/>
          </w:tcPr>
          <w:p w:rsidR="001B6948" w:rsidRPr="001B6948" w:rsidRDefault="001B6948" w:rsidP="001B69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Conexión entre sensores</w:t>
            </w:r>
          </w:p>
        </w:tc>
      </w:tr>
      <w:tr w:rsidR="001B6948" w:rsidRPr="001B6948" w:rsidTr="001B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852" w:type="dxa"/>
            <w:hideMark/>
          </w:tcPr>
          <w:p w:rsidR="001B6948" w:rsidRPr="001B6948" w:rsidRDefault="001B6948" w:rsidP="001B6948">
            <w:pPr>
              <w:spacing w:after="160" w:line="259" w:lineRule="auto"/>
            </w:pPr>
          </w:p>
        </w:tc>
        <w:tc>
          <w:tcPr>
            <w:tcW w:w="1884" w:type="dxa"/>
            <w:hideMark/>
          </w:tcPr>
          <w:p w:rsidR="001B6948" w:rsidRPr="001B6948" w:rsidRDefault="001B6948" w:rsidP="001B6948">
            <w:pPr>
              <w:spacing w:after="160" w:line="259" w:lineRule="auto"/>
            </w:pPr>
          </w:p>
        </w:tc>
        <w:tc>
          <w:tcPr>
            <w:tcW w:w="1762" w:type="dxa"/>
            <w:hideMark/>
          </w:tcPr>
          <w:p w:rsidR="001B6948" w:rsidRPr="001B6948" w:rsidRDefault="001B6948" w:rsidP="001B6948">
            <w:pPr>
              <w:spacing w:after="160" w:line="259" w:lineRule="auto"/>
            </w:pPr>
          </w:p>
        </w:tc>
        <w:tc>
          <w:tcPr>
            <w:tcW w:w="1838" w:type="dxa"/>
            <w:hideMark/>
          </w:tcPr>
          <w:p w:rsidR="001B6948" w:rsidRPr="001B6948" w:rsidRDefault="001B6948" w:rsidP="001B6948">
            <w:pPr>
              <w:spacing w:after="160" w:line="259" w:lineRule="auto"/>
            </w:pPr>
          </w:p>
        </w:tc>
        <w:tc>
          <w:tcPr>
            <w:tcW w:w="1486" w:type="dxa"/>
          </w:tcPr>
          <w:p w:rsidR="001B6948" w:rsidRPr="001B6948" w:rsidRDefault="001B6948" w:rsidP="001B6948"/>
        </w:tc>
      </w:tr>
    </w:tbl>
    <w:p w:rsidR="00C74236" w:rsidRDefault="001B6948">
      <w:r>
        <w:t>}</w:t>
      </w:r>
    </w:p>
    <w:p w:rsidR="001B6948" w:rsidRDefault="001B6948"/>
    <w:tbl>
      <w:tblPr>
        <w:tblStyle w:val="Tablaconcuadrcula5oscura"/>
        <w:tblW w:w="11624" w:type="dxa"/>
        <w:tblInd w:w="-1423" w:type="dxa"/>
        <w:tblLook w:val="04A0" w:firstRow="1" w:lastRow="0" w:firstColumn="1" w:lastColumn="0" w:noHBand="0" w:noVBand="1"/>
      </w:tblPr>
      <w:tblGrid>
        <w:gridCol w:w="1733"/>
        <w:gridCol w:w="1181"/>
        <w:gridCol w:w="1061"/>
        <w:gridCol w:w="1271"/>
        <w:gridCol w:w="1559"/>
        <w:gridCol w:w="1555"/>
        <w:gridCol w:w="998"/>
        <w:gridCol w:w="2266"/>
      </w:tblGrid>
      <w:tr w:rsidR="00585CD6" w:rsidRPr="00585CD6" w:rsidTr="00585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585CD6" w:rsidRDefault="00585CD6">
            <w:r>
              <w:t>Proyectos</w:t>
            </w:r>
          </w:p>
        </w:tc>
        <w:tc>
          <w:tcPr>
            <w:tcW w:w="1181" w:type="dxa"/>
          </w:tcPr>
          <w:p w:rsidR="00585CD6" w:rsidRPr="00585CD6" w:rsidRDefault="00585CD6" w:rsidP="00585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85CD6">
              <w:rPr>
                <w:sz w:val="20"/>
                <w:szCs w:val="20"/>
              </w:rPr>
              <w:t>Simulación de datos</w:t>
            </w:r>
          </w:p>
        </w:tc>
        <w:tc>
          <w:tcPr>
            <w:tcW w:w="1061" w:type="dxa"/>
          </w:tcPr>
          <w:p w:rsidR="00585CD6" w:rsidRPr="00585CD6" w:rsidRDefault="00585CD6" w:rsidP="00585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85CD6">
              <w:rPr>
                <w:sz w:val="20"/>
                <w:szCs w:val="20"/>
              </w:rPr>
              <w:t>Patrón de diseño MVC</w:t>
            </w:r>
          </w:p>
        </w:tc>
        <w:tc>
          <w:tcPr>
            <w:tcW w:w="1271" w:type="dxa"/>
          </w:tcPr>
          <w:p w:rsidR="00585CD6" w:rsidRPr="00585CD6" w:rsidRDefault="00585CD6" w:rsidP="00585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85CD6">
              <w:rPr>
                <w:sz w:val="20"/>
                <w:szCs w:val="20"/>
              </w:rPr>
              <w:t>Lenguaje JAVA</w:t>
            </w:r>
          </w:p>
        </w:tc>
        <w:tc>
          <w:tcPr>
            <w:tcW w:w="1559" w:type="dxa"/>
          </w:tcPr>
          <w:p w:rsidR="00585CD6" w:rsidRPr="00585CD6" w:rsidRDefault="00585CD6" w:rsidP="00585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85CD6">
              <w:rPr>
                <w:sz w:val="20"/>
                <w:szCs w:val="20"/>
              </w:rPr>
              <w:t>Conexión entre sensores</w:t>
            </w:r>
          </w:p>
        </w:tc>
        <w:tc>
          <w:tcPr>
            <w:tcW w:w="1555" w:type="dxa"/>
          </w:tcPr>
          <w:p w:rsidR="00585CD6" w:rsidRPr="00585CD6" w:rsidRDefault="00585CD6" w:rsidP="00585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85CD6">
              <w:rPr>
                <w:sz w:val="20"/>
                <w:szCs w:val="20"/>
              </w:rPr>
              <w:t>Conexión entre actuadores</w:t>
            </w:r>
          </w:p>
        </w:tc>
        <w:tc>
          <w:tcPr>
            <w:tcW w:w="998" w:type="dxa"/>
          </w:tcPr>
          <w:p w:rsidR="00585CD6" w:rsidRPr="00585CD6" w:rsidRDefault="00585CD6" w:rsidP="00585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85CD6">
              <w:rPr>
                <w:sz w:val="20"/>
                <w:szCs w:val="20"/>
              </w:rPr>
              <w:t>S.O Windows</w:t>
            </w:r>
          </w:p>
        </w:tc>
        <w:tc>
          <w:tcPr>
            <w:tcW w:w="2266" w:type="dxa"/>
          </w:tcPr>
          <w:p w:rsidR="00585CD6" w:rsidRPr="00585CD6" w:rsidRDefault="00585CD6" w:rsidP="00585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85CD6">
              <w:rPr>
                <w:sz w:val="20"/>
                <w:szCs w:val="20"/>
              </w:rPr>
              <w:t>Utilidad en procesos educativos, investigación y proyectos</w:t>
            </w:r>
          </w:p>
        </w:tc>
      </w:tr>
      <w:tr w:rsidR="00585CD6" w:rsidTr="0058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585CD6" w:rsidRPr="00585CD6" w:rsidRDefault="00585CD6" w:rsidP="001B6948">
            <w:pPr>
              <w:pStyle w:val="Ttulo3"/>
              <w:outlineLvl w:val="2"/>
              <w:rPr>
                <w:color w:val="FFFFFF" w:themeColor="background1"/>
                <w:sz w:val="20"/>
                <w:szCs w:val="20"/>
              </w:rPr>
            </w:pPr>
            <w:r w:rsidRPr="00585CD6">
              <w:rPr>
                <w:color w:val="FFFFFF" w:themeColor="background1"/>
                <w:sz w:val="20"/>
                <w:szCs w:val="20"/>
              </w:rPr>
              <w:t xml:space="preserve">Desarrollo de simulación </w:t>
            </w:r>
            <w:proofErr w:type="spellStart"/>
            <w:r w:rsidRPr="00585CD6">
              <w:rPr>
                <w:color w:val="FFFFFF" w:themeColor="background1"/>
                <w:sz w:val="20"/>
                <w:szCs w:val="20"/>
              </w:rPr>
              <w:t>IoT</w:t>
            </w:r>
            <w:proofErr w:type="spellEnd"/>
          </w:p>
          <w:p w:rsidR="00585CD6" w:rsidRPr="00585CD6" w:rsidRDefault="00585CD6">
            <w:pPr>
              <w:rPr>
                <w:sz w:val="20"/>
                <w:szCs w:val="20"/>
              </w:rPr>
            </w:pPr>
          </w:p>
        </w:tc>
        <w:tc>
          <w:tcPr>
            <w:tcW w:w="1181" w:type="dxa"/>
          </w:tcPr>
          <w:p w:rsidR="00585CD6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</w:tcPr>
          <w:p w:rsidR="00585CD6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:rsidR="00585CD6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585CD6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:rsidR="00585CD6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585CD6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585CD6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CD6" w:rsidRPr="001B6948" w:rsidTr="00585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585CD6" w:rsidRPr="00585CD6" w:rsidRDefault="00585CD6" w:rsidP="001B6948">
            <w:pPr>
              <w:pStyle w:val="Ttulo3"/>
              <w:outlineLvl w:val="2"/>
              <w:rPr>
                <w:color w:val="FFFFFF" w:themeColor="background1"/>
                <w:sz w:val="20"/>
                <w:szCs w:val="20"/>
                <w:lang w:val="en-US"/>
              </w:rPr>
            </w:pPr>
            <w:bookmarkStart w:id="0" w:name="_Toc36773008"/>
            <w:r w:rsidRPr="00585CD6">
              <w:rPr>
                <w:color w:val="FFFFFF" w:themeColor="background1"/>
                <w:sz w:val="20"/>
                <w:szCs w:val="20"/>
                <w:lang w:val="en-US"/>
              </w:rPr>
              <w:t>IOT based wireless sensor network for traffic</w:t>
            </w:r>
            <w:bookmarkEnd w:id="0"/>
          </w:p>
          <w:p w:rsidR="00585CD6" w:rsidRPr="00585CD6" w:rsidRDefault="00585CD6" w:rsidP="001B6948">
            <w:pPr>
              <w:pStyle w:val="Ttulo3"/>
              <w:outlineLvl w:val="2"/>
              <w:rPr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1181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1" w:name="_GoBack"/>
            <w:bookmarkEnd w:id="1"/>
          </w:p>
        </w:tc>
        <w:tc>
          <w:tcPr>
            <w:tcW w:w="1061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9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5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8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85CD6" w:rsidRPr="001B6948" w:rsidTr="0058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585CD6" w:rsidRPr="00585CD6" w:rsidRDefault="00585CD6" w:rsidP="001B6948">
            <w:pPr>
              <w:pStyle w:val="Ttulo3"/>
              <w:outlineLvl w:val="2"/>
              <w:rPr>
                <w:color w:val="FFFFFF" w:themeColor="background1"/>
                <w:sz w:val="20"/>
                <w:szCs w:val="20"/>
                <w:lang w:val="en-US"/>
              </w:rPr>
            </w:pPr>
            <w:bookmarkStart w:id="2" w:name="_Toc36773009"/>
            <w:r w:rsidRPr="00585CD6">
              <w:rPr>
                <w:color w:val="FFFFFF" w:themeColor="background1"/>
                <w:sz w:val="20"/>
                <w:szCs w:val="20"/>
                <w:lang w:val="en-US"/>
              </w:rPr>
              <w:t xml:space="preserve">An IoT simulator in NS3 and a key-based authentication architecture for IoT devices using </w:t>
            </w:r>
            <w:r w:rsidRPr="00585CD6">
              <w:rPr>
                <w:color w:val="FFFFFF" w:themeColor="background1"/>
                <w:sz w:val="20"/>
                <w:szCs w:val="20"/>
                <w:lang w:val="en-US"/>
              </w:rPr>
              <w:t>B</w:t>
            </w:r>
            <w:r w:rsidRPr="00585CD6">
              <w:rPr>
                <w:color w:val="FFFFFF" w:themeColor="background1"/>
                <w:sz w:val="20"/>
                <w:szCs w:val="20"/>
                <w:lang w:val="en-US"/>
              </w:rPr>
              <w:t>lockchain</w:t>
            </w:r>
            <w:bookmarkEnd w:id="2"/>
            <w:r w:rsidRPr="00585CD6">
              <w:rPr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</w:p>
          <w:p w:rsidR="00585CD6" w:rsidRPr="00585CD6" w:rsidRDefault="00585CD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1" w:type="dxa"/>
            <w:vAlign w:val="center"/>
          </w:tcPr>
          <w:p w:rsidR="00585CD6" w:rsidRPr="001B6948" w:rsidRDefault="00585CD6" w:rsidP="001B6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B6948">
              <w:rPr>
                <w:b/>
                <w:bCs/>
                <w:lang w:val="en-US"/>
              </w:rPr>
              <w:t>X</w:t>
            </w:r>
          </w:p>
        </w:tc>
        <w:tc>
          <w:tcPr>
            <w:tcW w:w="1061" w:type="dxa"/>
          </w:tcPr>
          <w:p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9" w:type="dxa"/>
          </w:tcPr>
          <w:p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5" w:type="dxa"/>
          </w:tcPr>
          <w:p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8" w:type="dxa"/>
          </w:tcPr>
          <w:p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  <w:vAlign w:val="center"/>
          </w:tcPr>
          <w:p w:rsidR="00585CD6" w:rsidRPr="00585CD6" w:rsidRDefault="00585CD6" w:rsidP="0058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585CD6">
              <w:rPr>
                <w:b/>
                <w:bCs/>
                <w:lang w:val="en-US"/>
              </w:rPr>
              <w:t>X</w:t>
            </w:r>
          </w:p>
        </w:tc>
      </w:tr>
      <w:tr w:rsidR="00585CD6" w:rsidRPr="001B6948" w:rsidTr="00585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585CD6" w:rsidRPr="00585CD6" w:rsidRDefault="00585CD6" w:rsidP="001B6948">
            <w:pPr>
              <w:pStyle w:val="Ttulo3"/>
              <w:outlineLvl w:val="2"/>
              <w:rPr>
                <w:color w:val="FFFFFF" w:themeColor="background1"/>
                <w:sz w:val="20"/>
                <w:szCs w:val="20"/>
                <w:lang w:val="en-US"/>
              </w:rPr>
            </w:pPr>
            <w:bookmarkStart w:id="3" w:name="_Toc36773010"/>
            <w:r w:rsidRPr="00585CD6">
              <w:rPr>
                <w:color w:val="FFFFFF" w:themeColor="background1"/>
                <w:sz w:val="20"/>
                <w:szCs w:val="20"/>
                <w:lang w:val="en-US"/>
              </w:rPr>
              <w:t xml:space="preserve">A Versatile Emulator of </w:t>
            </w:r>
            <w:proofErr w:type="spellStart"/>
            <w:r w:rsidRPr="00585CD6">
              <w:rPr>
                <w:color w:val="FFFFFF" w:themeColor="background1"/>
                <w:sz w:val="20"/>
                <w:szCs w:val="20"/>
                <w:lang w:val="en-US"/>
              </w:rPr>
              <w:t>MitM</w:t>
            </w:r>
            <w:proofErr w:type="spellEnd"/>
            <w:r w:rsidRPr="00585CD6">
              <w:rPr>
                <w:color w:val="FFFFFF" w:themeColor="background1"/>
                <w:sz w:val="20"/>
                <w:szCs w:val="20"/>
                <w:lang w:val="en-US"/>
              </w:rPr>
              <w:t xml:space="preserve"> for the identification of</w:t>
            </w:r>
            <w:r w:rsidRPr="00585CD6">
              <w:rPr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r w:rsidRPr="00585CD6">
              <w:rPr>
                <w:color w:val="FFFFFF" w:themeColor="background1"/>
                <w:sz w:val="20"/>
                <w:szCs w:val="20"/>
                <w:lang w:val="en-US"/>
              </w:rPr>
              <w:t>vulnerabilities of IoT devices, a case of vulnerabilities of IoT devices, a case of study: smartphones</w:t>
            </w:r>
            <w:bookmarkEnd w:id="3"/>
          </w:p>
          <w:p w:rsidR="00585CD6" w:rsidRPr="00585CD6" w:rsidRDefault="00585CD6" w:rsidP="001B6948">
            <w:pPr>
              <w:pStyle w:val="Ttulo3"/>
              <w:ind w:left="720"/>
              <w:rPr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1181" w:type="dxa"/>
            <w:vAlign w:val="center"/>
          </w:tcPr>
          <w:p w:rsidR="00585CD6" w:rsidRPr="00585CD6" w:rsidRDefault="00585CD6" w:rsidP="0058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585CD6">
              <w:rPr>
                <w:b/>
                <w:bCs/>
                <w:lang w:val="en-US"/>
              </w:rPr>
              <w:t>X</w:t>
            </w:r>
          </w:p>
        </w:tc>
        <w:tc>
          <w:tcPr>
            <w:tcW w:w="1061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9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5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8" w:type="dxa"/>
            <w:vAlign w:val="center"/>
          </w:tcPr>
          <w:p w:rsidR="00585CD6" w:rsidRPr="00585CD6" w:rsidRDefault="00585CD6" w:rsidP="0058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585CD6">
              <w:rPr>
                <w:b/>
                <w:bCs/>
                <w:lang w:val="en-US"/>
              </w:rPr>
              <w:t>X</w:t>
            </w:r>
          </w:p>
        </w:tc>
        <w:tc>
          <w:tcPr>
            <w:tcW w:w="2266" w:type="dxa"/>
            <w:vAlign w:val="center"/>
          </w:tcPr>
          <w:p w:rsidR="00585CD6" w:rsidRPr="00585CD6" w:rsidRDefault="00585CD6" w:rsidP="0058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585CD6">
              <w:rPr>
                <w:b/>
                <w:bCs/>
                <w:lang w:val="en-US"/>
              </w:rPr>
              <w:t>X</w:t>
            </w:r>
          </w:p>
        </w:tc>
      </w:tr>
      <w:tr w:rsidR="00585CD6" w:rsidRPr="001B6948" w:rsidTr="0058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585CD6" w:rsidRPr="00585CD6" w:rsidRDefault="00585CD6" w:rsidP="001B6948">
            <w:pPr>
              <w:pStyle w:val="Ttulo3"/>
              <w:outlineLvl w:val="2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585CD6">
              <w:rPr>
                <w:color w:val="FFFFFF" w:themeColor="background1"/>
                <w:sz w:val="20"/>
                <w:szCs w:val="20"/>
              </w:rPr>
              <w:t>Emulation</w:t>
            </w:r>
            <w:proofErr w:type="spellEnd"/>
            <w:r w:rsidRPr="00585CD6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85CD6">
              <w:rPr>
                <w:color w:val="FFFFFF" w:themeColor="background1"/>
                <w:sz w:val="20"/>
                <w:szCs w:val="20"/>
              </w:rPr>
              <w:t>of</w:t>
            </w:r>
            <w:proofErr w:type="spellEnd"/>
            <w:r w:rsidRPr="00585CD6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85CD6">
              <w:rPr>
                <w:color w:val="FFFFFF" w:themeColor="background1"/>
                <w:sz w:val="20"/>
                <w:szCs w:val="20"/>
              </w:rPr>
              <w:t>IoT</w:t>
            </w:r>
            <w:proofErr w:type="spellEnd"/>
            <w:r w:rsidRPr="00585CD6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85CD6">
              <w:rPr>
                <w:color w:val="FFFFFF" w:themeColor="background1"/>
                <w:sz w:val="20"/>
                <w:szCs w:val="20"/>
              </w:rPr>
              <w:t>Devices</w:t>
            </w:r>
            <w:proofErr w:type="spellEnd"/>
          </w:p>
          <w:p w:rsidR="00585CD6" w:rsidRPr="00585CD6" w:rsidRDefault="00585CD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1" w:type="dxa"/>
          </w:tcPr>
          <w:p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61" w:type="dxa"/>
          </w:tcPr>
          <w:p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9" w:type="dxa"/>
          </w:tcPr>
          <w:p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5" w:type="dxa"/>
          </w:tcPr>
          <w:p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8" w:type="dxa"/>
          </w:tcPr>
          <w:p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85CD6" w:rsidRPr="001B6948" w:rsidTr="00585CD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585CD6" w:rsidRPr="00585CD6" w:rsidRDefault="00585CD6" w:rsidP="00585CD6">
            <w:pPr>
              <w:pStyle w:val="Ttulo3"/>
              <w:rPr>
                <w:color w:val="FFFFFF" w:themeColor="background1"/>
                <w:sz w:val="20"/>
                <w:szCs w:val="20"/>
              </w:rPr>
            </w:pPr>
            <w:r w:rsidRPr="00585CD6">
              <w:rPr>
                <w:color w:val="FFFFFF" w:themeColor="background1"/>
                <w:sz w:val="20"/>
                <w:szCs w:val="20"/>
              </w:rPr>
              <w:br w:type="page"/>
            </w:r>
            <w:bookmarkStart w:id="4" w:name="_Toc36773011"/>
            <w:proofErr w:type="spellStart"/>
            <w:r w:rsidRPr="00585CD6">
              <w:rPr>
                <w:color w:val="FFFFFF" w:themeColor="background1"/>
                <w:sz w:val="20"/>
                <w:szCs w:val="20"/>
              </w:rPr>
              <w:t>OMNeT</w:t>
            </w:r>
            <w:proofErr w:type="spellEnd"/>
            <w:r w:rsidRPr="00585CD6">
              <w:rPr>
                <w:color w:val="FFFFFF" w:themeColor="background1"/>
                <w:sz w:val="20"/>
                <w:szCs w:val="20"/>
              </w:rPr>
              <w:t xml:space="preserve"> ++</w:t>
            </w:r>
            <w:bookmarkEnd w:id="4"/>
          </w:p>
        </w:tc>
        <w:tc>
          <w:tcPr>
            <w:tcW w:w="1181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61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9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5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8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85CD6" w:rsidRPr="001B6948" w:rsidTr="0058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585CD6" w:rsidRPr="00585CD6" w:rsidRDefault="00585CD6">
            <w:pPr>
              <w:rPr>
                <w:sz w:val="20"/>
                <w:szCs w:val="20"/>
                <w:lang w:val="en-US"/>
              </w:rPr>
            </w:pPr>
            <w:r w:rsidRPr="00585CD6">
              <w:rPr>
                <w:sz w:val="20"/>
                <w:szCs w:val="20"/>
                <w:lang w:val="en-US"/>
              </w:rPr>
              <w:t>NS3</w:t>
            </w:r>
          </w:p>
        </w:tc>
        <w:tc>
          <w:tcPr>
            <w:tcW w:w="1181" w:type="dxa"/>
          </w:tcPr>
          <w:p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61" w:type="dxa"/>
          </w:tcPr>
          <w:p w:rsidR="00585CD6" w:rsidRPr="00585CD6" w:rsidRDefault="00585CD6" w:rsidP="0058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71" w:type="dxa"/>
          </w:tcPr>
          <w:p w:rsidR="00585CD6" w:rsidRPr="00585CD6" w:rsidRDefault="00585CD6" w:rsidP="0058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:rsidR="00585CD6" w:rsidRPr="00585CD6" w:rsidRDefault="00585CD6" w:rsidP="0058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585CD6">
              <w:rPr>
                <w:b/>
                <w:bCs/>
                <w:lang w:val="en-US"/>
              </w:rPr>
              <w:t>X</w:t>
            </w:r>
          </w:p>
        </w:tc>
        <w:tc>
          <w:tcPr>
            <w:tcW w:w="1555" w:type="dxa"/>
          </w:tcPr>
          <w:p w:rsidR="00585CD6" w:rsidRPr="00585CD6" w:rsidRDefault="00585CD6" w:rsidP="0058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998" w:type="dxa"/>
          </w:tcPr>
          <w:p w:rsidR="00585CD6" w:rsidRPr="00585CD6" w:rsidRDefault="00585CD6" w:rsidP="0058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585CD6">
              <w:rPr>
                <w:b/>
                <w:bCs/>
                <w:lang w:val="en-US"/>
              </w:rPr>
              <w:t>X</w:t>
            </w:r>
          </w:p>
        </w:tc>
        <w:tc>
          <w:tcPr>
            <w:tcW w:w="2266" w:type="dxa"/>
          </w:tcPr>
          <w:p w:rsidR="00585CD6" w:rsidRPr="00585CD6" w:rsidRDefault="00585CD6" w:rsidP="0058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585CD6">
              <w:rPr>
                <w:b/>
                <w:bCs/>
                <w:lang w:val="en-US"/>
              </w:rPr>
              <w:t>X</w:t>
            </w:r>
          </w:p>
        </w:tc>
      </w:tr>
      <w:tr w:rsidR="00585CD6" w:rsidRPr="001B6948" w:rsidTr="00585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585CD6" w:rsidRPr="00585CD6" w:rsidRDefault="00585CD6">
            <w:pPr>
              <w:rPr>
                <w:sz w:val="20"/>
                <w:szCs w:val="20"/>
                <w:lang w:val="en-US"/>
              </w:rPr>
            </w:pPr>
            <w:r w:rsidRPr="00585CD6">
              <w:rPr>
                <w:sz w:val="20"/>
                <w:szCs w:val="20"/>
              </w:rPr>
              <w:t>TOSSIM</w:t>
            </w:r>
          </w:p>
        </w:tc>
        <w:tc>
          <w:tcPr>
            <w:tcW w:w="1181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61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9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5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8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85CD6" w:rsidRPr="001B6948" w:rsidTr="0058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585CD6" w:rsidRPr="00585CD6" w:rsidRDefault="00585CD6">
            <w:pPr>
              <w:rPr>
                <w:sz w:val="20"/>
                <w:szCs w:val="20"/>
                <w:lang w:val="en-US"/>
              </w:rPr>
            </w:pPr>
            <w:r w:rsidRPr="00585CD6">
              <w:rPr>
                <w:sz w:val="20"/>
                <w:szCs w:val="20"/>
                <w:lang w:val="en-US"/>
              </w:rPr>
              <w:t>COOJA</w:t>
            </w:r>
          </w:p>
        </w:tc>
        <w:tc>
          <w:tcPr>
            <w:tcW w:w="1181" w:type="dxa"/>
          </w:tcPr>
          <w:p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61" w:type="dxa"/>
          </w:tcPr>
          <w:p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9" w:type="dxa"/>
          </w:tcPr>
          <w:p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5" w:type="dxa"/>
          </w:tcPr>
          <w:p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8" w:type="dxa"/>
          </w:tcPr>
          <w:p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85CD6" w:rsidRPr="001B6948" w:rsidTr="00585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585CD6" w:rsidRPr="00585CD6" w:rsidRDefault="00585CD6">
            <w:pPr>
              <w:rPr>
                <w:sz w:val="20"/>
                <w:szCs w:val="20"/>
                <w:lang w:val="en-US"/>
              </w:rPr>
            </w:pPr>
            <w:r w:rsidRPr="00585CD6">
              <w:rPr>
                <w:sz w:val="20"/>
                <w:szCs w:val="20"/>
              </w:rPr>
              <w:t>YAFS</w:t>
            </w:r>
          </w:p>
        </w:tc>
        <w:tc>
          <w:tcPr>
            <w:tcW w:w="1181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61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9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5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8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1B6948" w:rsidRPr="001B6948" w:rsidRDefault="001B6948">
      <w:pPr>
        <w:rPr>
          <w:lang w:val="en-US"/>
        </w:rPr>
      </w:pPr>
    </w:p>
    <w:sectPr w:rsidR="001B6948" w:rsidRPr="001B69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48"/>
    <w:rsid w:val="001B6948"/>
    <w:rsid w:val="00585CD6"/>
    <w:rsid w:val="00C7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6500"/>
  <w15:chartTrackingRefBased/>
  <w15:docId w15:val="{70E09C85-B601-404D-981D-2BF0FDFF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6948"/>
    <w:pPr>
      <w:keepNext/>
      <w:keepLines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4472C4" w:themeColor="accent1"/>
      <w:lang w:eastAsia="ja-JP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">
    <w:name w:val="Grid Table 5 Dark"/>
    <w:basedOn w:val="Tablanormal"/>
    <w:uiPriority w:val="50"/>
    <w:rsid w:val="001B69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">
    <w:name w:val="Table Grid"/>
    <w:basedOn w:val="Tablanormal"/>
    <w:uiPriority w:val="39"/>
    <w:rsid w:val="001B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1B6948"/>
    <w:rPr>
      <w:rFonts w:asciiTheme="majorHAnsi" w:eastAsiaTheme="majorEastAsia" w:hAnsiTheme="majorHAnsi" w:cstheme="majorBidi"/>
      <w:color w:val="4472C4" w:themeColor="accen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9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y Roberth</dc:creator>
  <cp:keywords/>
  <dc:description/>
  <cp:lastModifiedBy>Camilo y Roberth</cp:lastModifiedBy>
  <cp:revision>1</cp:revision>
  <dcterms:created xsi:type="dcterms:W3CDTF">2020-04-03T14:31:00Z</dcterms:created>
  <dcterms:modified xsi:type="dcterms:W3CDTF">2020-04-03T14:56:00Z</dcterms:modified>
</cp:coreProperties>
</file>