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59AAFAAC" w14:textId="29D7E08E" w:rsidR="001055FC" w:rsidRPr="00DF65C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LA SUBDIRECTORA (E) DEL CENTRO DE DESARROLLO AGROPECUARIO Y AGROINDUSTRIAL DE LA REGIONAL BOYACÁ</w:t>
      </w:r>
      <w:r w:rsidR="001055FC">
        <w:rPr>
          <w:rFonts w:asciiTheme="minorHAnsi" w:hAnsiTheme="minorHAnsi" w:cstheme="minorHAnsi"/>
          <w:b/>
          <w:szCs w:val="22"/>
        </w:rPr>
        <w:t xml:space="preserve"> </w:t>
      </w:r>
    </w:p>
    <w:p w14:paraId="0F5F9086" w14:textId="77777777" w:rsidR="001055FC" w:rsidRDefault="001055FC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643C08D1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el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funcionari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09C41812" w14:textId="1256B672" w:rsidR="00F55FF2" w:rsidRPr="00964F1D" w:rsidRDefault="001055FC" w:rsidP="00F55FF2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Pr="00B40932">
        <w:rPr>
          <w:rFonts w:asciiTheme="minorHAnsi" w:hAnsiTheme="minorHAnsi" w:cstheme="minorHAnsi"/>
          <w:sz w:val="22"/>
          <w:szCs w:val="22"/>
        </w:rPr>
        <w:t xml:space="preserve">Conceder quince (15) días hábiles de vacaciones </w:t>
      </w:r>
      <w:r w:rsidR="00885338" w:rsidRPr="00B40932">
        <w:rPr>
          <w:rFonts w:asciiTheme="minorHAnsi" w:hAnsiTheme="minorHAnsi" w:cstheme="minorHAnsi"/>
          <w:sz w:val="22"/>
          <w:szCs w:val="22"/>
        </w:rPr>
        <w:t>a</w:t>
      </w:r>
      <w:r w:rsidR="00885338">
        <w:rPr>
          <w:rFonts w:asciiTheme="minorHAnsi" w:hAnsiTheme="minorHAnsi" w:cstheme="minorHAnsi"/>
          <w:sz w:val="22"/>
          <w:szCs w:val="22"/>
        </w:rPr>
        <w:t>l funcionario</w:t>
      </w:r>
      <w:r w:rsidR="007A35A3" w:rsidRPr="00935A43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885338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885338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 [CARGO]</w:t>
      </w:r>
      <w:r w:rsidR="00885338">
        <w:rPr>
          <w:rFonts w:ascii="Calibri" w:hAnsi="Calibri" w:cs="Calibri"/>
          <w:sz w:val="22"/>
          <w:szCs w:val="22"/>
        </w:rPr>
        <w:t>,</w:t>
      </w:r>
      <w:r w:rsidR="00885338"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885338"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para</w:t>
      </w:r>
      <w:r w:rsidRPr="00B40932">
        <w:rPr>
          <w:rFonts w:asciiTheme="minorHAnsi" w:hAnsiTheme="minorHAnsi" w:cstheme="minorHAnsi"/>
          <w:sz w:val="22"/>
          <w:szCs w:val="22"/>
        </w:rPr>
        <w:t xml:space="preserve">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B40932">
        <w:rPr>
          <w:rFonts w:asciiTheme="minorHAnsi" w:hAnsiTheme="minorHAnsi" w:cstheme="minorHAnsi"/>
          <w:sz w:val="22"/>
          <w:szCs w:val="22"/>
        </w:rPr>
        <w:t>s</w:t>
      </w:r>
      <w:r>
        <w:rPr>
          <w:rFonts w:asciiTheme="minorHAnsi" w:hAnsiTheme="minorHAnsi" w:cstheme="minorHAnsi"/>
          <w:sz w:val="22"/>
          <w:szCs w:val="22"/>
        </w:rPr>
        <w:t xml:space="preserve"> del </w:t>
      </w:r>
      <w:r w:rsidR="00E865F5">
        <w:rPr>
          <w:rFonts w:asciiTheme="minorHAnsi" w:hAnsiTheme="minorHAnsi" w:cstheme="minorHAnsi"/>
          <w:sz w:val="22"/>
          <w:szCs w:val="22"/>
          <w:lang w:val="es-CO"/>
        </w:rPr>
        <w:t>[</w:t>
      </w:r>
      <w:r w:rsidR="002602B2" w:rsidRPr="002602B2">
        <w:rPr>
          <w:rFonts w:asciiTheme="minorHAnsi" w:hAnsiTheme="minorHAnsi" w:cstheme="minorHAnsi"/>
          <w:sz w:val="22"/>
          <w:szCs w:val="22"/>
        </w:rPr>
        <w:t>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="00F55FF2">
        <w:rPr>
          <w:rFonts w:asciiTheme="minorHAnsi" w:hAnsiTheme="minorHAnsi" w:cstheme="minorHAnsi"/>
          <w:color w:val="000000"/>
          <w:sz w:val="22"/>
          <w:szCs w:val="22"/>
        </w:rPr>
        <w:t xml:space="preserve">y hasta 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F55FF2">
        <w:rPr>
          <w:rFonts w:asciiTheme="minorHAnsi" w:hAnsiTheme="minorHAnsi" w:cstheme="minorHAnsi"/>
          <w:color w:val="000000"/>
          <w:sz w:val="22"/>
          <w:szCs w:val="22"/>
        </w:rPr>
        <w:t>ambas fechas inclusive,</w:t>
      </w:r>
      <w:r w:rsidR="00F55FF2"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r w:rsidR="00F55FF2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D2942" w:rsidRPr="00964F1D">
        <w:rPr>
          <w:rFonts w:asciiTheme="minorHAnsi" w:hAnsiTheme="minorHAnsi" w:cstheme="minorHAnsi"/>
          <w:bCs/>
          <w:sz w:val="22"/>
          <w:szCs w:val="22"/>
        </w:rPr>
        <w:t xml:space="preserve"> y el </w:t>
      </w:r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D2942" w:rsidRPr="00964F1D">
        <w:rPr>
          <w:rFonts w:asciiTheme="minorHAnsi" w:hAnsiTheme="minorHAnsi" w:cstheme="minorHAnsi"/>
          <w:sz w:val="22"/>
          <w:szCs w:val="22"/>
        </w:rPr>
        <w:t>.</w:t>
      </w:r>
    </w:p>
    <w:p w14:paraId="6498D337" w14:textId="42DC11CD" w:rsidR="00005A61" w:rsidRPr="00B40932" w:rsidRDefault="00005A61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77E3AFF0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Duitama</w:t>
      </w:r>
      <w:r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367F4054" w14:textId="77777777" w:rsidR="00DF65CC" w:rsidRDefault="00DF65CC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>
        <w:rPr>
          <w:rFonts w:asciiTheme="minorHAnsi" w:hAnsiTheme="minorHAnsi" w:cstheme="minorHAnsi"/>
          <w:bCs/>
          <w:szCs w:val="22"/>
        </w:rPr>
        <w:t>Enith Yadira Ramírez Camargo</w:t>
      </w:r>
    </w:p>
    <w:p w14:paraId="6D96D55E" w14:textId="017E71E2" w:rsidR="001055F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Subdirectora de Centro (E)</w:t>
      </w:r>
    </w:p>
    <w:p w14:paraId="3D9134E5" w14:textId="77777777" w:rsidR="00840EDE" w:rsidRPr="00DF65CC" w:rsidRDefault="00840EDE" w:rsidP="00DF65CC">
      <w:pPr>
        <w:pStyle w:val="Textoindependiente3"/>
        <w:jc w:val="center"/>
        <w:rPr>
          <w:rFonts w:asciiTheme="minorHAnsi" w:hAnsiTheme="minorHAnsi" w:cstheme="minorHAnsi"/>
        </w:rPr>
      </w:pP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48E3E076" w14:textId="42530223" w:rsidR="001055FC" w:rsidRDefault="001055FC" w:rsidP="001055FC">
      <w:pPr>
        <w:rPr>
          <w:rFonts w:asciiTheme="minorHAnsi" w:hAnsiTheme="minorHAnsi" w:cstheme="minorHAnsi"/>
          <w:iCs/>
          <w:sz w:val="16"/>
          <w:szCs w:val="16"/>
        </w:rPr>
      </w:pPr>
      <w:proofErr w:type="spellStart"/>
      <w:r w:rsidRPr="00C02474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C02474">
        <w:rPr>
          <w:rFonts w:asciiTheme="minorHAnsi" w:hAnsiTheme="minorHAnsi" w:cstheme="minorHAnsi"/>
          <w:iCs/>
          <w:sz w:val="18"/>
          <w:szCs w:val="18"/>
          <w:lang w:val="es-CO"/>
        </w:rPr>
        <w:t>:</w:t>
      </w:r>
      <w:r w:rsidR="00104268" w:rsidRPr="0010426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</w:t>
      </w:r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Nidia </w:t>
      </w:r>
      <w:proofErr w:type="spellStart"/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="00104268" w:rsidRPr="002F52B8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C02474">
        <w:rPr>
          <w:rFonts w:asciiTheme="minorHAnsi" w:hAnsiTheme="minorHAnsi" w:cstheme="minorHAnsi"/>
          <w:iCs/>
          <w:sz w:val="16"/>
          <w:szCs w:val="16"/>
        </w:rPr>
        <w:t>, Coordinador</w:t>
      </w:r>
      <w:r w:rsidR="003B47A7">
        <w:rPr>
          <w:rFonts w:asciiTheme="minorHAnsi" w:hAnsiTheme="minorHAnsi" w:cstheme="minorHAnsi"/>
          <w:iCs/>
          <w:sz w:val="16"/>
          <w:szCs w:val="16"/>
        </w:rPr>
        <w:t>a</w:t>
      </w:r>
      <w:r w:rsidRPr="00C02474">
        <w:rPr>
          <w:rFonts w:asciiTheme="minorHAnsi" w:hAnsiTheme="minorHAnsi" w:cstheme="minorHAnsi"/>
          <w:iCs/>
          <w:sz w:val="16"/>
          <w:szCs w:val="16"/>
        </w:rPr>
        <w:t xml:space="preserve"> Grupo de Gestión del Talento Humano</w:t>
      </w:r>
    </w:p>
    <w:p w14:paraId="763585B1" w14:textId="23481A30" w:rsidR="001055FC" w:rsidRPr="00172C7B" w:rsidRDefault="00172C7B" w:rsidP="001055FC">
      <w:pPr>
        <w:rPr>
          <w:rFonts w:ascii="Calibri" w:hAnsi="Calibri" w:cs="Calibri"/>
          <w:iCs/>
          <w:sz w:val="16"/>
          <w:szCs w:val="16"/>
        </w:rPr>
      </w:pPr>
      <w:r>
        <w:rPr>
          <w:rFonts w:ascii="Calibri" w:hAnsi="Calibri" w:cs="Calibri"/>
          <w:iCs/>
          <w:sz w:val="16"/>
          <w:szCs w:val="16"/>
        </w:rPr>
        <w:t xml:space="preserve">Reviso: </w:t>
      </w:r>
      <w:r w:rsidRPr="00F31083">
        <w:rPr>
          <w:rFonts w:ascii="Calibri" w:hAnsi="Calibri" w:cs="Calibri"/>
          <w:iCs/>
          <w:sz w:val="16"/>
          <w:szCs w:val="16"/>
        </w:rPr>
        <w:t>Neila Bibiana Goyeneche López</w:t>
      </w:r>
      <w:r>
        <w:rPr>
          <w:rFonts w:ascii="Calibri" w:hAnsi="Calibri" w:cs="Calibri"/>
          <w:iCs/>
          <w:sz w:val="16"/>
          <w:szCs w:val="16"/>
        </w:rPr>
        <w:t xml:space="preserve">, Profesional Grado 01 </w:t>
      </w:r>
      <w:r w:rsidRPr="0076605A">
        <w:rPr>
          <w:rFonts w:ascii="Calibri" w:hAnsi="Calibri" w:cs="Calibri"/>
          <w:sz w:val="16"/>
          <w:szCs w:val="16"/>
        </w:rPr>
        <w:t>Grupo de Gestión de Talento Humano</w:t>
      </w:r>
      <w:r w:rsidR="001055FC" w:rsidRPr="00C813D8">
        <w:rPr>
          <w:rFonts w:asciiTheme="minorHAnsi" w:hAnsiTheme="minorHAnsi" w:cstheme="minorHAnsi"/>
          <w:b/>
          <w:bCs/>
          <w:noProof/>
          <w:sz w:val="16"/>
          <w:szCs w:val="16"/>
        </w:rPr>
        <w:drawing>
          <wp:anchor distT="0" distB="0" distL="114300" distR="114300" simplePos="0" relativeHeight="251663360" behindDoc="1" locked="0" layoutInCell="1" allowOverlap="1" wp14:anchorId="65767785" wp14:editId="0CD42194">
            <wp:simplePos x="0" y="0"/>
            <wp:positionH relativeFrom="column">
              <wp:posOffset>4514850</wp:posOffset>
            </wp:positionH>
            <wp:positionV relativeFrom="paragraph">
              <wp:posOffset>15240</wp:posOffset>
            </wp:positionV>
            <wp:extent cx="508000" cy="304800"/>
            <wp:effectExtent l="0" t="0" r="6350" b="0"/>
            <wp:wrapNone/>
            <wp:docPr id="1381452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2917" name="Imagen 138145291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3BB454" w14:textId="550CE3E1" w:rsidR="0087472D" w:rsidRPr="001055FC" w:rsidRDefault="001055FC" w:rsidP="001055FC">
      <w:pPr>
        <w:rPr>
          <w:rFonts w:asciiTheme="minorHAnsi" w:hAnsiTheme="minorHAnsi" w:cstheme="minorHAnsi"/>
          <w:b/>
          <w:bCs/>
          <w:sz w:val="16"/>
          <w:szCs w:val="16"/>
        </w:rPr>
      </w:pPr>
      <w:r w:rsidRPr="00CE20E4">
        <w:rPr>
          <w:rFonts w:asciiTheme="minorHAnsi" w:hAnsiTheme="minorHAnsi" w:cstheme="minorHAnsi"/>
          <w:i/>
          <w:sz w:val="20"/>
          <w:szCs w:val="20"/>
          <w:lang w:val="es-CO"/>
        </w:rPr>
        <w:t>Elaboró</w:t>
      </w:r>
      <w:r w:rsidRPr="00EA1CC0"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>:</w:t>
      </w:r>
      <w:r>
        <w:rPr>
          <w:rFonts w:asciiTheme="minorHAnsi" w:hAnsiTheme="minorHAnsi" w:cstheme="minorHAnsi"/>
          <w:i/>
          <w:color w:val="C00000"/>
          <w:sz w:val="20"/>
          <w:szCs w:val="20"/>
          <w:lang w:val="es-CO"/>
        </w:rPr>
        <w:t xml:space="preserve"> </w:t>
      </w:r>
      <w:r>
        <w:rPr>
          <w:rFonts w:asciiTheme="minorHAnsi" w:hAnsiTheme="minorHAnsi" w:cstheme="minorHAnsi"/>
          <w:sz w:val="18"/>
          <w:szCs w:val="18"/>
        </w:rPr>
        <w:t>Maria de los Ángeles Rosas Avila</w:t>
      </w:r>
      <w:r w:rsidRPr="00824D0E">
        <w:rPr>
          <w:rFonts w:asciiTheme="minorHAnsi" w:hAnsiTheme="minorHAnsi" w:cstheme="minorHAnsi"/>
          <w:sz w:val="18"/>
          <w:szCs w:val="18"/>
        </w:rPr>
        <w:t xml:space="preserve">, </w:t>
      </w:r>
      <w:r>
        <w:rPr>
          <w:rFonts w:asciiTheme="minorHAnsi" w:hAnsiTheme="minorHAnsi" w:cstheme="minorHAnsi"/>
          <w:sz w:val="18"/>
          <w:szCs w:val="18"/>
        </w:rPr>
        <w:t>Técnico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grado 0</w:t>
      </w:r>
      <w:r>
        <w:rPr>
          <w:rFonts w:asciiTheme="minorHAnsi" w:hAnsiTheme="minorHAnsi" w:cstheme="minorHAnsi"/>
          <w:sz w:val="18"/>
          <w:szCs w:val="18"/>
        </w:rPr>
        <w:t>3</w:t>
      </w:r>
      <w:r w:rsidRPr="00824D0E">
        <w:rPr>
          <w:rFonts w:asciiTheme="minorHAnsi" w:hAnsiTheme="minorHAnsi" w:cstheme="minorHAnsi"/>
          <w:sz w:val="18"/>
          <w:szCs w:val="18"/>
        </w:rPr>
        <w:t xml:space="preserve"> Grupo de Gestión de Talento</w:t>
      </w:r>
      <w:r w:rsidRPr="00964F1D">
        <w:rPr>
          <w:rFonts w:asciiTheme="minorHAnsi" w:hAnsiTheme="minorHAnsi" w:cstheme="minorHAnsi"/>
          <w:sz w:val="16"/>
          <w:szCs w:val="16"/>
        </w:rPr>
        <w:t xml:space="preserve"> Humano </w:t>
      </w: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770D" w14:textId="77777777" w:rsidR="005A374D" w:rsidRDefault="005A374D">
      <w:r>
        <w:separator/>
      </w:r>
    </w:p>
  </w:endnote>
  <w:endnote w:type="continuationSeparator" w:id="0">
    <w:p w14:paraId="032AE6A4" w14:textId="77777777" w:rsidR="005A374D" w:rsidRDefault="005A37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9D9F8" w14:textId="77777777" w:rsidR="005A374D" w:rsidRDefault="005A374D">
      <w:r>
        <w:separator/>
      </w:r>
    </w:p>
  </w:footnote>
  <w:footnote w:type="continuationSeparator" w:id="0">
    <w:p w14:paraId="5E72EBE1" w14:textId="77777777" w:rsidR="005A374D" w:rsidRDefault="005A37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E05"/>
    <w:rsid w:val="006A0F10"/>
    <w:rsid w:val="006A3A8A"/>
    <w:rsid w:val="006B13CE"/>
    <w:rsid w:val="006B5B76"/>
    <w:rsid w:val="006B6ABC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90878"/>
    <w:rsid w:val="00A94372"/>
    <w:rsid w:val="00A95C08"/>
    <w:rsid w:val="00A961F6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7F0B"/>
    <w:rsid w:val="00C442C6"/>
    <w:rsid w:val="00C4653B"/>
    <w:rsid w:val="00C668D1"/>
    <w:rsid w:val="00C67D1A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65AB"/>
    <w:rsid w:val="00E47A48"/>
    <w:rsid w:val="00E609C3"/>
    <w:rsid w:val="00E65649"/>
    <w:rsid w:val="00E7118A"/>
    <w:rsid w:val="00E73E6A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243</cp:revision>
  <cp:lastPrinted>2012-03-07T14:37:00Z</cp:lastPrinted>
  <dcterms:created xsi:type="dcterms:W3CDTF">2025-11-28T23:08:00Z</dcterms:created>
  <dcterms:modified xsi:type="dcterms:W3CDTF">2026-07-21T21:00:00Z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