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AFEA" w14:textId="77777777" w:rsidR="0001031B" w:rsidRPr="00B162DB" w:rsidRDefault="00F13DB7" w:rsidP="00766E1A">
      <w:pPr>
        <w:rPr>
          <w:rFonts w:ascii="Century Gothic" w:hAnsi="Century Gothic"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8752" behindDoc="0" locked="0" layoutInCell="1" allowOverlap="1" wp14:anchorId="599AD56B" wp14:editId="23FA4C7B">
            <wp:simplePos x="0" y="0"/>
            <wp:positionH relativeFrom="margin">
              <wp:posOffset>4005580</wp:posOffset>
            </wp:positionH>
            <wp:positionV relativeFrom="margin">
              <wp:posOffset>-505460</wp:posOffset>
            </wp:positionV>
            <wp:extent cx="1757045" cy="1281430"/>
            <wp:effectExtent l="0" t="0" r="0" b="0"/>
            <wp:wrapSquare wrapText="bothSides"/>
            <wp:docPr id="5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650" w:rsidRPr="00B162DB">
        <w:rPr>
          <w:rFonts w:ascii="Century Gothic" w:hAnsi="Century Gothic"/>
          <w:b/>
          <w:color w:val="76923C"/>
        </w:rPr>
        <w:t xml:space="preserve">Propuesta </w:t>
      </w:r>
    </w:p>
    <w:p w14:paraId="717E7A8C" w14:textId="65970D76" w:rsidR="0001031B" w:rsidRPr="00B162DB" w:rsidRDefault="005B00C8" w:rsidP="00B162DB">
      <w:pPr>
        <w:tabs>
          <w:tab w:val="left" w:pos="8355"/>
        </w:tabs>
        <w:rPr>
          <w:rFonts w:ascii="Century Gothic" w:hAnsi="Century Gothic"/>
          <w:b/>
          <w:color w:val="76923C"/>
        </w:rPr>
      </w:pPr>
      <w:r>
        <w:rPr>
          <w:rFonts w:ascii="Century Gothic" w:hAnsi="Century Gothic"/>
          <w:b/>
          <w:color w:val="76923C"/>
        </w:rPr>
        <w:t xml:space="preserve">Modalidad </w:t>
      </w:r>
      <w:r w:rsidR="00EE54CC">
        <w:rPr>
          <w:rFonts w:ascii="Century Gothic" w:hAnsi="Century Gothic"/>
          <w:b/>
          <w:color w:val="76923C"/>
        </w:rPr>
        <w:t>Semestre de Industria</w:t>
      </w: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613"/>
        <w:gridCol w:w="5457"/>
      </w:tblGrid>
      <w:tr w:rsidR="0049504E" w:rsidRPr="00CF43E4" w14:paraId="02DB5E38" w14:textId="77777777" w:rsidTr="00731ADF">
        <w:tc>
          <w:tcPr>
            <w:tcW w:w="9070" w:type="dxa"/>
            <w:gridSpan w:val="2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auto"/>
          </w:tcPr>
          <w:p w14:paraId="1C304532" w14:textId="77777777" w:rsidR="00A54F7F" w:rsidRPr="0094455C" w:rsidRDefault="00F13DB7" w:rsidP="000A6891">
            <w:pPr>
              <w:rPr>
                <w:rFonts w:ascii="Century Gothic" w:hAnsi="Century Gothic"/>
                <w:b/>
                <w:color w:val="0D0D0D"/>
              </w:rPr>
            </w:pPr>
            <w:r w:rsidRPr="0094455C">
              <w:rPr>
                <w:rFonts w:ascii="Century Gothic" w:hAnsi="Century Gothic"/>
                <w:b/>
                <w:noProof/>
                <w:color w:val="9BBB59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5454BFA8" wp14:editId="524979FB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79375</wp:posOffset>
                      </wp:positionV>
                      <wp:extent cx="344170" cy="71755"/>
                      <wp:effectExtent l="11430" t="8890" r="6350" b="5080"/>
                      <wp:wrapNone/>
                      <wp:docPr id="10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923C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D8745D" id="Rectangle 44" o:spid="_x0000_s1026" style="position:absolute;margin-left:-29.5pt;margin-top:6.25pt;width:27.1pt;height: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" fillcolor="#76923c" strokecolor="white"/>
                  </w:pict>
                </mc:Fallback>
              </mc:AlternateContent>
            </w:r>
            <w:r w:rsidR="000A6891" w:rsidRPr="0094455C">
              <w:rPr>
                <w:rFonts w:ascii="Century Gothic" w:hAnsi="Century Gothic"/>
                <w:b/>
                <w:color w:val="0D0D0D"/>
              </w:rPr>
              <w:t>Identificación del estudiante</w:t>
            </w:r>
            <w:r w:rsidR="000A6891" w:rsidRPr="0094455C">
              <w:rPr>
                <w:rFonts w:ascii="Century Gothic" w:hAnsi="Century Gothic"/>
                <w:b/>
                <w:color w:val="0D0D0D"/>
              </w:rPr>
              <w:br/>
            </w:r>
          </w:p>
        </w:tc>
      </w:tr>
      <w:tr w:rsidR="00AA394D" w:rsidRPr="009B582F" w14:paraId="0B650A6E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4BA2FA9" w14:textId="77777777" w:rsidR="00AA394D" w:rsidRPr="009B582F" w:rsidRDefault="0072064F" w:rsidP="001B6A3E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Nombres y a</w:t>
            </w:r>
            <w:r w:rsidR="00AA394D" w:rsidRPr="009B582F">
              <w:rPr>
                <w:rFonts w:ascii="Century Gothic" w:hAnsi="Century Gothic" w:cs="Arial"/>
              </w:rPr>
              <w:t>pellidos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65C32B67" w14:textId="6ED4EBAE" w:rsidR="00AA394D" w:rsidRPr="009B582F" w:rsidRDefault="00EE54CC" w:rsidP="001B6A3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Camilo Enrique Farelo Panesso</w:t>
            </w:r>
          </w:p>
        </w:tc>
      </w:tr>
      <w:tr w:rsidR="00AA394D" w:rsidRPr="009B582F" w14:paraId="4AEE315A" w14:textId="77777777" w:rsidTr="00731ADF">
        <w:tc>
          <w:tcPr>
            <w:tcW w:w="3613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E4DC2AD" w14:textId="77777777" w:rsidR="00AA394D" w:rsidRPr="009B582F" w:rsidRDefault="00E86A49" w:rsidP="00E86A49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Documento de identidad</w:t>
            </w:r>
          </w:p>
        </w:tc>
        <w:tc>
          <w:tcPr>
            <w:tcW w:w="5457" w:type="dxa"/>
          </w:tcPr>
          <w:p w14:paraId="483240D6" w14:textId="2FC5889C" w:rsidR="00AA394D" w:rsidRPr="009B582F" w:rsidRDefault="00EE54CC" w:rsidP="001B6A3E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1093793316</w:t>
            </w:r>
          </w:p>
        </w:tc>
      </w:tr>
      <w:tr w:rsidR="00731ADF" w:rsidRPr="009B582F" w14:paraId="44A39D20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2EE81AD8" w14:textId="77777777" w:rsidR="00731ADF" w:rsidRPr="009B582F" w:rsidRDefault="00731ADF" w:rsidP="00731ADF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Teléfono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195A9F72" w14:textId="446F1A9F" w:rsidR="00731ADF" w:rsidRPr="009B582F" w:rsidRDefault="00EE54CC" w:rsidP="00731AD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3002027681</w:t>
            </w:r>
          </w:p>
        </w:tc>
      </w:tr>
      <w:tr w:rsidR="00731ADF" w:rsidRPr="009B582F" w14:paraId="662525B0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53CF9DC1" w14:textId="77777777" w:rsidR="00731ADF" w:rsidRPr="009B582F" w:rsidRDefault="00731ADF" w:rsidP="00731AD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Programa Académico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E3D9BE" w14:textId="30C19A7A" w:rsidR="00731ADF" w:rsidRPr="009B582F" w:rsidRDefault="00EE54CC" w:rsidP="00731AD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Ingeniería de Telecomunicaciones</w:t>
            </w:r>
          </w:p>
        </w:tc>
      </w:tr>
      <w:tr w:rsidR="00731ADF" w:rsidRPr="009B582F" w14:paraId="338D950A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A23BEB5" w14:textId="77777777" w:rsidR="00731ADF" w:rsidRPr="009B582F" w:rsidRDefault="00731ADF" w:rsidP="00731ADF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Semestre académico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08580391" w14:textId="2CE3AB74" w:rsidR="00731ADF" w:rsidRPr="009B582F" w:rsidRDefault="00EE54CC" w:rsidP="00731AD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10</w:t>
            </w:r>
          </w:p>
        </w:tc>
      </w:tr>
      <w:tr w:rsidR="00731ADF" w:rsidRPr="009B582F" w14:paraId="364EB859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599B5F6C" w14:textId="77777777" w:rsidR="00731ADF" w:rsidRPr="009B582F" w:rsidRDefault="00731ADF" w:rsidP="00731ADF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E-mail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A89451" w14:textId="0131375D" w:rsidR="00731ADF" w:rsidRPr="009B582F" w:rsidRDefault="00EE54CC" w:rsidP="00731AD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camilo.farelo@udea.edu.co</w:t>
            </w:r>
          </w:p>
        </w:tc>
      </w:tr>
      <w:tr w:rsidR="00731ADF" w:rsidRPr="009B582F" w14:paraId="5F46D9CC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05030EC5" w14:textId="77777777" w:rsidR="00731ADF" w:rsidRPr="009B582F" w:rsidRDefault="00731ADF" w:rsidP="00731ADF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Fecha de inicio de actividades</w:t>
            </w:r>
          </w:p>
        </w:tc>
        <w:tc>
          <w:tcPr>
            <w:tcW w:w="5457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615A4646" w14:textId="425B6130" w:rsidR="00731ADF" w:rsidRPr="009B582F" w:rsidRDefault="00EE54CC" w:rsidP="00731AD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5 de febrero de 2020</w:t>
            </w:r>
          </w:p>
        </w:tc>
      </w:tr>
      <w:tr w:rsidR="00731ADF" w:rsidRPr="009B582F" w14:paraId="5839D581" w14:textId="77777777" w:rsidTr="00731ADF">
        <w:tc>
          <w:tcPr>
            <w:tcW w:w="3613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C1E564E" w14:textId="77777777" w:rsidR="00731ADF" w:rsidRPr="009B582F" w:rsidRDefault="00731ADF" w:rsidP="00731ADF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Fecha de entrega de la propuesta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8D08D" w:themeColor="accent6" w:themeTint="99"/>
            </w:tcBorders>
            <w:shd w:val="clear" w:color="auto" w:fill="auto"/>
          </w:tcPr>
          <w:p w14:paraId="72E1B717" w14:textId="77777777" w:rsidR="00731ADF" w:rsidRPr="009B582F" w:rsidRDefault="00731ADF" w:rsidP="00731ADF">
            <w:pPr>
              <w:tabs>
                <w:tab w:val="left" w:pos="1395"/>
              </w:tabs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ab/>
            </w:r>
          </w:p>
        </w:tc>
      </w:tr>
    </w:tbl>
    <w:p w14:paraId="3DC0A249" w14:textId="77777777" w:rsidR="00E86A49" w:rsidRDefault="00E86A49" w:rsidP="001B6A3E"/>
    <w:p w14:paraId="221E9DFE" w14:textId="77777777" w:rsidR="00C24AC4" w:rsidRDefault="00C24AC4" w:rsidP="001B6A3E"/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583"/>
        <w:gridCol w:w="5487"/>
      </w:tblGrid>
      <w:tr w:rsidR="00E238E0" w14:paraId="0E7E5C68" w14:textId="77777777" w:rsidTr="0094455C">
        <w:tc>
          <w:tcPr>
            <w:tcW w:w="9210" w:type="dxa"/>
            <w:gridSpan w:val="2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auto"/>
          </w:tcPr>
          <w:p w14:paraId="0B9FDA17" w14:textId="77777777" w:rsidR="00E238E0" w:rsidRPr="0094455C" w:rsidRDefault="00F13DB7" w:rsidP="0022781D">
            <w:pPr>
              <w:rPr>
                <w:rFonts w:ascii="Century Gothic" w:hAnsi="Century Gothic"/>
                <w:b/>
                <w:color w:val="0D0D0D"/>
              </w:rPr>
            </w:pPr>
            <w:r w:rsidRPr="0094455C">
              <w:rPr>
                <w:rFonts w:ascii="Century Gothic" w:hAnsi="Century Gothic"/>
                <w:b/>
                <w:noProof/>
                <w:color w:val="9BBB59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7D965E0" wp14:editId="1A263E75">
                      <wp:simplePos x="0" y="0"/>
                      <wp:positionH relativeFrom="column">
                        <wp:posOffset>-384175</wp:posOffset>
                      </wp:positionH>
                      <wp:positionV relativeFrom="paragraph">
                        <wp:posOffset>79375</wp:posOffset>
                      </wp:positionV>
                      <wp:extent cx="344170" cy="71755"/>
                      <wp:effectExtent l="11430" t="8890" r="6350" b="5080"/>
                      <wp:wrapNone/>
                      <wp:docPr id="9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923C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B5A6D" id="Rectangle 54" o:spid="_x0000_s1026" style="position:absolute;margin-left:-30.25pt;margin-top:6.25pt;width:27.1pt;height:5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" fillcolor="#76923c" strokecolor="white"/>
                  </w:pict>
                </mc:Fallback>
              </mc:AlternateContent>
            </w:r>
            <w:r w:rsidR="00E238E0" w:rsidRPr="0094455C">
              <w:rPr>
                <w:rFonts w:ascii="Century Gothic" w:hAnsi="Century Gothic"/>
                <w:b/>
                <w:color w:val="0D0D0D"/>
              </w:rPr>
              <w:t>Identificación del asesor interno (U. de A.)</w:t>
            </w:r>
            <w:r w:rsidR="00E238E0" w:rsidRPr="0094455C">
              <w:rPr>
                <w:rFonts w:ascii="Century Gothic" w:hAnsi="Century Gothic"/>
                <w:b/>
                <w:color w:val="0D0D0D"/>
              </w:rPr>
              <w:br/>
            </w:r>
          </w:p>
        </w:tc>
      </w:tr>
      <w:tr w:rsidR="00E238E0" w14:paraId="7D017720" w14:textId="77777777" w:rsidTr="0094455C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20ABB02A" w14:textId="77777777" w:rsidR="00E238E0" w:rsidRPr="009B582F" w:rsidRDefault="00E238E0" w:rsidP="00451C67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Nombres y apellidos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7591FF71" w14:textId="4A25C58A" w:rsidR="00E238E0" w:rsidRPr="00EE54CC" w:rsidRDefault="00EE54CC" w:rsidP="00451C67">
            <w:pPr>
              <w:rPr>
                <w:rFonts w:ascii="Century Gothic" w:hAnsi="Century Gothic" w:cs="Arial"/>
                <w:bCs/>
                <w:color w:val="000000"/>
              </w:rPr>
            </w:pPr>
            <w:r w:rsidRPr="00EE54CC">
              <w:rPr>
                <w:rFonts w:ascii="Century Gothic" w:hAnsi="Century Gothic" w:cs="Arial"/>
                <w:bCs/>
                <w:color w:val="000000"/>
              </w:rPr>
              <w:t xml:space="preserve">Erwin </w:t>
            </w:r>
            <w:proofErr w:type="spellStart"/>
            <w:r w:rsidRPr="00EE54CC">
              <w:rPr>
                <w:rFonts w:ascii="Century Gothic" w:hAnsi="Century Gothic" w:cs="Arial"/>
                <w:bCs/>
                <w:color w:val="000000"/>
              </w:rPr>
              <w:t>Alexánder</w:t>
            </w:r>
            <w:proofErr w:type="spellEnd"/>
            <w:r w:rsidRPr="00EE54CC">
              <w:rPr>
                <w:rFonts w:ascii="Century Gothic" w:hAnsi="Century Gothic" w:cs="Arial"/>
                <w:bCs/>
                <w:color w:val="000000"/>
              </w:rPr>
              <w:t xml:space="preserve"> Leal Piedrahita</w:t>
            </w:r>
          </w:p>
        </w:tc>
      </w:tr>
      <w:tr w:rsidR="00E238E0" w14:paraId="5D6ABF3A" w14:textId="77777777" w:rsidTr="0094455C">
        <w:tc>
          <w:tcPr>
            <w:tcW w:w="3652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C44082D" w14:textId="77777777" w:rsidR="00E238E0" w:rsidRPr="009B582F" w:rsidRDefault="00E238E0" w:rsidP="00451C67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Teléfono</w:t>
            </w:r>
          </w:p>
        </w:tc>
        <w:tc>
          <w:tcPr>
            <w:tcW w:w="5558" w:type="dxa"/>
          </w:tcPr>
          <w:p w14:paraId="18FA8270" w14:textId="7688945F" w:rsidR="00E238E0" w:rsidRPr="00EE54CC" w:rsidRDefault="00EE54CC" w:rsidP="00451C67">
            <w:pPr>
              <w:rPr>
                <w:rFonts w:ascii="Century Gothic" w:hAnsi="Century Gothic" w:cs="Arial"/>
                <w:bCs/>
                <w:color w:val="000000"/>
              </w:rPr>
            </w:pPr>
            <w:r w:rsidRPr="00EE54CC">
              <w:rPr>
                <w:rFonts w:ascii="Century Gothic" w:hAnsi="Century Gothic" w:cs="Arial"/>
                <w:bCs/>
                <w:color w:val="000000"/>
              </w:rPr>
              <w:t>2198523</w:t>
            </w:r>
          </w:p>
        </w:tc>
      </w:tr>
      <w:tr w:rsidR="00E238E0" w14:paraId="334382F5" w14:textId="77777777" w:rsidTr="0094455C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63370B48" w14:textId="77777777" w:rsidR="00E238E0" w:rsidRPr="009B582F" w:rsidRDefault="00E238E0" w:rsidP="00451C67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Oficina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51B8A29F" w14:textId="31F8E5E6" w:rsidR="00E238E0" w:rsidRPr="00EE54CC" w:rsidRDefault="00EE54CC" w:rsidP="00451C67">
            <w:pPr>
              <w:rPr>
                <w:rFonts w:ascii="Century Gothic" w:hAnsi="Century Gothic" w:cs="Arial"/>
                <w:bCs/>
                <w:color w:val="000000"/>
              </w:rPr>
            </w:pPr>
            <w:r w:rsidRPr="00EE54CC">
              <w:rPr>
                <w:rFonts w:ascii="Century Gothic" w:hAnsi="Century Gothic" w:cs="Arial"/>
                <w:bCs/>
                <w:color w:val="000000"/>
              </w:rPr>
              <w:t>18-339B</w:t>
            </w:r>
          </w:p>
        </w:tc>
      </w:tr>
      <w:tr w:rsidR="00E238E0" w14:paraId="47E1C509" w14:textId="77777777" w:rsidTr="00731ADF">
        <w:trPr>
          <w:trHeight w:val="405"/>
        </w:trPr>
        <w:tc>
          <w:tcPr>
            <w:tcW w:w="3652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4003B8A3" w14:textId="77777777" w:rsidR="00E238E0" w:rsidRPr="009B582F" w:rsidRDefault="00E238E0" w:rsidP="00451C67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E-mail</w:t>
            </w:r>
          </w:p>
        </w:tc>
        <w:tc>
          <w:tcPr>
            <w:tcW w:w="5558" w:type="dxa"/>
            <w:tcBorders>
              <w:bottom w:val="single" w:sz="4" w:space="0" w:color="A8D08D" w:themeColor="accent6" w:themeTint="99"/>
            </w:tcBorders>
          </w:tcPr>
          <w:p w14:paraId="69CF1191" w14:textId="45036AE0" w:rsidR="00E238E0" w:rsidRPr="00EE54CC" w:rsidRDefault="00EE54CC" w:rsidP="00451C67">
            <w:pPr>
              <w:rPr>
                <w:rFonts w:ascii="Century Gothic" w:hAnsi="Century Gothic" w:cs="Arial"/>
                <w:bCs/>
                <w:color w:val="000000"/>
              </w:rPr>
            </w:pPr>
            <w:r>
              <w:rPr>
                <w:rFonts w:ascii="Century Gothic" w:hAnsi="Century Gothic" w:cs="Arial"/>
                <w:bCs/>
                <w:color w:val="000000"/>
              </w:rPr>
              <w:t>erwin.leal@udea.edu.co</w:t>
            </w:r>
          </w:p>
        </w:tc>
      </w:tr>
    </w:tbl>
    <w:p w14:paraId="3B50D08C" w14:textId="77777777" w:rsidR="00E86A49" w:rsidRPr="00434968" w:rsidRDefault="00E86A49" w:rsidP="000F1416"/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586"/>
        <w:gridCol w:w="5484"/>
      </w:tblGrid>
      <w:tr w:rsidR="00DE49FA" w14:paraId="2E86F1CF" w14:textId="77777777" w:rsidTr="0094455C">
        <w:tc>
          <w:tcPr>
            <w:tcW w:w="9210" w:type="dxa"/>
            <w:gridSpan w:val="2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auto"/>
          </w:tcPr>
          <w:p w14:paraId="265D6261" w14:textId="77777777" w:rsidR="00DE49FA" w:rsidRPr="004C6CCC" w:rsidRDefault="00F13DB7" w:rsidP="0094455C">
            <w:pPr>
              <w:pStyle w:val="Ttulo1"/>
              <w:numPr>
                <w:ilvl w:val="0"/>
                <w:numId w:val="0"/>
              </w:numPr>
              <w:rPr>
                <w:rFonts w:ascii="Century Gothic" w:hAnsi="Century Gothic" w:cs="Arial"/>
                <w:color w:val="000000"/>
                <w:sz w:val="24"/>
                <w:szCs w:val="24"/>
                <w:lang w:val="es-ES" w:eastAsia="es-ES"/>
              </w:rPr>
            </w:pPr>
            <w:r w:rsidRPr="004C6CCC">
              <w:rPr>
                <w:rFonts w:ascii="Century Gothic" w:hAnsi="Century Gothic" w:cs="Arial"/>
                <w:noProof/>
                <w:color w:val="000000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836E08D" wp14:editId="7C515716">
                      <wp:simplePos x="0" y="0"/>
                      <wp:positionH relativeFrom="column">
                        <wp:posOffset>-377190</wp:posOffset>
                      </wp:positionH>
                      <wp:positionV relativeFrom="paragraph">
                        <wp:posOffset>223520</wp:posOffset>
                      </wp:positionV>
                      <wp:extent cx="344170" cy="71755"/>
                      <wp:effectExtent l="8890" t="8255" r="8890" b="5715"/>
                      <wp:wrapNone/>
                      <wp:docPr id="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923C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E1A32" id="Rectangle 48" o:spid="_x0000_s1026" style="position:absolute;margin-left:-29.7pt;margin-top:17.6pt;width:27.1pt;height:5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" fillcolor="#76923c" strokecolor="white"/>
                  </w:pict>
                </mc:Fallback>
              </mc:AlternateContent>
            </w:r>
            <w:r w:rsidR="007C14C8" w:rsidRPr="004C6CCC">
              <w:rPr>
                <w:rFonts w:ascii="Century Gothic" w:hAnsi="Century Gothic" w:cs="Arial"/>
                <w:color w:val="000000"/>
                <w:sz w:val="24"/>
                <w:szCs w:val="24"/>
                <w:lang w:val="es-ES" w:eastAsia="es-ES"/>
              </w:rPr>
              <w:t>Identificación del asesor externo (empresa)</w:t>
            </w:r>
          </w:p>
          <w:p w14:paraId="6793DCB5" w14:textId="77777777" w:rsidR="00C24AC4" w:rsidRPr="0094455C" w:rsidRDefault="00C24AC4" w:rsidP="00C24AC4">
            <w:pPr>
              <w:rPr>
                <w:rFonts w:ascii="Century Gothic" w:hAnsi="Century Gothic"/>
                <w:color w:val="000000"/>
              </w:rPr>
            </w:pPr>
          </w:p>
        </w:tc>
      </w:tr>
      <w:tr w:rsidR="00DE49FA" w14:paraId="180D889F" w14:textId="77777777" w:rsidTr="0094455C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09F754D0" w14:textId="77777777" w:rsidR="00DE49FA" w:rsidRPr="009B582F" w:rsidRDefault="00E771C2" w:rsidP="00E771C2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 xml:space="preserve">Nombres y </w:t>
            </w:r>
            <w:r w:rsidR="00CF43E4" w:rsidRPr="009B582F">
              <w:rPr>
                <w:rFonts w:ascii="Century Gothic" w:hAnsi="Century Gothic" w:cs="Arial"/>
              </w:rPr>
              <w:t>apellidos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707D7565" w14:textId="504C7396" w:rsidR="00DE49FA" w:rsidRPr="0094455C" w:rsidRDefault="00EE54CC" w:rsidP="00F90EB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 xml:space="preserve">Juan Pablo Vargas Arcila </w:t>
            </w:r>
          </w:p>
        </w:tc>
      </w:tr>
      <w:tr w:rsidR="00DE49FA" w14:paraId="05FFB729" w14:textId="77777777" w:rsidTr="0094455C">
        <w:tc>
          <w:tcPr>
            <w:tcW w:w="3652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5A3F0903" w14:textId="77777777" w:rsidR="00DE49FA" w:rsidRPr="009B582F" w:rsidRDefault="00E771C2" w:rsidP="00F90EB4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Teléfono</w:t>
            </w:r>
          </w:p>
        </w:tc>
        <w:tc>
          <w:tcPr>
            <w:tcW w:w="5558" w:type="dxa"/>
          </w:tcPr>
          <w:p w14:paraId="3F499C58" w14:textId="77777777" w:rsidR="00DE49FA" w:rsidRPr="0094455C" w:rsidRDefault="00DE49FA" w:rsidP="00F90EB4">
            <w:pPr>
              <w:rPr>
                <w:rFonts w:ascii="Century Gothic" w:hAnsi="Century Gothic" w:cs="Arial"/>
                <w:color w:val="000000"/>
              </w:rPr>
            </w:pPr>
          </w:p>
        </w:tc>
      </w:tr>
      <w:tr w:rsidR="00DE49FA" w14:paraId="0330244C" w14:textId="77777777" w:rsidTr="0094455C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E22558B" w14:textId="77777777" w:rsidR="00DE49FA" w:rsidRPr="009B582F" w:rsidRDefault="00E771C2" w:rsidP="00E771C2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Dirección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4638916F" w14:textId="3B2BE936" w:rsidR="00DE49FA" w:rsidRPr="0094455C" w:rsidRDefault="00EE54CC" w:rsidP="00F90EB4">
            <w:pPr>
              <w:rPr>
                <w:rFonts w:ascii="Century Gothic" w:hAnsi="Century Gothic" w:cs="Arial"/>
                <w:color w:val="000000"/>
              </w:rPr>
            </w:pPr>
            <w:proofErr w:type="spellStart"/>
            <w:r>
              <w:rPr>
                <w:rFonts w:ascii="Century Gothic" w:hAnsi="Century Gothic" w:cs="Arial"/>
                <w:color w:val="000000"/>
              </w:rPr>
              <w:t>Internexa</w:t>
            </w:r>
            <w:proofErr w:type="spellEnd"/>
            <w:r>
              <w:rPr>
                <w:rFonts w:ascii="Century Gothic" w:hAnsi="Century Gothic" w:cs="Arial"/>
                <w:color w:val="000000"/>
              </w:rPr>
              <w:t xml:space="preserve"> Bloque 5 piso 2 NOC</w:t>
            </w:r>
          </w:p>
        </w:tc>
      </w:tr>
      <w:tr w:rsidR="00DE49FA" w14:paraId="1584933F" w14:textId="77777777" w:rsidTr="0094455C">
        <w:tc>
          <w:tcPr>
            <w:tcW w:w="3652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68ED2A55" w14:textId="77777777" w:rsidR="00DE49FA" w:rsidRPr="009B582F" w:rsidRDefault="00E771C2" w:rsidP="00F90EB4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E-mail</w:t>
            </w:r>
          </w:p>
        </w:tc>
        <w:tc>
          <w:tcPr>
            <w:tcW w:w="5558" w:type="dxa"/>
          </w:tcPr>
          <w:p w14:paraId="6D7DFDF5" w14:textId="6277C967" w:rsidR="00DE49FA" w:rsidRPr="0094455C" w:rsidRDefault="00EE54CC" w:rsidP="00F90EB4">
            <w:pPr>
              <w:rPr>
                <w:rFonts w:ascii="Century Gothic" w:hAnsi="Century Gothic" w:cs="Arial"/>
                <w:color w:val="000000"/>
              </w:rPr>
            </w:pPr>
            <w:hyperlink r:id="rId9" w:history="1">
              <w:r w:rsidRPr="00A27CFF">
                <w:rPr>
                  <w:rStyle w:val="Hipervnculo"/>
                  <w:rFonts w:ascii="Century Gothic" w:hAnsi="Century Gothic" w:cs="Arial"/>
                </w:rPr>
                <w:t>jvargas@internexa.com</w:t>
              </w:r>
            </w:hyperlink>
          </w:p>
        </w:tc>
      </w:tr>
      <w:tr w:rsidR="00DE49FA" w14:paraId="08976557" w14:textId="77777777" w:rsidTr="00731ADF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1A119974" w14:textId="77777777" w:rsidR="00DE49FA" w:rsidRPr="009B582F" w:rsidRDefault="00E771C2" w:rsidP="00E771C2">
            <w:pPr>
              <w:rPr>
                <w:rFonts w:ascii="Century Gothic" w:hAnsi="Century Gothic" w:cs="Arial"/>
              </w:rPr>
            </w:pPr>
            <w:r w:rsidRPr="009B582F">
              <w:rPr>
                <w:rFonts w:ascii="Century Gothic" w:hAnsi="Century Gothic" w:cs="Arial"/>
              </w:rPr>
              <w:t>Cargo</w:t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8D08D" w:themeColor="accent6" w:themeTint="99"/>
            </w:tcBorders>
            <w:shd w:val="clear" w:color="auto" w:fill="E6EED5"/>
          </w:tcPr>
          <w:p w14:paraId="3038A825" w14:textId="7D64F3AC" w:rsidR="00DE49FA" w:rsidRPr="0094455C" w:rsidRDefault="00EE54CC" w:rsidP="00F90EB4">
            <w:pPr>
              <w:rPr>
                <w:rFonts w:ascii="Century Gothic" w:hAnsi="Century Gothic" w:cs="Arial"/>
                <w:color w:val="000000"/>
              </w:rPr>
            </w:pPr>
            <w:r>
              <w:rPr>
                <w:rFonts w:ascii="Century Gothic" w:hAnsi="Century Gothic" w:cs="Arial"/>
                <w:color w:val="000000"/>
              </w:rPr>
              <w:t>Ingeniero Modelo de Operación</w:t>
            </w:r>
          </w:p>
        </w:tc>
      </w:tr>
    </w:tbl>
    <w:p w14:paraId="3317828A" w14:textId="77777777" w:rsidR="00C24AC4" w:rsidRDefault="00C24AC4" w:rsidP="001B6A3E"/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A0" w:firstRow="1" w:lastRow="0" w:firstColumn="1" w:lastColumn="0" w:noHBand="0" w:noVBand="1"/>
      </w:tblPr>
      <w:tblGrid>
        <w:gridCol w:w="3597"/>
        <w:gridCol w:w="5473"/>
      </w:tblGrid>
      <w:tr w:rsidR="00FC1EB3" w14:paraId="5F53515D" w14:textId="77777777" w:rsidTr="0094455C">
        <w:tc>
          <w:tcPr>
            <w:tcW w:w="9210" w:type="dxa"/>
            <w:gridSpan w:val="2"/>
            <w:tcBorders>
              <w:top w:val="nil"/>
              <w:left w:val="nil"/>
              <w:bottom w:val="single" w:sz="24" w:space="0" w:color="9BBB59"/>
              <w:right w:val="nil"/>
            </w:tcBorders>
            <w:shd w:val="clear" w:color="auto" w:fill="auto"/>
          </w:tcPr>
          <w:p w14:paraId="27F7A9FF" w14:textId="77777777" w:rsidR="00FC1EB3" w:rsidRPr="004C6CCC" w:rsidRDefault="00F13DB7" w:rsidP="0094455C">
            <w:pPr>
              <w:pStyle w:val="Ttulo1"/>
              <w:numPr>
                <w:ilvl w:val="0"/>
                <w:numId w:val="0"/>
              </w:numPr>
              <w:tabs>
                <w:tab w:val="center" w:pos="4497"/>
              </w:tabs>
              <w:rPr>
                <w:rFonts w:ascii="Century Gothic" w:hAnsi="Century Gothic" w:cs="Arial"/>
                <w:color w:val="000000"/>
                <w:sz w:val="24"/>
                <w:szCs w:val="24"/>
                <w:lang w:val="es-ES" w:eastAsia="es-ES"/>
              </w:rPr>
            </w:pPr>
            <w:r w:rsidRPr="004C6CCC">
              <w:rPr>
                <w:rFonts w:ascii="Century Gothic" w:hAnsi="Century Gothic" w:cs="Arial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786ED56" wp14:editId="6E4BF04E">
                      <wp:simplePos x="0" y="0"/>
                      <wp:positionH relativeFrom="column">
                        <wp:posOffset>-377190</wp:posOffset>
                      </wp:positionH>
                      <wp:positionV relativeFrom="paragraph">
                        <wp:posOffset>220345</wp:posOffset>
                      </wp:positionV>
                      <wp:extent cx="344170" cy="71755"/>
                      <wp:effectExtent l="8890" t="12065" r="8890" b="11430"/>
                      <wp:wrapNone/>
                      <wp:docPr id="7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417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923C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EAACF" id="Rectangle 49" o:spid="_x0000_s1026" style="position:absolute;margin-left:-29.7pt;margin-top:17.35pt;width:27.1pt;height: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" fillcolor="#76923c" strokecolor="white"/>
                  </w:pict>
                </mc:Fallback>
              </mc:AlternateContent>
            </w:r>
            <w:r w:rsidR="0072666E" w:rsidRPr="004C6CCC">
              <w:rPr>
                <w:rFonts w:ascii="Century Gothic" w:hAnsi="Century Gothic" w:cs="Arial"/>
                <w:color w:val="000000"/>
                <w:sz w:val="24"/>
                <w:szCs w:val="24"/>
                <w:lang w:val="es-ES" w:eastAsia="es-ES"/>
              </w:rPr>
              <w:t>Identificación de la empresa</w:t>
            </w:r>
            <w:r w:rsidR="006E3241" w:rsidRPr="004C6CCC">
              <w:rPr>
                <w:rFonts w:ascii="Century Gothic" w:hAnsi="Century Gothic" w:cs="Arial"/>
                <w:color w:val="000000"/>
                <w:sz w:val="24"/>
                <w:szCs w:val="24"/>
                <w:lang w:val="es-ES" w:eastAsia="es-ES"/>
              </w:rPr>
              <w:tab/>
            </w:r>
          </w:p>
          <w:p w14:paraId="63416883" w14:textId="77777777" w:rsidR="00C24AC4" w:rsidRPr="0094455C" w:rsidRDefault="00C24AC4" w:rsidP="00C24AC4">
            <w:pPr>
              <w:rPr>
                <w:rFonts w:ascii="Cambria" w:hAnsi="Cambria"/>
                <w:color w:val="000000"/>
              </w:rPr>
            </w:pPr>
          </w:p>
        </w:tc>
      </w:tr>
      <w:tr w:rsidR="00FC1EB3" w14:paraId="6097C276" w14:textId="77777777" w:rsidTr="0094455C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1A654C95" w14:textId="77777777" w:rsidR="00FC1EB3" w:rsidRPr="009B582F" w:rsidRDefault="00EF792D" w:rsidP="00EF792D">
            <w:pPr>
              <w:rPr>
                <w:rFonts w:ascii="Arial" w:hAnsi="Arial" w:cs="Arial"/>
              </w:rPr>
            </w:pPr>
            <w:r w:rsidRPr="009B582F">
              <w:rPr>
                <w:rFonts w:ascii="Century Gothic" w:hAnsi="Century Gothic" w:cs="Arial"/>
              </w:rPr>
              <w:t>Nombre de la empresa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3B37A3E8" w14:textId="582C1238" w:rsidR="00FC1EB3" w:rsidRPr="0094455C" w:rsidRDefault="00EE54CC" w:rsidP="00F90EB4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Internexa</w:t>
            </w:r>
            <w:proofErr w:type="spellEnd"/>
          </w:p>
        </w:tc>
      </w:tr>
      <w:tr w:rsidR="00FC1EB3" w14:paraId="3EF79AB8" w14:textId="77777777" w:rsidTr="0094455C">
        <w:tc>
          <w:tcPr>
            <w:tcW w:w="3652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90C1823" w14:textId="77777777" w:rsidR="00FC1EB3" w:rsidRPr="009B582F" w:rsidRDefault="00CF43E4" w:rsidP="00F90EB4">
            <w:pPr>
              <w:rPr>
                <w:rFonts w:ascii="Arial" w:hAnsi="Arial" w:cs="Arial"/>
              </w:rPr>
            </w:pPr>
            <w:r w:rsidRPr="009B582F">
              <w:rPr>
                <w:rFonts w:ascii="Century Gothic" w:hAnsi="Century Gothic" w:cs="Arial"/>
              </w:rPr>
              <w:t>Dirección</w:t>
            </w:r>
          </w:p>
        </w:tc>
        <w:tc>
          <w:tcPr>
            <w:tcW w:w="5558" w:type="dxa"/>
          </w:tcPr>
          <w:p w14:paraId="2006C671" w14:textId="2EF26145" w:rsidR="00FC1EB3" w:rsidRPr="00EE54CC" w:rsidRDefault="00EE54CC" w:rsidP="00F90EB4">
            <w:pPr>
              <w:rPr>
                <w:rFonts w:ascii="Arial" w:hAnsi="Arial" w:cs="Arial"/>
                <w:color w:val="000000"/>
              </w:rPr>
            </w:pPr>
            <w:hyperlink r:id="rId10" w:history="1">
              <w:r w:rsidRPr="00EE54CC">
                <w:rPr>
                  <w:rStyle w:val="Hipervnculo"/>
                  <w:rFonts w:ascii="Arial" w:hAnsi="Arial" w:cs="Arial"/>
                  <w:color w:val="auto"/>
                  <w:u w:val="none"/>
                  <w:shd w:val="clear" w:color="auto" w:fill="FFFFFF"/>
                </w:rPr>
                <w:t>CALLE 12 SUR</w:t>
              </w:r>
            </w:hyperlink>
            <w:r w:rsidRPr="00EE54CC">
              <w:rPr>
                <w:rFonts w:ascii="Arial" w:hAnsi="Arial" w:cs="Arial"/>
                <w:shd w:val="clear" w:color="auto" w:fill="FFFFFF"/>
              </w:rPr>
              <w:t> </w:t>
            </w:r>
            <w:hyperlink r:id="rId11" w:history="1">
              <w:r w:rsidRPr="00EE54CC">
                <w:rPr>
                  <w:rStyle w:val="Hipervnculo"/>
                  <w:rFonts w:ascii="Arial" w:hAnsi="Arial" w:cs="Arial"/>
                  <w:color w:val="auto"/>
                  <w:u w:val="none"/>
                  <w:shd w:val="clear" w:color="auto" w:fill="FFFFFF"/>
                </w:rPr>
                <w:t>18 168</w:t>
              </w:r>
            </w:hyperlink>
            <w:r w:rsidRPr="00EE54CC">
              <w:rPr>
                <w:rFonts w:ascii="Arial" w:hAnsi="Arial" w:cs="Arial"/>
                <w:shd w:val="clear" w:color="auto" w:fill="FFFFFF"/>
              </w:rPr>
              <w:t> </w:t>
            </w:r>
            <w:hyperlink r:id="rId12" w:history="1">
              <w:r w:rsidRPr="00EE54CC">
                <w:rPr>
                  <w:rStyle w:val="Hipervnculo"/>
                  <w:rFonts w:ascii="Arial" w:hAnsi="Arial" w:cs="Arial"/>
                  <w:color w:val="auto"/>
                  <w:u w:val="none"/>
                  <w:shd w:val="clear" w:color="auto" w:fill="FFFFFF"/>
                </w:rPr>
                <w:t>BLOQUE 5 PISO 2</w:t>
              </w:r>
            </w:hyperlink>
          </w:p>
        </w:tc>
      </w:tr>
      <w:tr w:rsidR="00FC1EB3" w14:paraId="2DBC21D1" w14:textId="77777777" w:rsidTr="0094455C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3BF74B21" w14:textId="77777777" w:rsidR="00FC1EB3" w:rsidRPr="009B582F" w:rsidRDefault="00D567CB" w:rsidP="00D567CB">
            <w:pPr>
              <w:rPr>
                <w:rFonts w:ascii="Arial" w:hAnsi="Arial" w:cs="Arial"/>
              </w:rPr>
            </w:pPr>
            <w:r w:rsidRPr="009B582F">
              <w:rPr>
                <w:rFonts w:ascii="Century Gothic" w:hAnsi="Century Gothic" w:cs="Arial"/>
              </w:rPr>
              <w:t>Ciudad</w:t>
            </w:r>
          </w:p>
        </w:tc>
        <w:tc>
          <w:tcPr>
            <w:tcW w:w="5558" w:type="dxa"/>
            <w:tcBorders>
              <w:top w:val="nil"/>
              <w:left w:val="nil"/>
              <w:bottom w:val="nil"/>
            </w:tcBorders>
            <w:shd w:val="clear" w:color="auto" w:fill="E6EED5"/>
          </w:tcPr>
          <w:p w14:paraId="1909F301" w14:textId="6AB411F3" w:rsidR="00FC1EB3" w:rsidRPr="0094455C" w:rsidRDefault="00EE54CC" w:rsidP="00F90EB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Medellín</w:t>
            </w:r>
          </w:p>
        </w:tc>
      </w:tr>
      <w:tr w:rsidR="00FC1EB3" w14:paraId="0496EA70" w14:textId="77777777" w:rsidTr="0094455C">
        <w:tc>
          <w:tcPr>
            <w:tcW w:w="3652" w:type="dxa"/>
            <w:tcBorders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256A0819" w14:textId="77777777" w:rsidR="00FC1EB3" w:rsidRPr="009B582F" w:rsidRDefault="00D567CB" w:rsidP="00F90EB4">
            <w:pPr>
              <w:rPr>
                <w:rFonts w:ascii="Arial" w:hAnsi="Arial" w:cs="Arial"/>
              </w:rPr>
            </w:pPr>
            <w:r w:rsidRPr="009B582F">
              <w:rPr>
                <w:rFonts w:ascii="Century Gothic" w:hAnsi="Century Gothic" w:cs="Arial"/>
              </w:rPr>
              <w:t>Teléfono</w:t>
            </w:r>
          </w:p>
        </w:tc>
        <w:tc>
          <w:tcPr>
            <w:tcW w:w="5558" w:type="dxa"/>
          </w:tcPr>
          <w:p w14:paraId="6FC57142" w14:textId="77777777" w:rsidR="00FC1EB3" w:rsidRPr="0094455C" w:rsidRDefault="00FC1EB3" w:rsidP="00F90EB4">
            <w:pPr>
              <w:rPr>
                <w:rFonts w:ascii="Arial" w:hAnsi="Arial" w:cs="Arial"/>
                <w:color w:val="000000"/>
              </w:rPr>
            </w:pPr>
          </w:p>
        </w:tc>
      </w:tr>
      <w:tr w:rsidR="00FC1EB3" w14:paraId="0FE81925" w14:textId="77777777" w:rsidTr="00731ADF">
        <w:tc>
          <w:tcPr>
            <w:tcW w:w="3652" w:type="dxa"/>
            <w:tcBorders>
              <w:top w:val="nil"/>
              <w:left w:val="nil"/>
              <w:bottom w:val="nil"/>
              <w:right w:val="single" w:sz="8" w:space="0" w:color="9BBB59"/>
            </w:tcBorders>
            <w:shd w:val="clear" w:color="auto" w:fill="FFFFFF"/>
          </w:tcPr>
          <w:p w14:paraId="2CAC8F19" w14:textId="77777777" w:rsidR="00FC1EB3" w:rsidRPr="009B582F" w:rsidRDefault="00D567CB" w:rsidP="00D567CB">
            <w:pPr>
              <w:rPr>
                <w:rFonts w:ascii="Arial" w:hAnsi="Arial" w:cs="Arial"/>
              </w:rPr>
            </w:pPr>
            <w:r w:rsidRPr="009B582F">
              <w:rPr>
                <w:rFonts w:ascii="Century Gothic" w:hAnsi="Century Gothic" w:cs="Arial"/>
              </w:rPr>
              <w:t>Actividad económica</w:t>
            </w:r>
          </w:p>
        </w:tc>
        <w:tc>
          <w:tcPr>
            <w:tcW w:w="5558" w:type="dxa"/>
            <w:tcBorders>
              <w:top w:val="nil"/>
              <w:left w:val="nil"/>
              <w:bottom w:val="single" w:sz="4" w:space="0" w:color="A8D08D" w:themeColor="accent6" w:themeTint="99"/>
            </w:tcBorders>
            <w:shd w:val="clear" w:color="auto" w:fill="E6EED5"/>
          </w:tcPr>
          <w:p w14:paraId="72FA85B3" w14:textId="3C294601" w:rsidR="00FC1EB3" w:rsidRPr="0094455C" w:rsidRDefault="00EE54CC" w:rsidP="00F90EB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Telecomunicaciones</w:t>
            </w:r>
          </w:p>
        </w:tc>
      </w:tr>
    </w:tbl>
    <w:p w14:paraId="56195052" w14:textId="77777777" w:rsidR="00731ADF" w:rsidRDefault="00731ADF" w:rsidP="00033459">
      <w:pPr>
        <w:spacing w:line="320" w:lineRule="exact"/>
        <w:jc w:val="both"/>
        <w:rPr>
          <w:rFonts w:ascii="Century Gothic" w:hAnsi="Century Gothic"/>
          <w:b/>
        </w:rPr>
      </w:pPr>
    </w:p>
    <w:p w14:paraId="242B3641" w14:textId="77777777" w:rsidR="00731ADF" w:rsidRDefault="00731ADF" w:rsidP="00033459">
      <w:pPr>
        <w:spacing w:line="320" w:lineRule="exact"/>
        <w:jc w:val="both"/>
        <w:rPr>
          <w:rFonts w:ascii="Century Gothic" w:hAnsi="Century Gothic"/>
          <w:b/>
        </w:rPr>
      </w:pPr>
    </w:p>
    <w:p w14:paraId="28CD14A3" w14:textId="77777777" w:rsidR="00731ADF" w:rsidRDefault="00731ADF" w:rsidP="00033459">
      <w:pPr>
        <w:spacing w:line="320" w:lineRule="exact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14:paraId="5E9D6D75" w14:textId="4092CC10" w:rsidR="00E2135B" w:rsidRPr="009B582F" w:rsidRDefault="00F13DB7" w:rsidP="00033459">
      <w:pPr>
        <w:spacing w:line="320" w:lineRule="exact"/>
        <w:jc w:val="both"/>
        <w:rPr>
          <w:rFonts w:ascii="Century Gothic" w:hAnsi="Century Gothic" w:cs="Arial"/>
          <w:b/>
        </w:rPr>
      </w:pPr>
      <w:r w:rsidRPr="009B582F">
        <w:rPr>
          <w:rFonts w:ascii="Century Gothic" w:hAnsi="Century Gothic" w:cs="Arial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4EC809" wp14:editId="535CEA18">
                <wp:simplePos x="0" y="0"/>
                <wp:positionH relativeFrom="column">
                  <wp:posOffset>23495</wp:posOffset>
                </wp:positionH>
                <wp:positionV relativeFrom="paragraph">
                  <wp:posOffset>205105</wp:posOffset>
                </wp:positionV>
                <wp:extent cx="2158365" cy="0"/>
                <wp:effectExtent l="9525" t="9525" r="13335" b="9525"/>
                <wp:wrapNone/>
                <wp:docPr id="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8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320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1.85pt;margin-top:16.15pt;width:169.9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" strokecolor="#c2d69b"/>
            </w:pict>
          </mc:Fallback>
        </mc:AlternateContent>
      </w:r>
      <w:r w:rsidR="00EE54CC">
        <w:rPr>
          <w:rFonts w:ascii="Century Gothic" w:hAnsi="Century Gothic"/>
          <w:b/>
        </w:rPr>
        <w:t>MEJORAMIENTO DEL DESEMPEÑO DE LA RED MPLS HUAWEI COLOMBIA PARA ENTREGAR SERVICIOS CARRIER ETHERNET Y I</w:t>
      </w:r>
      <w:r w:rsidR="00B3471D">
        <w:rPr>
          <w:rFonts w:ascii="Century Gothic" w:hAnsi="Century Gothic"/>
          <w:b/>
        </w:rPr>
        <w:t>P NEXT GENERATION</w:t>
      </w:r>
    </w:p>
    <w:p w14:paraId="587CFCD7" w14:textId="77777777" w:rsidR="00CA14B1" w:rsidRPr="00733773" w:rsidRDefault="00CA14B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4DFCAE0E" w14:textId="77777777" w:rsidR="00E2135B" w:rsidRPr="00733773" w:rsidRDefault="00E2135B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71AE22C7" w14:textId="77777777" w:rsidR="00E2135B" w:rsidRPr="00733773" w:rsidRDefault="005060C5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Introducción</w:t>
      </w:r>
    </w:p>
    <w:p w14:paraId="030EBCED" w14:textId="030E0CD2" w:rsidR="0045670D" w:rsidRDefault="00B3471D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proofErr w:type="spellStart"/>
      <w:r>
        <w:rPr>
          <w:rFonts w:ascii="Century Gothic" w:hAnsi="Century Gothic" w:cs="Arial"/>
          <w:sz w:val="22"/>
          <w:szCs w:val="22"/>
        </w:rPr>
        <w:t>Internexa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</w:t>
      </w:r>
      <w:r w:rsidR="00274944">
        <w:rPr>
          <w:rFonts w:ascii="Century Gothic" w:hAnsi="Century Gothic" w:cs="Arial"/>
          <w:sz w:val="22"/>
          <w:szCs w:val="22"/>
        </w:rPr>
        <w:t xml:space="preserve">es una empresa filial del grupo empresarial colombiano ISA, que cuenta con 20 años de experiencia en el mercado de las telecomunicaciones entregando soluciones tecnológicas seguras, confiables e innovadoras dirigidas a operadores de telecomunicaciones, empresas privadas e instituciones gubernamentales. </w:t>
      </w:r>
    </w:p>
    <w:p w14:paraId="4D0E84FE" w14:textId="5AFDEF9B" w:rsidR="00274944" w:rsidRDefault="00274944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La compañía conecta</w:t>
      </w:r>
      <w:r w:rsidR="000F74EB">
        <w:rPr>
          <w:rFonts w:ascii="Century Gothic" w:hAnsi="Century Gothic" w:cs="Arial"/>
          <w:sz w:val="22"/>
          <w:szCs w:val="22"/>
        </w:rPr>
        <w:t xml:space="preserve"> a varios países de Latinoamérica (Colombia, Argentina, Brasil, </w:t>
      </w:r>
      <w:r w:rsidR="003400CF">
        <w:rPr>
          <w:rFonts w:ascii="Century Gothic" w:hAnsi="Century Gothic" w:cs="Arial"/>
          <w:sz w:val="22"/>
          <w:szCs w:val="22"/>
        </w:rPr>
        <w:t>Perú, Chile</w:t>
      </w:r>
      <w:r w:rsidR="000F74EB">
        <w:rPr>
          <w:rFonts w:ascii="Century Gothic" w:hAnsi="Century Gothic" w:cs="Arial"/>
          <w:sz w:val="22"/>
          <w:szCs w:val="22"/>
        </w:rPr>
        <w:t xml:space="preserve"> y Centroamérica) con Estados Unidos por medio de un sistema de redes que cuenta metropolitanas, nacionales e internacionales. </w:t>
      </w:r>
    </w:p>
    <w:p w14:paraId="1B24EDDA" w14:textId="1DAC463A" w:rsidR="003400CF" w:rsidRDefault="000F74EB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 xml:space="preserve">Esta de red cuenta con tecnología de punta y posee 50.000 kilómetros de fibra óptica que permiten conectar a más de 868 clientes a través de 257 puntos de conexión. </w:t>
      </w:r>
    </w:p>
    <w:p w14:paraId="750EDC22" w14:textId="57A6C283" w:rsidR="003400CF" w:rsidRDefault="003400CF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Para prestar servicios en Colombia, se encuentra la topología de red MPLS (</w:t>
      </w:r>
      <w:proofErr w:type="spellStart"/>
      <w:r>
        <w:rPr>
          <w:rFonts w:ascii="Century Gothic" w:hAnsi="Century Gothic" w:cs="Arial"/>
          <w:sz w:val="22"/>
          <w:szCs w:val="22"/>
        </w:rPr>
        <w:t>MultiLabel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Switching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22"/>
        </w:rPr>
        <w:t>Protocol</w:t>
      </w:r>
      <w:proofErr w:type="spellEnd"/>
      <w:r>
        <w:rPr>
          <w:rFonts w:ascii="Century Gothic" w:hAnsi="Century Gothic" w:cs="Arial"/>
          <w:sz w:val="22"/>
          <w:szCs w:val="22"/>
        </w:rPr>
        <w:t>) Huawei, que cuenta con 7 anillos interconectados y 37 nodos ubicados en sectores estratégicos</w:t>
      </w:r>
      <w:r w:rsidR="00F011F3">
        <w:rPr>
          <w:rFonts w:ascii="Century Gothic" w:hAnsi="Century Gothic" w:cs="Arial"/>
          <w:sz w:val="22"/>
          <w:szCs w:val="22"/>
        </w:rPr>
        <w:t xml:space="preserve"> a nivel nacional</w:t>
      </w:r>
      <w:r>
        <w:rPr>
          <w:rFonts w:ascii="Century Gothic" w:hAnsi="Century Gothic" w:cs="Arial"/>
          <w:sz w:val="22"/>
          <w:szCs w:val="22"/>
        </w:rPr>
        <w:t>. Dentro de esta red pasan servicios como Carrier Ethernet (ETHE)</w:t>
      </w:r>
      <w:r w:rsidR="002325B3">
        <w:rPr>
          <w:rFonts w:ascii="Century Gothic" w:hAnsi="Century Gothic" w:cs="Arial"/>
          <w:sz w:val="22"/>
          <w:szCs w:val="22"/>
        </w:rPr>
        <w:t>; que es un servicio de capa 2 prestado a las empresas para interconectar sus sedes de manera local;</w:t>
      </w:r>
      <w:r>
        <w:rPr>
          <w:rFonts w:ascii="Century Gothic" w:hAnsi="Century Gothic" w:cs="Arial"/>
          <w:sz w:val="22"/>
          <w:szCs w:val="22"/>
        </w:rPr>
        <w:t xml:space="preserve"> y IP Next </w:t>
      </w:r>
      <w:proofErr w:type="spellStart"/>
      <w:r>
        <w:rPr>
          <w:rFonts w:ascii="Century Gothic" w:hAnsi="Century Gothic" w:cs="Arial"/>
          <w:sz w:val="22"/>
          <w:szCs w:val="22"/>
        </w:rPr>
        <w:t>Generation</w:t>
      </w:r>
      <w:proofErr w:type="spellEnd"/>
      <w:r>
        <w:rPr>
          <w:rFonts w:ascii="Century Gothic" w:hAnsi="Century Gothic" w:cs="Arial"/>
          <w:sz w:val="22"/>
          <w:szCs w:val="22"/>
        </w:rPr>
        <w:t xml:space="preserve"> (INTE)</w:t>
      </w:r>
      <w:r w:rsidR="002325B3">
        <w:rPr>
          <w:rFonts w:ascii="Century Gothic" w:hAnsi="Century Gothic" w:cs="Arial"/>
          <w:sz w:val="22"/>
          <w:szCs w:val="22"/>
        </w:rPr>
        <w:t xml:space="preserve">; que consiste en un servicio capa 3 que provee un canal para conectarse a internet y acceder a contenidos gracias a la modalidad de CDN (Content </w:t>
      </w:r>
      <w:proofErr w:type="spellStart"/>
      <w:r w:rsidR="002325B3">
        <w:rPr>
          <w:rFonts w:ascii="Century Gothic" w:hAnsi="Century Gothic" w:cs="Arial"/>
          <w:sz w:val="22"/>
          <w:szCs w:val="22"/>
        </w:rPr>
        <w:t>Distribution</w:t>
      </w:r>
      <w:proofErr w:type="spellEnd"/>
      <w:r w:rsidR="002325B3">
        <w:rPr>
          <w:rFonts w:ascii="Century Gothic" w:hAnsi="Century Gothic" w:cs="Arial"/>
          <w:sz w:val="22"/>
          <w:szCs w:val="22"/>
        </w:rPr>
        <w:t xml:space="preserve"> Network). </w:t>
      </w:r>
    </w:p>
    <w:p w14:paraId="7A79E5D2" w14:textId="44C7C76F" w:rsidR="002325B3" w:rsidRDefault="002325B3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El área encargada dentro de la empresa de realizar estas interconexiones</w:t>
      </w:r>
      <w:r w:rsidR="00F011F3">
        <w:rPr>
          <w:rFonts w:ascii="Century Gothic" w:hAnsi="Century Gothic" w:cs="Arial"/>
          <w:sz w:val="22"/>
          <w:szCs w:val="22"/>
        </w:rPr>
        <w:t xml:space="preserve"> corresponde al NOC (Network </w:t>
      </w:r>
      <w:proofErr w:type="spellStart"/>
      <w:r w:rsidR="00F011F3">
        <w:rPr>
          <w:rFonts w:ascii="Century Gothic" w:hAnsi="Century Gothic" w:cs="Arial"/>
          <w:sz w:val="22"/>
          <w:szCs w:val="22"/>
        </w:rPr>
        <w:t>Operation</w:t>
      </w:r>
      <w:proofErr w:type="spellEnd"/>
      <w:r w:rsidR="00F011F3">
        <w:rPr>
          <w:rFonts w:ascii="Century Gothic" w:hAnsi="Century Gothic" w:cs="Arial"/>
          <w:sz w:val="22"/>
          <w:szCs w:val="22"/>
        </w:rPr>
        <w:t xml:space="preserve"> Center) </w:t>
      </w:r>
      <w:proofErr w:type="spellStart"/>
      <w:r w:rsidR="00F011F3">
        <w:rPr>
          <w:rFonts w:ascii="Century Gothic" w:hAnsi="Century Gothic" w:cs="Arial"/>
          <w:sz w:val="22"/>
          <w:szCs w:val="22"/>
        </w:rPr>
        <w:t>Latam</w:t>
      </w:r>
      <w:proofErr w:type="spellEnd"/>
      <w:r w:rsidR="00F011F3">
        <w:rPr>
          <w:rFonts w:ascii="Century Gothic" w:hAnsi="Century Gothic" w:cs="Arial"/>
          <w:sz w:val="22"/>
          <w:szCs w:val="22"/>
        </w:rPr>
        <w:t xml:space="preserve">, que cuenta con profesionales con énfasis en Ingeniería de Red, de configuración, de gestión, entre otros. Los ingenieros de configuración, que son las personas que colaboran con la </w:t>
      </w:r>
      <w:r w:rsidR="00CD6E0E">
        <w:rPr>
          <w:rFonts w:ascii="Century Gothic" w:hAnsi="Century Gothic" w:cs="Arial"/>
          <w:sz w:val="22"/>
          <w:szCs w:val="22"/>
        </w:rPr>
        <w:t>asesoría en</w:t>
      </w:r>
      <w:r w:rsidR="00F011F3">
        <w:rPr>
          <w:rFonts w:ascii="Century Gothic" w:hAnsi="Century Gothic" w:cs="Arial"/>
          <w:sz w:val="22"/>
          <w:szCs w:val="22"/>
        </w:rPr>
        <w:t xml:space="preserve"> el proyecto, trabajan con las capas 1,2,3 y 4 del modelo OSI </w:t>
      </w:r>
      <w:r w:rsidR="00BC6FB3">
        <w:rPr>
          <w:rFonts w:ascii="Century Gothic" w:hAnsi="Century Gothic" w:cs="Arial"/>
          <w:sz w:val="22"/>
          <w:szCs w:val="22"/>
        </w:rPr>
        <w:t>(Open</w:t>
      </w:r>
      <w:r w:rsidR="00F011F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F011F3">
        <w:rPr>
          <w:rFonts w:ascii="Century Gothic" w:hAnsi="Century Gothic" w:cs="Arial"/>
          <w:sz w:val="22"/>
          <w:szCs w:val="22"/>
        </w:rPr>
        <w:t>System</w:t>
      </w:r>
      <w:proofErr w:type="spellEnd"/>
      <w:r w:rsidR="00F011F3">
        <w:rPr>
          <w:rFonts w:ascii="Century Gothic" w:hAnsi="Century Gothic" w:cs="Arial"/>
          <w:sz w:val="22"/>
          <w:szCs w:val="22"/>
        </w:rPr>
        <w:t xml:space="preserve"> </w:t>
      </w:r>
      <w:proofErr w:type="spellStart"/>
      <w:r w:rsidR="00F011F3">
        <w:rPr>
          <w:rFonts w:ascii="Century Gothic" w:hAnsi="Century Gothic" w:cs="Arial"/>
          <w:sz w:val="22"/>
          <w:szCs w:val="22"/>
        </w:rPr>
        <w:t>Interconection</w:t>
      </w:r>
      <w:proofErr w:type="spellEnd"/>
      <w:r w:rsidR="00F011F3">
        <w:rPr>
          <w:rFonts w:ascii="Century Gothic" w:hAnsi="Century Gothic" w:cs="Arial"/>
          <w:sz w:val="22"/>
          <w:szCs w:val="22"/>
        </w:rPr>
        <w:t>), para programar y configurar los servicios de ETHE Y INTE</w:t>
      </w:r>
      <w:r w:rsidR="001E79B5">
        <w:rPr>
          <w:rFonts w:ascii="Century Gothic" w:hAnsi="Century Gothic" w:cs="Arial"/>
          <w:sz w:val="22"/>
          <w:szCs w:val="22"/>
        </w:rPr>
        <w:t xml:space="preserve"> punto a punto y multipunto</w:t>
      </w:r>
      <w:r w:rsidR="00F011F3">
        <w:rPr>
          <w:rFonts w:ascii="Century Gothic" w:hAnsi="Century Gothic" w:cs="Arial"/>
          <w:sz w:val="22"/>
          <w:szCs w:val="22"/>
        </w:rPr>
        <w:t xml:space="preserve">. </w:t>
      </w:r>
    </w:p>
    <w:p w14:paraId="49058184" w14:textId="3FD854D9" w:rsidR="00F011F3" w:rsidRDefault="00F011F3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Hasta el momento ya hay un software</w:t>
      </w:r>
      <w:r w:rsidR="00CD6E0E">
        <w:rPr>
          <w:rFonts w:ascii="Century Gothic" w:hAnsi="Century Gothic" w:cs="Arial"/>
          <w:sz w:val="22"/>
          <w:szCs w:val="22"/>
        </w:rPr>
        <w:t xml:space="preserve"> realizado en Python por un practicante anterior para automatizar la configuración de los servicios en lugar de realizar configuración manual por medio de la interfaz CLI (</w:t>
      </w:r>
      <w:proofErr w:type="spellStart"/>
      <w:r w:rsidR="00CD6E0E">
        <w:rPr>
          <w:rFonts w:ascii="Century Gothic" w:hAnsi="Century Gothic" w:cs="Arial"/>
          <w:sz w:val="22"/>
          <w:szCs w:val="22"/>
        </w:rPr>
        <w:t>Command</w:t>
      </w:r>
      <w:proofErr w:type="spellEnd"/>
      <w:r w:rsidR="00CD6E0E">
        <w:rPr>
          <w:rFonts w:ascii="Century Gothic" w:hAnsi="Century Gothic" w:cs="Arial"/>
          <w:sz w:val="22"/>
          <w:szCs w:val="22"/>
        </w:rPr>
        <w:t xml:space="preserve"> Line Interface</w:t>
      </w:r>
      <w:r w:rsidR="003F76CA">
        <w:rPr>
          <w:rFonts w:ascii="Century Gothic" w:hAnsi="Century Gothic" w:cs="Arial"/>
          <w:sz w:val="22"/>
          <w:szCs w:val="22"/>
        </w:rPr>
        <w:t>). Para la configuración manual de los servicios, el ingeniero de configuración debe tener un amplio conocimiento sobre la topología de red y los comandos a utilizar. Esto es algo dispendioso porque toma 45 minutos la configuración de cada servicio</w:t>
      </w:r>
      <w:r w:rsidR="00BC6FB3">
        <w:rPr>
          <w:rFonts w:ascii="Century Gothic" w:hAnsi="Century Gothic" w:cs="Arial"/>
          <w:sz w:val="22"/>
          <w:szCs w:val="22"/>
        </w:rPr>
        <w:t xml:space="preserve">, sin contar los posibles errores al ingresar mal un comando, y además son varios los servicios que entrega la empresa. </w:t>
      </w:r>
    </w:p>
    <w:p w14:paraId="693BE3DE" w14:textId="5F32F05F" w:rsidR="00BC6FB3" w:rsidRDefault="00BC6FB3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La primera versión de este software representaba una gran solución en cuanto a optimización, pero a mediados del año pasado pasó a ser obsoleto debido a que dentro de la empresa se establecieron unas políticas en las que establecieron que entregar los servicios mediante una nueva metodología que mejora el desempeño de los equipos Huawei.</w:t>
      </w:r>
      <w:r w:rsidR="004E320F">
        <w:rPr>
          <w:rFonts w:ascii="Century Gothic" w:hAnsi="Century Gothic" w:cs="Arial"/>
          <w:sz w:val="22"/>
          <w:szCs w:val="22"/>
        </w:rPr>
        <w:t xml:space="preserve"> Por eso</w:t>
      </w:r>
      <w:r>
        <w:rPr>
          <w:rFonts w:ascii="Century Gothic" w:hAnsi="Century Gothic" w:cs="Arial"/>
          <w:sz w:val="22"/>
          <w:szCs w:val="22"/>
        </w:rPr>
        <w:t xml:space="preserve"> </w:t>
      </w:r>
      <w:r w:rsidR="004E320F">
        <w:rPr>
          <w:rFonts w:ascii="Century Gothic" w:hAnsi="Century Gothic" w:cs="Arial"/>
          <w:sz w:val="22"/>
          <w:szCs w:val="22"/>
        </w:rPr>
        <w:t>los ingenieros de configuración tienen que volver a configurar los nuevos servicios contratados manualmente.</w:t>
      </w:r>
    </w:p>
    <w:p w14:paraId="58ACB598" w14:textId="28AC9926" w:rsidR="00BC6FB3" w:rsidRPr="003400CF" w:rsidRDefault="00BC6FB3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lastRenderedPageBreak/>
        <w:t xml:space="preserve">La segunda versión del software que se </w:t>
      </w:r>
      <w:r w:rsidR="004E320F">
        <w:rPr>
          <w:rFonts w:ascii="Century Gothic" w:hAnsi="Century Gothic" w:cs="Arial"/>
          <w:sz w:val="22"/>
          <w:szCs w:val="22"/>
        </w:rPr>
        <w:t xml:space="preserve">va a realizar durante este semestre de </w:t>
      </w:r>
      <w:r w:rsidR="002A0D8A">
        <w:rPr>
          <w:rFonts w:ascii="Century Gothic" w:hAnsi="Century Gothic" w:cs="Arial"/>
          <w:sz w:val="22"/>
          <w:szCs w:val="22"/>
        </w:rPr>
        <w:t>industria</w:t>
      </w:r>
      <w:r w:rsidR="004E320F">
        <w:rPr>
          <w:rFonts w:ascii="Century Gothic" w:hAnsi="Century Gothic" w:cs="Arial"/>
          <w:sz w:val="22"/>
          <w:szCs w:val="22"/>
        </w:rPr>
        <w:t xml:space="preserve"> se adaptará a las políticas establecidas por la empresa para hacer la configuración automática de los nuevos servicios contratados y realizar una posible migración de servicios ya configurados por la metodología vieja. </w:t>
      </w:r>
    </w:p>
    <w:p w14:paraId="67727F9A" w14:textId="77777777" w:rsidR="0045670D" w:rsidRPr="00733773" w:rsidRDefault="00B707C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O</w:t>
      </w:r>
      <w:r w:rsidR="00A777D1" w:rsidRPr="00733773">
        <w:rPr>
          <w:rFonts w:ascii="Century Gothic" w:hAnsi="Century Gothic" w:cs="Arial"/>
          <w:b/>
          <w:sz w:val="22"/>
          <w:szCs w:val="22"/>
        </w:rPr>
        <w:t>bjetivos</w:t>
      </w:r>
    </w:p>
    <w:p w14:paraId="2E9616EF" w14:textId="77777777" w:rsidR="00C418F2" w:rsidRPr="00733773" w:rsidRDefault="00C418F2" w:rsidP="00C418F2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>Se detallan el objetivo general y los objetivos y específicos.</w:t>
      </w:r>
    </w:p>
    <w:p w14:paraId="4EFA8D17" w14:textId="77777777" w:rsidR="009033A2" w:rsidRPr="00733773" w:rsidRDefault="009033A2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</w:p>
    <w:p w14:paraId="7D038305" w14:textId="77777777" w:rsidR="00BC12F7" w:rsidRPr="00733773" w:rsidRDefault="00A777D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Marco Teórico</w:t>
      </w:r>
    </w:p>
    <w:p w14:paraId="0AC64497" w14:textId="77777777" w:rsidR="00BC12F7" w:rsidRPr="00733773" w:rsidRDefault="00BC12F7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 xml:space="preserve">Se exponen los conceptos </w:t>
      </w:r>
      <w:r w:rsidR="00B707C1" w:rsidRPr="00733773">
        <w:rPr>
          <w:rFonts w:ascii="Century Gothic" w:hAnsi="Century Gothic" w:cs="Arial"/>
          <w:sz w:val="22"/>
          <w:szCs w:val="22"/>
        </w:rPr>
        <w:t>teóricos</w:t>
      </w:r>
      <w:r w:rsidRPr="00733773">
        <w:rPr>
          <w:rFonts w:ascii="Century Gothic" w:hAnsi="Century Gothic" w:cs="Arial"/>
          <w:sz w:val="22"/>
          <w:szCs w:val="22"/>
        </w:rPr>
        <w:t xml:space="preserve"> que sustentan el desarrollo del </w:t>
      </w:r>
      <w:r w:rsidR="008D250F" w:rsidRPr="00733773">
        <w:rPr>
          <w:rFonts w:ascii="Century Gothic" w:hAnsi="Century Gothic" w:cs="Arial"/>
          <w:sz w:val="22"/>
          <w:szCs w:val="22"/>
        </w:rPr>
        <w:t>trabajo, debidamente</w:t>
      </w:r>
      <w:r w:rsidR="00731ADF">
        <w:rPr>
          <w:rFonts w:ascii="Century Gothic" w:hAnsi="Century Gothic" w:cs="Arial"/>
          <w:sz w:val="22"/>
          <w:szCs w:val="22"/>
        </w:rPr>
        <w:t xml:space="preserve"> </w:t>
      </w:r>
      <w:r w:rsidRPr="00733773">
        <w:rPr>
          <w:rFonts w:ascii="Century Gothic" w:hAnsi="Century Gothic" w:cs="Arial"/>
          <w:sz w:val="22"/>
          <w:szCs w:val="22"/>
        </w:rPr>
        <w:t xml:space="preserve">referenciados. </w:t>
      </w:r>
    </w:p>
    <w:p w14:paraId="73420C60" w14:textId="77777777" w:rsidR="009033A2" w:rsidRPr="00733773" w:rsidRDefault="009033A2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47E1AF91" w14:textId="77777777" w:rsidR="00EE3D45" w:rsidRPr="00733773" w:rsidRDefault="00A777D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Metodología</w:t>
      </w:r>
    </w:p>
    <w:p w14:paraId="38192EB5" w14:textId="77777777" w:rsidR="00EE3D45" w:rsidRPr="00733773" w:rsidRDefault="00EE3D45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 xml:space="preserve">Se describen las actividades necesarias para alcanzar los objetivos planteados. </w:t>
      </w:r>
    </w:p>
    <w:p w14:paraId="3921B836" w14:textId="77777777" w:rsidR="00EE3D45" w:rsidRPr="00733773" w:rsidRDefault="00EE3D45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5DA4BD04" w14:textId="77777777" w:rsidR="00EE3D45" w:rsidRPr="00733773" w:rsidRDefault="00A777D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Cronograma de Actividades</w:t>
      </w:r>
    </w:p>
    <w:p w14:paraId="13F434A6" w14:textId="77777777" w:rsidR="00EE3D45" w:rsidRPr="00733773" w:rsidRDefault="00033459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>Se escriben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 las di</w:t>
      </w:r>
      <w:r w:rsidR="00731ADF">
        <w:rPr>
          <w:rFonts w:ascii="Century Gothic" w:hAnsi="Century Gothic" w:cs="Arial"/>
          <w:sz w:val="22"/>
          <w:szCs w:val="22"/>
        </w:rPr>
        <w:t>ferentes actividades a realizar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 según la metodología</w:t>
      </w:r>
      <w:r w:rsidRPr="00733773">
        <w:rPr>
          <w:rFonts w:ascii="Century Gothic" w:hAnsi="Century Gothic" w:cs="Arial"/>
          <w:sz w:val="22"/>
          <w:szCs w:val="22"/>
        </w:rPr>
        <w:t xml:space="preserve">, 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indicando el tiempo programado para su ejecución. </w:t>
      </w:r>
    </w:p>
    <w:p w14:paraId="1A9470E4" w14:textId="77777777" w:rsidR="00EE3D45" w:rsidRPr="00733773" w:rsidRDefault="00EE3D45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4BBB913A" w14:textId="77777777" w:rsidR="00EE3D45" w:rsidRPr="00733773" w:rsidRDefault="00A777D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Resultados Esperados</w:t>
      </w:r>
    </w:p>
    <w:p w14:paraId="75BF32F6" w14:textId="77777777" w:rsidR="00EE3D45" w:rsidRPr="00733773" w:rsidRDefault="00033459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 xml:space="preserve">Se </w:t>
      </w:r>
      <w:r w:rsidR="00674C7A" w:rsidRPr="00733773">
        <w:rPr>
          <w:rFonts w:ascii="Century Gothic" w:hAnsi="Century Gothic" w:cs="Arial"/>
          <w:sz w:val="22"/>
          <w:szCs w:val="22"/>
        </w:rPr>
        <w:t>presenta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 lo que </w:t>
      </w:r>
      <w:r w:rsidRPr="00733773">
        <w:rPr>
          <w:rFonts w:ascii="Century Gothic" w:hAnsi="Century Gothic" w:cs="Arial"/>
          <w:sz w:val="22"/>
          <w:szCs w:val="22"/>
        </w:rPr>
        <w:t xml:space="preserve">se 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espera alcanzar con la </w:t>
      </w:r>
      <w:r w:rsidRPr="00733773">
        <w:rPr>
          <w:rFonts w:ascii="Century Gothic" w:hAnsi="Century Gothic" w:cs="Arial"/>
          <w:sz w:val="22"/>
          <w:szCs w:val="22"/>
        </w:rPr>
        <w:t>realización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 del trabajo. </w:t>
      </w:r>
    </w:p>
    <w:p w14:paraId="4312FFDA" w14:textId="77777777" w:rsidR="002164BE" w:rsidRPr="00733773" w:rsidRDefault="002164BE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4AEE2B08" w14:textId="77777777" w:rsidR="00EE3D45" w:rsidRPr="00733773" w:rsidRDefault="00A777D1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Presupuesto</w:t>
      </w:r>
    </w:p>
    <w:p w14:paraId="2DF5ADC5" w14:textId="77777777" w:rsidR="00EE3D45" w:rsidRPr="00733773" w:rsidRDefault="00033459" w:rsidP="00033459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 xml:space="preserve">Se </w:t>
      </w:r>
      <w:r w:rsidR="00674C7A" w:rsidRPr="00733773">
        <w:rPr>
          <w:rFonts w:ascii="Century Gothic" w:hAnsi="Century Gothic" w:cs="Arial"/>
          <w:sz w:val="22"/>
          <w:szCs w:val="22"/>
        </w:rPr>
        <w:t>escriben</w:t>
      </w:r>
      <w:r w:rsidRPr="00733773">
        <w:rPr>
          <w:rFonts w:ascii="Century Gothic" w:hAnsi="Century Gothic" w:cs="Arial"/>
          <w:sz w:val="22"/>
          <w:szCs w:val="22"/>
        </w:rPr>
        <w:t xml:space="preserve"> lo</w:t>
      </w:r>
      <w:r w:rsidR="00EE3D45" w:rsidRPr="00733773">
        <w:rPr>
          <w:rFonts w:ascii="Century Gothic" w:hAnsi="Century Gothic" w:cs="Arial"/>
          <w:sz w:val="22"/>
          <w:szCs w:val="22"/>
        </w:rPr>
        <w:t xml:space="preserve">s recursos necesarios para la realización del </w:t>
      </w:r>
      <w:r w:rsidR="008D250F" w:rsidRPr="00733773">
        <w:rPr>
          <w:rFonts w:ascii="Century Gothic" w:hAnsi="Century Gothic" w:cs="Arial"/>
          <w:sz w:val="22"/>
          <w:szCs w:val="22"/>
        </w:rPr>
        <w:t>proyecto (</w:t>
      </w:r>
      <w:r w:rsidR="00EE3D45" w:rsidRPr="00733773">
        <w:rPr>
          <w:rFonts w:ascii="Century Gothic" w:hAnsi="Century Gothic" w:cs="Arial"/>
          <w:sz w:val="22"/>
          <w:szCs w:val="22"/>
        </w:rPr>
        <w:t>gastos en personal, gastos en equipos o análisis, gastos en materiales o insumos)</w:t>
      </w:r>
      <w:r w:rsidRPr="00733773">
        <w:rPr>
          <w:rFonts w:ascii="Century Gothic" w:hAnsi="Century Gothic" w:cs="Arial"/>
          <w:sz w:val="22"/>
          <w:szCs w:val="22"/>
        </w:rPr>
        <w:t>.</w:t>
      </w:r>
    </w:p>
    <w:p w14:paraId="45182C91" w14:textId="77777777" w:rsidR="00EE3D45" w:rsidRPr="00733773" w:rsidRDefault="00EE3D45" w:rsidP="00033459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4B7293E3" w14:textId="77777777" w:rsidR="006A2364" w:rsidRPr="00733773" w:rsidRDefault="006A2364" w:rsidP="006A2364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Referencias bibliográficas</w:t>
      </w:r>
    </w:p>
    <w:p w14:paraId="05A043CF" w14:textId="77777777" w:rsidR="00766E1A" w:rsidRPr="00733773" w:rsidRDefault="00207F50" w:rsidP="00BE5F11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</w:rPr>
        <w:t xml:space="preserve">Citar y referenciar adecuadamente de acuerdo con la Norma Técnica Colombiana. </w:t>
      </w:r>
    </w:p>
    <w:p w14:paraId="70561597" w14:textId="77777777" w:rsidR="006D0EB9" w:rsidRPr="00733773" w:rsidRDefault="006D0EB9" w:rsidP="00BE5F11">
      <w:pPr>
        <w:spacing w:line="320" w:lineRule="exact"/>
        <w:jc w:val="both"/>
        <w:rPr>
          <w:rFonts w:ascii="Century Gothic" w:hAnsi="Century Gothic" w:cs="Arial"/>
          <w:b/>
          <w:sz w:val="22"/>
          <w:szCs w:val="22"/>
        </w:rPr>
      </w:pPr>
    </w:p>
    <w:p w14:paraId="3187474E" w14:textId="77777777" w:rsidR="00BE5F11" w:rsidRPr="00733773" w:rsidRDefault="001E339D" w:rsidP="00BE5F11">
      <w:pPr>
        <w:spacing w:line="320" w:lineRule="exact"/>
        <w:jc w:val="both"/>
        <w:rPr>
          <w:rFonts w:ascii="Century Gothic" w:hAnsi="Century Gothic" w:cs="Arial"/>
          <w:sz w:val="22"/>
          <w:szCs w:val="22"/>
        </w:rPr>
      </w:pPr>
      <w:r w:rsidRPr="00733773">
        <w:rPr>
          <w:rFonts w:ascii="Century Gothic" w:hAnsi="Century Gothic" w:cs="Arial"/>
          <w:b/>
          <w:sz w:val="22"/>
          <w:szCs w:val="22"/>
        </w:rPr>
        <w:t>Visto bueno de</w:t>
      </w:r>
      <w:r w:rsidR="006C5BC8" w:rsidRPr="00733773">
        <w:rPr>
          <w:rFonts w:ascii="Century Gothic" w:hAnsi="Century Gothic" w:cs="Arial"/>
          <w:b/>
          <w:sz w:val="22"/>
          <w:szCs w:val="22"/>
        </w:rPr>
        <w:t>l</w:t>
      </w:r>
      <w:r w:rsidRPr="00733773">
        <w:rPr>
          <w:rFonts w:ascii="Century Gothic" w:hAnsi="Century Gothic" w:cs="Arial"/>
          <w:b/>
          <w:sz w:val="22"/>
          <w:szCs w:val="22"/>
        </w:rPr>
        <w:t xml:space="preserve"> asesor</w:t>
      </w:r>
      <w:r w:rsidR="006C5BC8" w:rsidRPr="00733773">
        <w:rPr>
          <w:rFonts w:ascii="Century Gothic" w:hAnsi="Century Gothic" w:cs="Arial"/>
          <w:b/>
          <w:sz w:val="22"/>
          <w:szCs w:val="22"/>
        </w:rPr>
        <w:t xml:space="preserve"> </w:t>
      </w:r>
      <w:r w:rsidR="00CA14B1" w:rsidRPr="00733773">
        <w:rPr>
          <w:rFonts w:ascii="Century Gothic" w:hAnsi="Century Gothic" w:cs="Arial"/>
          <w:b/>
          <w:sz w:val="22"/>
          <w:szCs w:val="22"/>
        </w:rPr>
        <w:t xml:space="preserve">interno y asesor </w:t>
      </w:r>
      <w:r w:rsidR="006C5BC8" w:rsidRPr="00733773">
        <w:rPr>
          <w:rFonts w:ascii="Century Gothic" w:hAnsi="Century Gothic" w:cs="Arial"/>
          <w:b/>
          <w:sz w:val="22"/>
          <w:szCs w:val="22"/>
        </w:rPr>
        <w:t>externo</w:t>
      </w:r>
    </w:p>
    <w:p w14:paraId="2DC74225" w14:textId="77777777" w:rsidR="00D53BB1" w:rsidRPr="00733773" w:rsidRDefault="00D53BB1" w:rsidP="00D53BB1">
      <w:pPr>
        <w:jc w:val="both"/>
        <w:rPr>
          <w:rFonts w:ascii="Century Gothic" w:hAnsi="Century Gothic" w:cs="Calibri"/>
          <w:sz w:val="22"/>
          <w:szCs w:val="22"/>
          <w:lang w:val="es-ES_tradnl"/>
        </w:rPr>
      </w:pPr>
      <w:r w:rsidRPr="00733773">
        <w:rPr>
          <w:rFonts w:ascii="Century Gothic" w:hAnsi="Century Gothic"/>
          <w:sz w:val="22"/>
          <w:szCs w:val="22"/>
        </w:rPr>
        <w:t xml:space="preserve">Como asesor </w:t>
      </w:r>
      <w:r w:rsidR="000B3A40" w:rsidRPr="00733773">
        <w:rPr>
          <w:rFonts w:ascii="Century Gothic" w:hAnsi="Century Gothic"/>
          <w:sz w:val="22"/>
          <w:szCs w:val="22"/>
        </w:rPr>
        <w:t xml:space="preserve">conozco la propuesta y </w:t>
      </w:r>
      <w:r w:rsidRPr="00733773">
        <w:rPr>
          <w:rFonts w:ascii="Century Gothic" w:hAnsi="Century Gothic"/>
          <w:sz w:val="22"/>
          <w:szCs w:val="22"/>
        </w:rPr>
        <w:t>aval</w:t>
      </w:r>
      <w:r w:rsidR="006C5BC8" w:rsidRPr="00733773">
        <w:rPr>
          <w:rFonts w:ascii="Century Gothic" w:hAnsi="Century Gothic"/>
          <w:sz w:val="22"/>
          <w:szCs w:val="22"/>
        </w:rPr>
        <w:t>o</w:t>
      </w:r>
      <w:r w:rsidRPr="00733773">
        <w:rPr>
          <w:rFonts w:ascii="Century Gothic" w:hAnsi="Century Gothic"/>
          <w:sz w:val="22"/>
          <w:szCs w:val="22"/>
        </w:rPr>
        <w:t xml:space="preserve"> </w:t>
      </w:r>
      <w:r w:rsidR="000B3A40" w:rsidRPr="00733773">
        <w:rPr>
          <w:rFonts w:ascii="Century Gothic" w:hAnsi="Century Gothic"/>
          <w:sz w:val="22"/>
          <w:szCs w:val="22"/>
        </w:rPr>
        <w:t>el contenido de la misma.</w:t>
      </w:r>
    </w:p>
    <w:p w14:paraId="504151DE" w14:textId="77777777" w:rsidR="00B534E3" w:rsidRPr="00733773" w:rsidRDefault="00B534E3" w:rsidP="001E339D">
      <w:pPr>
        <w:rPr>
          <w:rFonts w:ascii="Century Gothic" w:hAnsi="Century Gothic" w:cs="Calibri"/>
          <w:sz w:val="22"/>
          <w:szCs w:val="22"/>
          <w:lang w:val="es-ES_tradnl"/>
        </w:rPr>
      </w:pPr>
    </w:p>
    <w:p w14:paraId="74EE95F9" w14:textId="77777777" w:rsidR="00733773" w:rsidRDefault="00733773" w:rsidP="00CA14B1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</w:p>
    <w:p w14:paraId="7FFC79F9" w14:textId="77777777" w:rsidR="00CA14B1" w:rsidRPr="00733773" w:rsidRDefault="00F13DB7" w:rsidP="00CA14B1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  <w:r w:rsidRPr="00733773">
        <w:rPr>
          <w:rFonts w:ascii="Century Gothic" w:hAnsi="Century Gothic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8D790E" wp14:editId="0469DBDE">
                <wp:simplePos x="0" y="0"/>
                <wp:positionH relativeFrom="column">
                  <wp:posOffset>3776345</wp:posOffset>
                </wp:positionH>
                <wp:positionV relativeFrom="paragraph">
                  <wp:posOffset>152400</wp:posOffset>
                </wp:positionV>
                <wp:extent cx="1914525" cy="0"/>
                <wp:effectExtent l="9525" t="10160" r="9525" b="8890"/>
                <wp:wrapNone/>
                <wp:docPr id="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55164" id="AutoShape 63" o:spid="_x0000_s1026" type="#_x0000_t32" style="position:absolute;margin-left:297.35pt;margin-top:12pt;width:150.7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/h/HAIAADw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"/>
            </w:pict>
          </mc:Fallback>
        </mc:AlternateContent>
      </w:r>
      <w:r w:rsidRPr="00733773">
        <w:rPr>
          <w:rFonts w:ascii="Century Gothic" w:hAnsi="Century Gothic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247597" wp14:editId="4DC0068F">
                <wp:simplePos x="0" y="0"/>
                <wp:positionH relativeFrom="column">
                  <wp:posOffset>23495</wp:posOffset>
                </wp:positionH>
                <wp:positionV relativeFrom="paragraph">
                  <wp:posOffset>152400</wp:posOffset>
                </wp:positionV>
                <wp:extent cx="1914525" cy="0"/>
                <wp:effectExtent l="9525" t="10160" r="9525" b="8890"/>
                <wp:wrapNone/>
                <wp:docPr id="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86F9B" id="AutoShape 62" o:spid="_x0000_s1026" type="#_x0000_t32" style="position:absolute;margin-left:1.85pt;margin-top:12pt;width:150.7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"/>
            </w:pict>
          </mc:Fallback>
        </mc:AlternateContent>
      </w:r>
    </w:p>
    <w:p w14:paraId="13E043DD" w14:textId="77777777" w:rsidR="00CA14B1" w:rsidRPr="00733773" w:rsidRDefault="00CA14B1" w:rsidP="00CA14B1">
      <w:pPr>
        <w:spacing w:line="280" w:lineRule="exact"/>
        <w:rPr>
          <w:rFonts w:ascii="Arial" w:hAnsi="Arial" w:cs="Arial"/>
          <w:bCs/>
          <w:caps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  <w:lang w:val="es-ES_tradnl"/>
        </w:rPr>
        <w:t xml:space="preserve">Nombre del asesor </w:t>
      </w:r>
      <w:r w:rsidR="000B7E67" w:rsidRPr="00733773">
        <w:rPr>
          <w:rFonts w:ascii="Century Gothic" w:hAnsi="Century Gothic" w:cs="Arial"/>
          <w:sz w:val="22"/>
          <w:szCs w:val="22"/>
          <w:lang w:val="es-ES_tradnl"/>
        </w:rPr>
        <w:t>interno</w:t>
      </w:r>
      <w:r w:rsidRPr="00733773">
        <w:rPr>
          <w:rFonts w:ascii="Century Gothic" w:hAnsi="Century Gothic" w:cs="Arial"/>
          <w:sz w:val="22"/>
          <w:szCs w:val="22"/>
          <w:lang w:val="es-ES_tradnl"/>
        </w:rPr>
        <w:t xml:space="preserve"> </w:t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  <w:t xml:space="preserve">       Firma del asesor </w:t>
      </w:r>
      <w:r w:rsidR="000B7E67" w:rsidRPr="00733773">
        <w:rPr>
          <w:rFonts w:ascii="Century Gothic" w:hAnsi="Century Gothic" w:cs="Arial"/>
          <w:sz w:val="22"/>
          <w:szCs w:val="22"/>
          <w:lang w:val="es-ES_tradnl"/>
        </w:rPr>
        <w:t>interno</w:t>
      </w:r>
      <w:r w:rsidRPr="00733773">
        <w:rPr>
          <w:rFonts w:ascii="Century Gothic" w:hAnsi="Century Gothic" w:cs="Arial"/>
          <w:sz w:val="22"/>
          <w:szCs w:val="22"/>
          <w:lang w:val="es-ES_tradnl"/>
        </w:rPr>
        <w:t xml:space="preserve"> </w:t>
      </w:r>
    </w:p>
    <w:p w14:paraId="1D98393F" w14:textId="77777777" w:rsidR="00CA14B1" w:rsidRPr="00733773" w:rsidRDefault="00CA14B1" w:rsidP="00CA14B1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  <w:r w:rsidRPr="00733773">
        <w:rPr>
          <w:rFonts w:ascii="Century Gothic" w:hAnsi="Century Gothic" w:cs="Arial"/>
          <w:sz w:val="22"/>
          <w:szCs w:val="22"/>
          <w:lang w:val="es-ES_tradnl"/>
        </w:rPr>
        <w:t xml:space="preserve">C.C. </w:t>
      </w:r>
    </w:p>
    <w:p w14:paraId="73D8F60F" w14:textId="77777777" w:rsidR="00CA14B1" w:rsidRDefault="00CA14B1" w:rsidP="00CA14B1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</w:p>
    <w:p w14:paraId="656484EC" w14:textId="77777777" w:rsidR="00733773" w:rsidRPr="00733773" w:rsidRDefault="00733773" w:rsidP="00CA14B1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</w:p>
    <w:p w14:paraId="5C4C4C17" w14:textId="77777777" w:rsidR="00091220" w:rsidRPr="00733773" w:rsidRDefault="00F13DB7" w:rsidP="00091220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  <w:r w:rsidRPr="00733773">
        <w:rPr>
          <w:rFonts w:ascii="Century Gothic" w:hAnsi="Century Gothic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C87A95" wp14:editId="58138FC7">
                <wp:simplePos x="0" y="0"/>
                <wp:positionH relativeFrom="column">
                  <wp:posOffset>3776345</wp:posOffset>
                </wp:positionH>
                <wp:positionV relativeFrom="paragraph">
                  <wp:posOffset>117475</wp:posOffset>
                </wp:positionV>
                <wp:extent cx="1933575" cy="635"/>
                <wp:effectExtent l="9525" t="6985" r="9525" b="11430"/>
                <wp:wrapNone/>
                <wp:docPr id="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E95A6" id="AutoShape 61" o:spid="_x0000_s1026" type="#_x0000_t32" style="position:absolute;margin-left:297.35pt;margin-top:9.25pt;width:152.2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"/>
            </w:pict>
          </mc:Fallback>
        </mc:AlternateContent>
      </w:r>
      <w:r w:rsidRPr="00733773">
        <w:rPr>
          <w:rFonts w:ascii="Century Gothic" w:hAnsi="Century Gothic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7FA37B" wp14:editId="18AF6586">
                <wp:simplePos x="0" y="0"/>
                <wp:positionH relativeFrom="column">
                  <wp:posOffset>-24130</wp:posOffset>
                </wp:positionH>
                <wp:positionV relativeFrom="paragraph">
                  <wp:posOffset>117475</wp:posOffset>
                </wp:positionV>
                <wp:extent cx="1914525" cy="0"/>
                <wp:effectExtent l="9525" t="6985" r="9525" b="12065"/>
                <wp:wrapNone/>
                <wp:docPr id="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022FD" id="AutoShape 60" o:spid="_x0000_s1026" type="#_x0000_t32" style="position:absolute;margin-left:-1.9pt;margin-top:9.25pt;width:150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4wTHQIAADw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"/>
            </w:pict>
          </mc:Fallback>
        </mc:AlternateContent>
      </w:r>
    </w:p>
    <w:p w14:paraId="760FFFF2" w14:textId="77777777" w:rsidR="00091220" w:rsidRPr="00733773" w:rsidRDefault="00091220" w:rsidP="00091220">
      <w:pPr>
        <w:spacing w:line="280" w:lineRule="exact"/>
        <w:rPr>
          <w:rFonts w:ascii="Arial" w:hAnsi="Arial" w:cs="Arial"/>
          <w:bCs/>
          <w:caps/>
          <w:sz w:val="22"/>
          <w:szCs w:val="22"/>
        </w:rPr>
      </w:pPr>
      <w:r w:rsidRPr="00733773">
        <w:rPr>
          <w:rFonts w:ascii="Century Gothic" w:hAnsi="Century Gothic" w:cs="Arial"/>
          <w:sz w:val="22"/>
          <w:szCs w:val="22"/>
          <w:lang w:val="es-ES_tradnl"/>
        </w:rPr>
        <w:t xml:space="preserve">Nombre del asesor externo </w:t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</w:r>
      <w:r w:rsidRPr="00733773">
        <w:rPr>
          <w:rFonts w:ascii="Century Gothic" w:hAnsi="Century Gothic" w:cs="Arial"/>
          <w:sz w:val="22"/>
          <w:szCs w:val="22"/>
          <w:lang w:val="es-ES_tradnl"/>
        </w:rPr>
        <w:tab/>
        <w:t xml:space="preserve">       Firma del asesor externo </w:t>
      </w:r>
    </w:p>
    <w:p w14:paraId="5EDACED7" w14:textId="77777777" w:rsidR="00091220" w:rsidRPr="00733773" w:rsidRDefault="00091220" w:rsidP="00091220">
      <w:pPr>
        <w:spacing w:line="280" w:lineRule="exact"/>
        <w:rPr>
          <w:rFonts w:ascii="Century Gothic" w:hAnsi="Century Gothic" w:cs="Arial"/>
          <w:sz w:val="22"/>
          <w:szCs w:val="22"/>
          <w:lang w:val="es-ES_tradnl"/>
        </w:rPr>
      </w:pPr>
      <w:r w:rsidRPr="00733773">
        <w:rPr>
          <w:rFonts w:ascii="Century Gothic" w:hAnsi="Century Gothic" w:cs="Arial"/>
          <w:sz w:val="22"/>
          <w:szCs w:val="22"/>
          <w:lang w:val="es-ES_tradnl"/>
        </w:rPr>
        <w:t xml:space="preserve">C.C. </w:t>
      </w:r>
    </w:p>
    <w:p w14:paraId="0B3DE58D" w14:textId="77777777" w:rsidR="00731ADF" w:rsidRDefault="00731ADF" w:rsidP="00A777D1">
      <w:pPr>
        <w:spacing w:line="320" w:lineRule="exact"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14:paraId="609C04B9" w14:textId="77777777" w:rsidR="001B6A3E" w:rsidRPr="009B582F" w:rsidRDefault="006E3241" w:rsidP="00A777D1">
      <w:pPr>
        <w:spacing w:line="320" w:lineRule="exact"/>
        <w:jc w:val="both"/>
        <w:rPr>
          <w:rFonts w:ascii="Century Gothic" w:hAnsi="Century Gothic"/>
        </w:rPr>
      </w:pPr>
      <w:r w:rsidRPr="009B582F">
        <w:rPr>
          <w:rFonts w:ascii="Century Gothic" w:hAnsi="Century Gothic"/>
          <w:b/>
        </w:rPr>
        <w:lastRenderedPageBreak/>
        <w:t>OBSERVACIONES</w:t>
      </w:r>
    </w:p>
    <w:p w14:paraId="5C6E1761" w14:textId="77777777" w:rsidR="00471229" w:rsidRPr="009B582F" w:rsidRDefault="00F13DB7" w:rsidP="00033459">
      <w:pPr>
        <w:pStyle w:val="Ttulo1"/>
        <w:numPr>
          <w:ilvl w:val="0"/>
          <w:numId w:val="10"/>
        </w:numPr>
        <w:spacing w:line="320" w:lineRule="exact"/>
        <w:jc w:val="both"/>
        <w:rPr>
          <w:rFonts w:ascii="Century Gothic" w:hAnsi="Century Gothic"/>
          <w:b w:val="0"/>
          <w:sz w:val="24"/>
          <w:szCs w:val="24"/>
        </w:rPr>
      </w:pPr>
      <w:r w:rsidRPr="009B582F">
        <w:rPr>
          <w:rFonts w:ascii="Century Gothic" w:hAnsi="Century Gothic"/>
          <w:b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D6963B" wp14:editId="124E1E87">
                <wp:simplePos x="0" y="0"/>
                <wp:positionH relativeFrom="column">
                  <wp:posOffset>155575</wp:posOffset>
                </wp:positionH>
                <wp:positionV relativeFrom="paragraph">
                  <wp:posOffset>34925</wp:posOffset>
                </wp:positionV>
                <wp:extent cx="1346835" cy="0"/>
                <wp:effectExtent l="8255" t="13970" r="6985" b="5080"/>
                <wp:wrapNone/>
                <wp:docPr id="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68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2D6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81635" id="AutoShape 41" o:spid="_x0000_s1026" type="#_x0000_t32" style="position:absolute;margin-left:12.25pt;margin-top:2.75pt;width:106.0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" strokecolor="#c2d69b"/>
            </w:pict>
          </mc:Fallback>
        </mc:AlternateContent>
      </w:r>
      <w:r w:rsidR="001B6A3E" w:rsidRPr="009B582F">
        <w:rPr>
          <w:rFonts w:ascii="Century Gothic" w:hAnsi="Century Gothic"/>
          <w:b w:val="0"/>
          <w:sz w:val="24"/>
          <w:szCs w:val="24"/>
        </w:rPr>
        <w:t>La prop</w:t>
      </w:r>
      <w:r w:rsidR="00D154C0">
        <w:rPr>
          <w:rFonts w:ascii="Century Gothic" w:hAnsi="Century Gothic"/>
          <w:b w:val="0"/>
          <w:sz w:val="24"/>
          <w:szCs w:val="24"/>
        </w:rPr>
        <w:t xml:space="preserve">uesta debe entregarse máximo </w:t>
      </w:r>
      <w:r w:rsidR="003858C8">
        <w:rPr>
          <w:rFonts w:ascii="Century Gothic" w:hAnsi="Century Gothic"/>
          <w:b w:val="0"/>
          <w:sz w:val="24"/>
          <w:szCs w:val="24"/>
          <w:lang w:val="es-MX"/>
        </w:rPr>
        <w:t xml:space="preserve">45 días </w:t>
      </w:r>
      <w:r w:rsidR="00D154C0">
        <w:rPr>
          <w:rFonts w:ascii="Century Gothic" w:hAnsi="Century Gothic"/>
          <w:b w:val="0"/>
          <w:sz w:val="24"/>
          <w:szCs w:val="24"/>
          <w:lang w:val="es-MX"/>
        </w:rPr>
        <w:t xml:space="preserve">calendario </w:t>
      </w:r>
      <w:r w:rsidR="003858C8">
        <w:rPr>
          <w:rFonts w:ascii="Century Gothic" w:hAnsi="Century Gothic"/>
          <w:b w:val="0"/>
          <w:sz w:val="24"/>
          <w:szCs w:val="24"/>
          <w:lang w:val="es-MX"/>
        </w:rPr>
        <w:t xml:space="preserve">después </w:t>
      </w:r>
      <w:r w:rsidR="001B6A3E" w:rsidRPr="009B582F">
        <w:rPr>
          <w:rFonts w:ascii="Century Gothic" w:hAnsi="Century Gothic"/>
          <w:b w:val="0"/>
          <w:sz w:val="24"/>
          <w:szCs w:val="24"/>
        </w:rPr>
        <w:t xml:space="preserve">de </w:t>
      </w:r>
      <w:r w:rsidR="003858C8">
        <w:rPr>
          <w:rFonts w:ascii="Century Gothic" w:hAnsi="Century Gothic"/>
          <w:b w:val="0"/>
          <w:sz w:val="24"/>
          <w:szCs w:val="24"/>
          <w:lang w:val="es-MX"/>
        </w:rPr>
        <w:t>la fecha de inicio</w:t>
      </w:r>
      <w:r w:rsidR="001B6A3E" w:rsidRPr="009B582F">
        <w:rPr>
          <w:rFonts w:ascii="Century Gothic" w:hAnsi="Century Gothic"/>
          <w:b w:val="0"/>
          <w:sz w:val="24"/>
          <w:szCs w:val="24"/>
        </w:rPr>
        <w:t xml:space="preserve"> del contrato.</w:t>
      </w:r>
    </w:p>
    <w:p w14:paraId="0683CCD8" w14:textId="77777777" w:rsidR="00C21BE6" w:rsidRPr="009B582F" w:rsidRDefault="00C21BE6" w:rsidP="00C21BE6"/>
    <w:p w14:paraId="09561D77" w14:textId="77777777" w:rsidR="00737396" w:rsidRDefault="00737396" w:rsidP="00737396">
      <w:pPr>
        <w:pStyle w:val="Prrafodelista"/>
        <w:numPr>
          <w:ilvl w:val="0"/>
          <w:numId w:val="10"/>
        </w:numPr>
        <w:spacing w:line="320" w:lineRule="exact"/>
        <w:jc w:val="both"/>
        <w:rPr>
          <w:rFonts w:ascii="Century Gothic" w:hAnsi="Century Gothic"/>
        </w:rPr>
      </w:pPr>
      <w:r w:rsidRPr="009B582F">
        <w:rPr>
          <w:rFonts w:ascii="Century Gothic" w:hAnsi="Century Gothic"/>
        </w:rPr>
        <w:t xml:space="preserve">La propuesta debe presentarse en 7 páginas como máximo, en tamaño de letra 12, y debe contener todos los ítems aquí relacionados. </w:t>
      </w:r>
    </w:p>
    <w:p w14:paraId="47B50B0A" w14:textId="77777777" w:rsidR="0043414A" w:rsidRDefault="0043414A" w:rsidP="0043414A">
      <w:pPr>
        <w:pStyle w:val="Prrafodelista"/>
        <w:rPr>
          <w:rFonts w:ascii="Century Gothic" w:hAnsi="Century Gothic"/>
        </w:rPr>
      </w:pPr>
    </w:p>
    <w:p w14:paraId="077549F1" w14:textId="77777777" w:rsidR="0043414A" w:rsidRPr="00653021" w:rsidRDefault="0043414A" w:rsidP="0043414A">
      <w:pPr>
        <w:pStyle w:val="Ttulo1"/>
        <w:numPr>
          <w:ilvl w:val="0"/>
          <w:numId w:val="0"/>
        </w:numPr>
        <w:spacing w:before="0"/>
        <w:ind w:left="431"/>
        <w:jc w:val="both"/>
        <w:rPr>
          <w:rFonts w:ascii="Century Gothic" w:hAnsi="Century Gothic"/>
          <w:b w:val="0"/>
          <w:sz w:val="24"/>
        </w:rPr>
      </w:pPr>
      <w:r w:rsidRPr="00653021">
        <w:rPr>
          <w:rFonts w:ascii="Century Gothic" w:hAnsi="Century Gothic"/>
          <w:b w:val="0"/>
          <w:sz w:val="24"/>
          <w:lang w:val="es-ES"/>
        </w:rPr>
        <w:t xml:space="preserve">3. </w:t>
      </w:r>
      <w:r w:rsidRPr="00653021">
        <w:rPr>
          <w:rFonts w:ascii="Century Gothic" w:hAnsi="Century Gothic"/>
          <w:b w:val="0"/>
          <w:sz w:val="24"/>
        </w:rPr>
        <w:t>Criterios de eva</w:t>
      </w:r>
      <w:r>
        <w:rPr>
          <w:rFonts w:ascii="Century Gothic" w:hAnsi="Century Gothic"/>
          <w:b w:val="0"/>
          <w:sz w:val="24"/>
        </w:rPr>
        <w:t>luación de prácticas académicas</w:t>
      </w:r>
      <w:r>
        <w:rPr>
          <w:rFonts w:ascii="Century Gothic" w:hAnsi="Century Gothic"/>
          <w:b w:val="0"/>
          <w:sz w:val="24"/>
          <w:lang w:val="es-ES"/>
        </w:rPr>
        <w:t>:</w:t>
      </w:r>
    </w:p>
    <w:p w14:paraId="39A244B8" w14:textId="77777777" w:rsidR="0043414A" w:rsidRPr="00653021" w:rsidRDefault="0043414A" w:rsidP="0043414A">
      <w:pPr>
        <w:jc w:val="both"/>
        <w:rPr>
          <w:rFonts w:ascii="Century Gothic" w:hAnsi="Century Gothic"/>
          <w:sz w:val="20"/>
        </w:rPr>
      </w:pPr>
    </w:p>
    <w:p w14:paraId="21331A17" w14:textId="77777777" w:rsidR="0043414A" w:rsidRPr="008F79EF" w:rsidRDefault="00323D7E" w:rsidP="0043414A">
      <w:pPr>
        <w:ind w:left="431"/>
        <w:rPr>
          <w:rFonts w:ascii="Century Gothic" w:hAnsi="Century Gothic"/>
        </w:rPr>
      </w:pPr>
      <w:r>
        <w:rPr>
          <w:rFonts w:ascii="Century Gothic" w:hAnsi="Century Gothic"/>
        </w:rPr>
        <w:t xml:space="preserve">Propuesta: </w:t>
      </w:r>
      <w:r w:rsidR="0043414A" w:rsidRPr="008F79EF">
        <w:rPr>
          <w:rFonts w:ascii="Century Gothic" w:hAnsi="Century Gothic"/>
        </w:rPr>
        <w:t>20 %</w:t>
      </w:r>
    </w:p>
    <w:p w14:paraId="407CB6A1" w14:textId="77777777" w:rsidR="0043414A" w:rsidRPr="008F79EF" w:rsidRDefault="00323D7E" w:rsidP="0043414A">
      <w:pPr>
        <w:ind w:left="431"/>
        <w:rPr>
          <w:rFonts w:ascii="Century Gothic" w:hAnsi="Century Gothic"/>
        </w:rPr>
      </w:pPr>
      <w:r>
        <w:rPr>
          <w:rFonts w:ascii="Century Gothic" w:hAnsi="Century Gothic"/>
        </w:rPr>
        <w:t xml:space="preserve">Seguimiento: </w:t>
      </w:r>
      <w:r w:rsidR="0043414A" w:rsidRPr="008F79EF">
        <w:rPr>
          <w:rFonts w:ascii="Century Gothic" w:hAnsi="Century Gothic"/>
        </w:rPr>
        <w:t>10 %</w:t>
      </w:r>
    </w:p>
    <w:p w14:paraId="0B7702E7" w14:textId="77777777" w:rsidR="0043414A" w:rsidRPr="008F79EF" w:rsidRDefault="0043414A" w:rsidP="0043414A">
      <w:pPr>
        <w:ind w:left="431"/>
        <w:rPr>
          <w:rFonts w:ascii="Century Gothic" w:hAnsi="Century Gothic"/>
        </w:rPr>
      </w:pPr>
      <w:r w:rsidRPr="008F79EF">
        <w:rPr>
          <w:rFonts w:ascii="Century Gothic" w:hAnsi="Century Gothic"/>
        </w:rPr>
        <w:t>Informes parciales: 10 %</w:t>
      </w:r>
    </w:p>
    <w:p w14:paraId="6FB7052C" w14:textId="77777777" w:rsidR="0043414A" w:rsidRPr="008F79EF" w:rsidRDefault="0043414A" w:rsidP="0043414A">
      <w:pPr>
        <w:ind w:left="431"/>
        <w:rPr>
          <w:rFonts w:ascii="Century Gothic" w:hAnsi="Century Gothic"/>
        </w:rPr>
      </w:pPr>
      <w:r w:rsidRPr="008F79EF">
        <w:rPr>
          <w:rFonts w:ascii="Century Gothic" w:hAnsi="Century Gothic"/>
        </w:rPr>
        <w:t>Informe final: 40 %</w:t>
      </w:r>
    </w:p>
    <w:p w14:paraId="5B4E5E19" w14:textId="77777777" w:rsidR="0043414A" w:rsidRPr="008F79EF" w:rsidRDefault="0043414A" w:rsidP="0043414A">
      <w:pPr>
        <w:ind w:left="431"/>
        <w:rPr>
          <w:rFonts w:ascii="Century Gothic" w:hAnsi="Century Gothic"/>
        </w:rPr>
      </w:pPr>
      <w:r w:rsidRPr="008F79EF">
        <w:rPr>
          <w:rFonts w:ascii="Century Gothic" w:hAnsi="Century Gothic"/>
        </w:rPr>
        <w:t>Sustentación:</w:t>
      </w:r>
      <w:r w:rsidR="001F75F4">
        <w:rPr>
          <w:rFonts w:ascii="Century Gothic" w:hAnsi="Century Gothic"/>
        </w:rPr>
        <w:t xml:space="preserve"> </w:t>
      </w:r>
      <w:r w:rsidRPr="008F79EF">
        <w:rPr>
          <w:rFonts w:ascii="Century Gothic" w:hAnsi="Century Gothic"/>
        </w:rPr>
        <w:t>20 %</w:t>
      </w:r>
    </w:p>
    <w:p w14:paraId="687CBB53" w14:textId="77777777" w:rsidR="0043414A" w:rsidRPr="009B582F" w:rsidRDefault="0043414A" w:rsidP="0043414A">
      <w:pPr>
        <w:pStyle w:val="Prrafodelista"/>
        <w:spacing w:line="320" w:lineRule="exact"/>
        <w:ind w:left="791"/>
        <w:jc w:val="both"/>
        <w:rPr>
          <w:rFonts w:ascii="Century Gothic" w:hAnsi="Century Gothic"/>
        </w:rPr>
      </w:pPr>
    </w:p>
    <w:p w14:paraId="142B3B9E" w14:textId="77777777" w:rsidR="003C36A5" w:rsidRPr="009B582F" w:rsidRDefault="003C36A5" w:rsidP="003C36A5">
      <w:pPr>
        <w:rPr>
          <w:rFonts w:ascii="Century Gothic" w:hAnsi="Century Gothic"/>
        </w:rPr>
      </w:pPr>
    </w:p>
    <w:sectPr w:rsidR="003C36A5" w:rsidRPr="009B582F" w:rsidSect="008D250F">
      <w:headerReference w:type="even" r:id="rId13"/>
      <w:headerReference w:type="defaul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CA657" w14:textId="77777777" w:rsidR="007B05FE" w:rsidRDefault="007B05FE" w:rsidP="00880F28">
      <w:r>
        <w:separator/>
      </w:r>
    </w:p>
  </w:endnote>
  <w:endnote w:type="continuationSeparator" w:id="0">
    <w:p w14:paraId="5F41C292" w14:textId="77777777" w:rsidR="007B05FE" w:rsidRDefault="007B05FE" w:rsidP="0088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4A378" w14:textId="77777777" w:rsidR="007B05FE" w:rsidRDefault="007B05FE" w:rsidP="00880F28">
      <w:r>
        <w:separator/>
      </w:r>
    </w:p>
  </w:footnote>
  <w:footnote w:type="continuationSeparator" w:id="0">
    <w:p w14:paraId="0D9C801C" w14:textId="77777777" w:rsidR="007B05FE" w:rsidRDefault="007B05FE" w:rsidP="00880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F9586" w14:textId="77777777" w:rsidR="00CD6E0E" w:rsidRDefault="00CD6E0E">
    <w:pPr>
      <w:pStyle w:val="Encabezado"/>
    </w:pPr>
    <w:r>
      <w:rPr>
        <w:noProof/>
      </w:rPr>
      <w:pict w14:anchorId="1B06F8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81516" o:spid="_x0000_s2057" type="#_x0000_t75" style="position:absolute;margin-left:0;margin-top:0;width:595.7pt;height:663.1pt;z-index:-251659264;mso-position-horizontal:center;mso-position-horizontal-relative:margin;mso-position-vertical:center;mso-position-vertical-relative:margin" o:allowincell="f">
          <v:imagedata r:id="rId1" o:title="escudoudea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2A928" w14:textId="77777777" w:rsidR="00CD6E0E" w:rsidRDefault="00CD6E0E" w:rsidP="00392CCE">
    <w:pPr>
      <w:pStyle w:val="Encabezado"/>
      <w:jc w:val="center"/>
    </w:pPr>
    <w:r>
      <w:rPr>
        <w:noProof/>
      </w:rPr>
      <w:pict w14:anchorId="756BAB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381517" o:spid="_x0000_s2058" type="#_x0000_t75" style="position:absolute;left:0;text-align:left;margin-left:0;margin-top:0;width:595.7pt;height:663.1pt;z-index:-251658240;mso-position-horizontal:center;mso-position-horizontal-relative:margin;mso-position-vertical:center;mso-position-vertical-relative:margin" o:allowincell="f">
          <v:imagedata r:id="rId1" o:title="escudoudea2"/>
          <w10:wrap anchorx="margin" anchory="margin"/>
        </v:shape>
      </w:pict>
    </w:r>
  </w:p>
  <w:p w14:paraId="4E005CFD" w14:textId="77777777" w:rsidR="00CD6E0E" w:rsidRDefault="00CD6E0E" w:rsidP="007C14C8">
    <w:pPr>
      <w:pStyle w:val="Encabezado"/>
    </w:pPr>
  </w:p>
  <w:p w14:paraId="7EFC40AE" w14:textId="77777777" w:rsidR="00CD6E0E" w:rsidRDefault="00CD6E0E" w:rsidP="00392CCE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16F45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4716"/>
        </w:tabs>
        <w:ind w:left="471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497514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1008"/>
        </w:tabs>
        <w:ind w:left="1008" w:hanging="432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76"/>
      </w:p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</w:lvl>
  </w:abstractNum>
  <w:abstractNum w:abstractNumId="2" w15:restartNumberingAfterBreak="0">
    <w:nsid w:val="343E7918"/>
    <w:multiLevelType w:val="hybridMultilevel"/>
    <w:tmpl w:val="63507C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24E16"/>
    <w:multiLevelType w:val="multilevel"/>
    <w:tmpl w:val="BEDA54A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56C467CB"/>
    <w:multiLevelType w:val="hybridMultilevel"/>
    <w:tmpl w:val="2856F4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549EB"/>
    <w:multiLevelType w:val="hybridMultilevel"/>
    <w:tmpl w:val="07C2D9DC"/>
    <w:lvl w:ilvl="0" w:tplc="26DE942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1" w:hanging="360"/>
      </w:pPr>
    </w:lvl>
    <w:lvl w:ilvl="2" w:tplc="0C0A001B" w:tentative="1">
      <w:start w:val="1"/>
      <w:numFmt w:val="lowerRoman"/>
      <w:lvlText w:val="%3."/>
      <w:lvlJc w:val="right"/>
      <w:pPr>
        <w:ind w:left="2231" w:hanging="180"/>
      </w:pPr>
    </w:lvl>
    <w:lvl w:ilvl="3" w:tplc="0C0A000F" w:tentative="1">
      <w:start w:val="1"/>
      <w:numFmt w:val="decimal"/>
      <w:lvlText w:val="%4."/>
      <w:lvlJc w:val="left"/>
      <w:pPr>
        <w:ind w:left="2951" w:hanging="360"/>
      </w:pPr>
    </w:lvl>
    <w:lvl w:ilvl="4" w:tplc="0C0A0019" w:tentative="1">
      <w:start w:val="1"/>
      <w:numFmt w:val="lowerLetter"/>
      <w:lvlText w:val="%5."/>
      <w:lvlJc w:val="left"/>
      <w:pPr>
        <w:ind w:left="3671" w:hanging="360"/>
      </w:pPr>
    </w:lvl>
    <w:lvl w:ilvl="5" w:tplc="0C0A001B" w:tentative="1">
      <w:start w:val="1"/>
      <w:numFmt w:val="lowerRoman"/>
      <w:lvlText w:val="%6."/>
      <w:lvlJc w:val="right"/>
      <w:pPr>
        <w:ind w:left="4391" w:hanging="180"/>
      </w:pPr>
    </w:lvl>
    <w:lvl w:ilvl="6" w:tplc="0C0A000F" w:tentative="1">
      <w:start w:val="1"/>
      <w:numFmt w:val="decimal"/>
      <w:lvlText w:val="%7."/>
      <w:lvlJc w:val="left"/>
      <w:pPr>
        <w:ind w:left="5111" w:hanging="360"/>
      </w:pPr>
    </w:lvl>
    <w:lvl w:ilvl="7" w:tplc="0C0A0019" w:tentative="1">
      <w:start w:val="1"/>
      <w:numFmt w:val="lowerLetter"/>
      <w:lvlText w:val="%8."/>
      <w:lvlJc w:val="left"/>
      <w:pPr>
        <w:ind w:left="5831" w:hanging="360"/>
      </w:pPr>
    </w:lvl>
    <w:lvl w:ilvl="8" w:tplc="0C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5A7508AF"/>
    <w:multiLevelType w:val="hybridMultilevel"/>
    <w:tmpl w:val="9DA2E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E507B60">
      <w:start w:val="1"/>
      <w:numFmt w:val="lowerLetter"/>
      <w:lvlText w:val="%2."/>
      <w:lvlJc w:val="left"/>
      <w:pPr>
        <w:ind w:left="1211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9356F"/>
    <w:multiLevelType w:val="multilevel"/>
    <w:tmpl w:val="D54C82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8" w15:restartNumberingAfterBreak="0">
    <w:nsid w:val="643759CA"/>
    <w:multiLevelType w:val="multilevel"/>
    <w:tmpl w:val="D54C82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9" w15:restartNumberingAfterBreak="0">
    <w:nsid w:val="754534AF"/>
    <w:multiLevelType w:val="hybridMultilevel"/>
    <w:tmpl w:val="9DA2EF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BE507B60">
      <w:start w:val="1"/>
      <w:numFmt w:val="lowerLetter"/>
      <w:lvlText w:val="%2."/>
      <w:lvlJc w:val="left"/>
      <w:pPr>
        <w:ind w:left="1211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1C"/>
    <w:rsid w:val="00000055"/>
    <w:rsid w:val="0001031B"/>
    <w:rsid w:val="000248ED"/>
    <w:rsid w:val="00033459"/>
    <w:rsid w:val="00056E5C"/>
    <w:rsid w:val="00064166"/>
    <w:rsid w:val="00091220"/>
    <w:rsid w:val="000934CF"/>
    <w:rsid w:val="0009461F"/>
    <w:rsid w:val="00097DD1"/>
    <w:rsid w:val="000A6891"/>
    <w:rsid w:val="000B3A40"/>
    <w:rsid w:val="000B7E67"/>
    <w:rsid w:val="000D1C51"/>
    <w:rsid w:val="000D43C4"/>
    <w:rsid w:val="000E1C85"/>
    <w:rsid w:val="000E36D9"/>
    <w:rsid w:val="000E57DB"/>
    <w:rsid w:val="000F1416"/>
    <w:rsid w:val="000F74EB"/>
    <w:rsid w:val="00101EA6"/>
    <w:rsid w:val="001050E2"/>
    <w:rsid w:val="00107F38"/>
    <w:rsid w:val="00115C59"/>
    <w:rsid w:val="00121405"/>
    <w:rsid w:val="001256A7"/>
    <w:rsid w:val="00127705"/>
    <w:rsid w:val="00164F75"/>
    <w:rsid w:val="0017237F"/>
    <w:rsid w:val="00186B0A"/>
    <w:rsid w:val="001902C5"/>
    <w:rsid w:val="001952CB"/>
    <w:rsid w:val="001A157E"/>
    <w:rsid w:val="001B59C3"/>
    <w:rsid w:val="001B5BF4"/>
    <w:rsid w:val="001B6A3E"/>
    <w:rsid w:val="001C243C"/>
    <w:rsid w:val="001D5E42"/>
    <w:rsid w:val="001D7118"/>
    <w:rsid w:val="001E339D"/>
    <w:rsid w:val="001E6165"/>
    <w:rsid w:val="001E79B5"/>
    <w:rsid w:val="001F75F4"/>
    <w:rsid w:val="001F7902"/>
    <w:rsid w:val="001F7B80"/>
    <w:rsid w:val="00207F50"/>
    <w:rsid w:val="002124AD"/>
    <w:rsid w:val="00213F28"/>
    <w:rsid w:val="00214D2F"/>
    <w:rsid w:val="002164BE"/>
    <w:rsid w:val="00227336"/>
    <w:rsid w:val="0022781D"/>
    <w:rsid w:val="00230848"/>
    <w:rsid w:val="00232323"/>
    <w:rsid w:val="002325B3"/>
    <w:rsid w:val="002374DC"/>
    <w:rsid w:val="002403C5"/>
    <w:rsid w:val="002407B2"/>
    <w:rsid w:val="0026095A"/>
    <w:rsid w:val="00262D4F"/>
    <w:rsid w:val="002639D0"/>
    <w:rsid w:val="00267341"/>
    <w:rsid w:val="0027271B"/>
    <w:rsid w:val="00274944"/>
    <w:rsid w:val="002822DB"/>
    <w:rsid w:val="002824B7"/>
    <w:rsid w:val="00292324"/>
    <w:rsid w:val="00293232"/>
    <w:rsid w:val="00294492"/>
    <w:rsid w:val="002A0D8A"/>
    <w:rsid w:val="002A2865"/>
    <w:rsid w:val="002B0883"/>
    <w:rsid w:val="002B572B"/>
    <w:rsid w:val="002B6CA9"/>
    <w:rsid w:val="002D7606"/>
    <w:rsid w:val="002F20E3"/>
    <w:rsid w:val="002F44CE"/>
    <w:rsid w:val="00301009"/>
    <w:rsid w:val="00301035"/>
    <w:rsid w:val="00310259"/>
    <w:rsid w:val="00321473"/>
    <w:rsid w:val="00323D7E"/>
    <w:rsid w:val="003400CF"/>
    <w:rsid w:val="00346B3A"/>
    <w:rsid w:val="0035344D"/>
    <w:rsid w:val="003644F5"/>
    <w:rsid w:val="00365549"/>
    <w:rsid w:val="003858C8"/>
    <w:rsid w:val="00392CCE"/>
    <w:rsid w:val="00395721"/>
    <w:rsid w:val="003B3227"/>
    <w:rsid w:val="003B6768"/>
    <w:rsid w:val="003C36A5"/>
    <w:rsid w:val="003D3A2D"/>
    <w:rsid w:val="003E0B35"/>
    <w:rsid w:val="003E4774"/>
    <w:rsid w:val="003F15D4"/>
    <w:rsid w:val="003F4CC0"/>
    <w:rsid w:val="003F52C9"/>
    <w:rsid w:val="003F76CA"/>
    <w:rsid w:val="00405FF0"/>
    <w:rsid w:val="00410A9A"/>
    <w:rsid w:val="00411135"/>
    <w:rsid w:val="0043414A"/>
    <w:rsid w:val="00434968"/>
    <w:rsid w:val="00437A26"/>
    <w:rsid w:val="00451C67"/>
    <w:rsid w:val="0045670D"/>
    <w:rsid w:val="00465710"/>
    <w:rsid w:val="00471229"/>
    <w:rsid w:val="0048281A"/>
    <w:rsid w:val="00487A1F"/>
    <w:rsid w:val="0049504E"/>
    <w:rsid w:val="004A3E94"/>
    <w:rsid w:val="004C625E"/>
    <w:rsid w:val="004C6CCC"/>
    <w:rsid w:val="004D4344"/>
    <w:rsid w:val="004E320F"/>
    <w:rsid w:val="004F755F"/>
    <w:rsid w:val="005060C5"/>
    <w:rsid w:val="00541AD9"/>
    <w:rsid w:val="00575783"/>
    <w:rsid w:val="00575921"/>
    <w:rsid w:val="00581293"/>
    <w:rsid w:val="0058307C"/>
    <w:rsid w:val="005846E5"/>
    <w:rsid w:val="00595285"/>
    <w:rsid w:val="00597982"/>
    <w:rsid w:val="005A04EA"/>
    <w:rsid w:val="005A07A9"/>
    <w:rsid w:val="005A473A"/>
    <w:rsid w:val="005B00C8"/>
    <w:rsid w:val="005C0877"/>
    <w:rsid w:val="005C0C25"/>
    <w:rsid w:val="005D386C"/>
    <w:rsid w:val="005D3906"/>
    <w:rsid w:val="005D7ABD"/>
    <w:rsid w:val="005E5F41"/>
    <w:rsid w:val="006168CE"/>
    <w:rsid w:val="00621038"/>
    <w:rsid w:val="00631257"/>
    <w:rsid w:val="00634349"/>
    <w:rsid w:val="00636E3C"/>
    <w:rsid w:val="006548B9"/>
    <w:rsid w:val="006628CE"/>
    <w:rsid w:val="006632CF"/>
    <w:rsid w:val="00673C39"/>
    <w:rsid w:val="00674C7A"/>
    <w:rsid w:val="006807AC"/>
    <w:rsid w:val="00693EFA"/>
    <w:rsid w:val="006A2364"/>
    <w:rsid w:val="006A2BF1"/>
    <w:rsid w:val="006C13CF"/>
    <w:rsid w:val="006C499D"/>
    <w:rsid w:val="006C5BC8"/>
    <w:rsid w:val="006D0EB9"/>
    <w:rsid w:val="006D181C"/>
    <w:rsid w:val="006D2EA1"/>
    <w:rsid w:val="006D4775"/>
    <w:rsid w:val="006E3241"/>
    <w:rsid w:val="006F054D"/>
    <w:rsid w:val="00713481"/>
    <w:rsid w:val="0072064F"/>
    <w:rsid w:val="0072666E"/>
    <w:rsid w:val="00731ADF"/>
    <w:rsid w:val="00733773"/>
    <w:rsid w:val="00737396"/>
    <w:rsid w:val="00754E89"/>
    <w:rsid w:val="00755D4C"/>
    <w:rsid w:val="00757499"/>
    <w:rsid w:val="00766E1A"/>
    <w:rsid w:val="00771AE3"/>
    <w:rsid w:val="00781914"/>
    <w:rsid w:val="00784864"/>
    <w:rsid w:val="00797FE4"/>
    <w:rsid w:val="007A394E"/>
    <w:rsid w:val="007A5412"/>
    <w:rsid w:val="007A5648"/>
    <w:rsid w:val="007A5F5F"/>
    <w:rsid w:val="007B05FE"/>
    <w:rsid w:val="007B1BCF"/>
    <w:rsid w:val="007B6A8B"/>
    <w:rsid w:val="007C14C8"/>
    <w:rsid w:val="007C4776"/>
    <w:rsid w:val="007D77DC"/>
    <w:rsid w:val="007F01DB"/>
    <w:rsid w:val="00807685"/>
    <w:rsid w:val="00812A4C"/>
    <w:rsid w:val="008169AA"/>
    <w:rsid w:val="0084038C"/>
    <w:rsid w:val="00844650"/>
    <w:rsid w:val="008533DC"/>
    <w:rsid w:val="008551D4"/>
    <w:rsid w:val="00861179"/>
    <w:rsid w:val="008640C9"/>
    <w:rsid w:val="00864791"/>
    <w:rsid w:val="00873060"/>
    <w:rsid w:val="00875547"/>
    <w:rsid w:val="00875E5D"/>
    <w:rsid w:val="00880F28"/>
    <w:rsid w:val="008814F1"/>
    <w:rsid w:val="008822B0"/>
    <w:rsid w:val="008868D6"/>
    <w:rsid w:val="0089715E"/>
    <w:rsid w:val="008A5365"/>
    <w:rsid w:val="008C1E9D"/>
    <w:rsid w:val="008C7D44"/>
    <w:rsid w:val="008D250F"/>
    <w:rsid w:val="009033A2"/>
    <w:rsid w:val="00903404"/>
    <w:rsid w:val="0090551E"/>
    <w:rsid w:val="00905C94"/>
    <w:rsid w:val="00911936"/>
    <w:rsid w:val="00934301"/>
    <w:rsid w:val="0094455C"/>
    <w:rsid w:val="0094543E"/>
    <w:rsid w:val="009558BE"/>
    <w:rsid w:val="00960D13"/>
    <w:rsid w:val="00986DDE"/>
    <w:rsid w:val="009905F1"/>
    <w:rsid w:val="009A3923"/>
    <w:rsid w:val="009A77AA"/>
    <w:rsid w:val="009B582F"/>
    <w:rsid w:val="009C57E2"/>
    <w:rsid w:val="009C5B65"/>
    <w:rsid w:val="009C62AD"/>
    <w:rsid w:val="009C62DD"/>
    <w:rsid w:val="009D44E5"/>
    <w:rsid w:val="009D5337"/>
    <w:rsid w:val="009F7FB9"/>
    <w:rsid w:val="00A14677"/>
    <w:rsid w:val="00A162B6"/>
    <w:rsid w:val="00A165AF"/>
    <w:rsid w:val="00A20115"/>
    <w:rsid w:val="00A225F5"/>
    <w:rsid w:val="00A226B7"/>
    <w:rsid w:val="00A238D0"/>
    <w:rsid w:val="00A44B8A"/>
    <w:rsid w:val="00A54F7F"/>
    <w:rsid w:val="00A73A22"/>
    <w:rsid w:val="00A777D1"/>
    <w:rsid w:val="00A82B5E"/>
    <w:rsid w:val="00A92A16"/>
    <w:rsid w:val="00A95033"/>
    <w:rsid w:val="00AA0B7A"/>
    <w:rsid w:val="00AA394D"/>
    <w:rsid w:val="00AB4603"/>
    <w:rsid w:val="00AB7E75"/>
    <w:rsid w:val="00AD2A5B"/>
    <w:rsid w:val="00AD6ED6"/>
    <w:rsid w:val="00AF1ECC"/>
    <w:rsid w:val="00B13476"/>
    <w:rsid w:val="00B162DB"/>
    <w:rsid w:val="00B169AD"/>
    <w:rsid w:val="00B3471D"/>
    <w:rsid w:val="00B456C6"/>
    <w:rsid w:val="00B45E44"/>
    <w:rsid w:val="00B47B6B"/>
    <w:rsid w:val="00B52936"/>
    <w:rsid w:val="00B534E3"/>
    <w:rsid w:val="00B707C1"/>
    <w:rsid w:val="00B7556B"/>
    <w:rsid w:val="00B82DA1"/>
    <w:rsid w:val="00B97A8C"/>
    <w:rsid w:val="00B97CC8"/>
    <w:rsid w:val="00BA1B0E"/>
    <w:rsid w:val="00BB18BE"/>
    <w:rsid w:val="00BC12F7"/>
    <w:rsid w:val="00BC365B"/>
    <w:rsid w:val="00BC6FB3"/>
    <w:rsid w:val="00BC70DC"/>
    <w:rsid w:val="00BD0C25"/>
    <w:rsid w:val="00BE33D4"/>
    <w:rsid w:val="00BE5F11"/>
    <w:rsid w:val="00BF0386"/>
    <w:rsid w:val="00BF2EB9"/>
    <w:rsid w:val="00BF6533"/>
    <w:rsid w:val="00C11703"/>
    <w:rsid w:val="00C12777"/>
    <w:rsid w:val="00C21BE6"/>
    <w:rsid w:val="00C24AC4"/>
    <w:rsid w:val="00C418F2"/>
    <w:rsid w:val="00C453AA"/>
    <w:rsid w:val="00C54158"/>
    <w:rsid w:val="00C54DB6"/>
    <w:rsid w:val="00C613C6"/>
    <w:rsid w:val="00C66ECB"/>
    <w:rsid w:val="00C71913"/>
    <w:rsid w:val="00C80151"/>
    <w:rsid w:val="00C82418"/>
    <w:rsid w:val="00C840CE"/>
    <w:rsid w:val="00C96D19"/>
    <w:rsid w:val="00C97709"/>
    <w:rsid w:val="00CA14B1"/>
    <w:rsid w:val="00CB3D14"/>
    <w:rsid w:val="00CB62B7"/>
    <w:rsid w:val="00CC3BEC"/>
    <w:rsid w:val="00CD08B8"/>
    <w:rsid w:val="00CD5D4F"/>
    <w:rsid w:val="00CD6E0E"/>
    <w:rsid w:val="00CE5BFB"/>
    <w:rsid w:val="00CE61EA"/>
    <w:rsid w:val="00CF1767"/>
    <w:rsid w:val="00CF43E4"/>
    <w:rsid w:val="00D13EC9"/>
    <w:rsid w:val="00D154C0"/>
    <w:rsid w:val="00D17B6F"/>
    <w:rsid w:val="00D214B9"/>
    <w:rsid w:val="00D24C5F"/>
    <w:rsid w:val="00D37BC7"/>
    <w:rsid w:val="00D4283C"/>
    <w:rsid w:val="00D47D2A"/>
    <w:rsid w:val="00D52379"/>
    <w:rsid w:val="00D53BB1"/>
    <w:rsid w:val="00D567CB"/>
    <w:rsid w:val="00D602C7"/>
    <w:rsid w:val="00D616C1"/>
    <w:rsid w:val="00D6524D"/>
    <w:rsid w:val="00D652D4"/>
    <w:rsid w:val="00D66EBF"/>
    <w:rsid w:val="00D67D76"/>
    <w:rsid w:val="00D70482"/>
    <w:rsid w:val="00D822B7"/>
    <w:rsid w:val="00DE4482"/>
    <w:rsid w:val="00DE4626"/>
    <w:rsid w:val="00DE49FA"/>
    <w:rsid w:val="00DF5229"/>
    <w:rsid w:val="00DF730B"/>
    <w:rsid w:val="00E03913"/>
    <w:rsid w:val="00E04F6F"/>
    <w:rsid w:val="00E10DB9"/>
    <w:rsid w:val="00E2108C"/>
    <w:rsid w:val="00E2135B"/>
    <w:rsid w:val="00E238E0"/>
    <w:rsid w:val="00E26AC2"/>
    <w:rsid w:val="00E270B6"/>
    <w:rsid w:val="00E276A5"/>
    <w:rsid w:val="00E322D7"/>
    <w:rsid w:val="00E35CA1"/>
    <w:rsid w:val="00E54AD9"/>
    <w:rsid w:val="00E57149"/>
    <w:rsid w:val="00E57B52"/>
    <w:rsid w:val="00E65BA1"/>
    <w:rsid w:val="00E75DCD"/>
    <w:rsid w:val="00E771C2"/>
    <w:rsid w:val="00E86A49"/>
    <w:rsid w:val="00E9271B"/>
    <w:rsid w:val="00EB12CC"/>
    <w:rsid w:val="00EC08DC"/>
    <w:rsid w:val="00EC280D"/>
    <w:rsid w:val="00EC53AA"/>
    <w:rsid w:val="00ED0252"/>
    <w:rsid w:val="00ED3412"/>
    <w:rsid w:val="00ED7494"/>
    <w:rsid w:val="00EE3D45"/>
    <w:rsid w:val="00EE54CC"/>
    <w:rsid w:val="00EF2E04"/>
    <w:rsid w:val="00EF3FE8"/>
    <w:rsid w:val="00EF6F58"/>
    <w:rsid w:val="00EF792D"/>
    <w:rsid w:val="00F011F3"/>
    <w:rsid w:val="00F13DB7"/>
    <w:rsid w:val="00F17BD9"/>
    <w:rsid w:val="00F2132D"/>
    <w:rsid w:val="00F250E6"/>
    <w:rsid w:val="00F500A9"/>
    <w:rsid w:val="00F617F4"/>
    <w:rsid w:val="00F701EE"/>
    <w:rsid w:val="00F801F3"/>
    <w:rsid w:val="00F90EB4"/>
    <w:rsid w:val="00FB3DEE"/>
    <w:rsid w:val="00FB7190"/>
    <w:rsid w:val="00FC1EB3"/>
    <w:rsid w:val="00FC25A7"/>
    <w:rsid w:val="00FC3987"/>
    <w:rsid w:val="00FD406F"/>
    <w:rsid w:val="00FE05BB"/>
    <w:rsid w:val="00FE0F62"/>
    <w:rsid w:val="00FE23C4"/>
    <w:rsid w:val="00FF132C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,"/>
  <w:listSeparator w:val=";"/>
  <w14:docId w14:val="4CDE28D5"/>
  <w15:chartTrackingRefBased/>
  <w15:docId w15:val="{6936451F-FD0D-4E84-97F2-5345CF17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79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B6A3E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1B6A3E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ar"/>
    <w:qFormat/>
    <w:rsid w:val="001B6A3E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ar"/>
    <w:qFormat/>
    <w:rsid w:val="001B6A3E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link w:val="Ttulo5Car"/>
    <w:qFormat/>
    <w:rsid w:val="001B6A3E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qFormat/>
    <w:rsid w:val="001B6A3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ar"/>
    <w:qFormat/>
    <w:rsid w:val="001B6A3E"/>
    <w:pPr>
      <w:numPr>
        <w:ilvl w:val="6"/>
        <w:numId w:val="2"/>
      </w:numPr>
      <w:spacing w:before="240" w:after="60"/>
      <w:outlineLvl w:val="6"/>
    </w:pPr>
    <w:rPr>
      <w:lang w:val="x-none" w:eastAsia="x-none"/>
    </w:rPr>
  </w:style>
  <w:style w:type="paragraph" w:styleId="Ttulo8">
    <w:name w:val="heading 8"/>
    <w:basedOn w:val="Normal"/>
    <w:next w:val="Normal"/>
    <w:link w:val="Ttulo8Car"/>
    <w:qFormat/>
    <w:rsid w:val="001B6A3E"/>
    <w:pPr>
      <w:numPr>
        <w:ilvl w:val="7"/>
        <w:numId w:val="2"/>
      </w:numPr>
      <w:spacing w:before="240" w:after="60"/>
      <w:outlineLvl w:val="7"/>
    </w:pPr>
    <w:rPr>
      <w:i/>
      <w:iCs/>
      <w:lang w:val="x-none" w:eastAsia="x-none"/>
    </w:rPr>
  </w:style>
  <w:style w:type="paragraph" w:styleId="Ttulo9">
    <w:name w:val="heading 9"/>
    <w:basedOn w:val="Normal"/>
    <w:next w:val="Normal"/>
    <w:link w:val="Ttulo9Car"/>
    <w:qFormat/>
    <w:rsid w:val="001B6A3E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AB460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1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9D5337"/>
    <w:rPr>
      <w:sz w:val="20"/>
      <w:szCs w:val="20"/>
    </w:rPr>
  </w:style>
  <w:style w:type="character" w:styleId="Refdenotaalpie">
    <w:name w:val="footnote reference"/>
    <w:semiHidden/>
    <w:rsid w:val="009D5337"/>
    <w:rPr>
      <w:vertAlign w:val="superscript"/>
    </w:rPr>
  </w:style>
  <w:style w:type="paragraph" w:styleId="Encabezado">
    <w:name w:val="header"/>
    <w:basedOn w:val="Normal"/>
    <w:link w:val="EncabezadoCar"/>
    <w:uiPriority w:val="99"/>
    <w:rsid w:val="00A44B8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EncabezadoCar">
    <w:name w:val="Encabezado Car"/>
    <w:link w:val="Encabezado"/>
    <w:uiPriority w:val="99"/>
    <w:rsid w:val="00A44B8A"/>
    <w:rPr>
      <w:sz w:val="24"/>
      <w:szCs w:val="24"/>
    </w:rPr>
  </w:style>
  <w:style w:type="character" w:styleId="Hipervnculo">
    <w:name w:val="Hyperlink"/>
    <w:rsid w:val="006F054D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6F054D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6F054D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EC08DC"/>
    <w:pPr>
      <w:jc w:val="both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C08DC"/>
  </w:style>
  <w:style w:type="character" w:customStyle="1" w:styleId="Ttulo1Car">
    <w:name w:val="Título 1 Car"/>
    <w:link w:val="Ttulo1"/>
    <w:rsid w:val="001B6A3E"/>
    <w:rPr>
      <w:rFonts w:ascii="Arial" w:hAnsi="Arial" w:cs="Arial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rsid w:val="001B6A3E"/>
    <w:rPr>
      <w:rFonts w:ascii="Arial" w:hAnsi="Arial" w:cs="Arial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rsid w:val="001B6A3E"/>
    <w:rPr>
      <w:rFonts w:ascii="Arial" w:hAnsi="Arial" w:cs="Arial"/>
      <w:b/>
      <w:bCs/>
      <w:sz w:val="26"/>
      <w:szCs w:val="26"/>
    </w:rPr>
  </w:style>
  <w:style w:type="character" w:customStyle="1" w:styleId="Ttulo4Car">
    <w:name w:val="Título 4 Car"/>
    <w:link w:val="Ttulo4"/>
    <w:rsid w:val="001B6A3E"/>
    <w:rPr>
      <w:b/>
      <w:bCs/>
      <w:sz w:val="28"/>
      <w:szCs w:val="28"/>
    </w:rPr>
  </w:style>
  <w:style w:type="character" w:customStyle="1" w:styleId="Ttulo5Car">
    <w:name w:val="Título 5 Car"/>
    <w:link w:val="Ttulo5"/>
    <w:rsid w:val="001B6A3E"/>
    <w:rPr>
      <w:b/>
      <w:bCs/>
      <w:i/>
      <w:iCs/>
      <w:sz w:val="26"/>
      <w:szCs w:val="26"/>
    </w:rPr>
  </w:style>
  <w:style w:type="character" w:customStyle="1" w:styleId="Ttulo6Car">
    <w:name w:val="Título 6 Car"/>
    <w:link w:val="Ttulo6"/>
    <w:rsid w:val="001B6A3E"/>
    <w:rPr>
      <w:b/>
      <w:bCs/>
      <w:sz w:val="22"/>
      <w:szCs w:val="22"/>
    </w:rPr>
  </w:style>
  <w:style w:type="character" w:customStyle="1" w:styleId="Ttulo7Car">
    <w:name w:val="Título 7 Car"/>
    <w:link w:val="Ttulo7"/>
    <w:rsid w:val="001B6A3E"/>
    <w:rPr>
      <w:sz w:val="24"/>
      <w:szCs w:val="24"/>
    </w:rPr>
  </w:style>
  <w:style w:type="character" w:customStyle="1" w:styleId="Ttulo8Car">
    <w:name w:val="Título 8 Car"/>
    <w:link w:val="Ttulo8"/>
    <w:rsid w:val="001B6A3E"/>
    <w:rPr>
      <w:i/>
      <w:iCs/>
      <w:sz w:val="24"/>
      <w:szCs w:val="24"/>
    </w:rPr>
  </w:style>
  <w:style w:type="character" w:customStyle="1" w:styleId="Ttulo9Car">
    <w:name w:val="Título 9 Car"/>
    <w:link w:val="Ttulo9"/>
    <w:rsid w:val="001B6A3E"/>
    <w:rPr>
      <w:rFonts w:ascii="Arial" w:hAnsi="Arial" w:cs="Arial"/>
      <w:sz w:val="22"/>
      <w:szCs w:val="22"/>
    </w:rPr>
  </w:style>
  <w:style w:type="table" w:styleId="Listamedia2-nfasis1">
    <w:name w:val="Medium List 2 Accent 1"/>
    <w:basedOn w:val="Tablanormal"/>
    <w:uiPriority w:val="66"/>
    <w:rsid w:val="001050E2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edia21">
    <w:name w:val="Lista media 21"/>
    <w:basedOn w:val="Tablanormal"/>
    <w:uiPriority w:val="66"/>
    <w:rsid w:val="0090551E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CF43E4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Cuadrculamedia2-nfasis3">
    <w:name w:val="Medium Grid 2 Accent 3"/>
    <w:basedOn w:val="Tablanormal"/>
    <w:uiPriority w:val="68"/>
    <w:rsid w:val="00CF43E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Listamedia2-nfasis3">
    <w:name w:val="Medium List 2 Accent 3"/>
    <w:basedOn w:val="Tablanormal"/>
    <w:uiPriority w:val="66"/>
    <w:rsid w:val="00CF43E4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37396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E5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rlz=1C1CHBD_esCO919CO919&amp;sxsrf=ALeKk00TkJ7DhPpM8SdXylBAPRjdla5hRg:1614952117585&amp;q=BLOQUE+5+PISO+2&amp;stick=H4sIAAAAAAAAAONgVhLQL9E3MsrLyCvINSlKKU83WsTK7-TjHxjqqmCqEOAZ7K9gBADi8a5TJgAAAA&amp;sa=X&amp;ved=2ahUKEwj3v7C6pZnvAhUBxVkKHfCvDFQQmxMoAzAfegQIJxA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rlz=1C1CHBD_esCO919CO919&amp;sxsrf=ALeKk00TkJ7DhPpM8SdXylBAPRjdla5hRg:1614952117585&amp;q=18+168&amp;stick=H4sIAAAAAAAAAONgVuLVT9c3NEyrzKlKsrA0WMTKZmihYGhmAQDBe_kAGgAAAA&amp;sa=X&amp;ved=2ahUKEwj3v7C6pZnvAhUBxVkKHfCvDFQQmxMoAjAfegQIJxA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rlz=1C1CHBD_esCO919CO919&amp;sxsrf=ALeKk00TkJ7DhPpM8SdXylBAPRjdla5hRg:1614952117585&amp;q=CALLE+12+SUR&amp;stick=H4sIAAAAAAAAAONgVuLVT9c3NEyqzDEuqTKrWsTK4-zo4-OqYGikEBwaBACkVLStIAAAAA&amp;sa=X&amp;ved=2ahUKEwj3v7C6pZnvAhUBxVkKHfCvDFQQmxMoATAfegQIJxA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vargas@internexa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1A41-77B8-40B5-BDDB-EA3F0125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carta para la solicitud de evaluador y asesor para trabajo de semestre de industria</vt:lpstr>
    </vt:vector>
  </TitlesOfParts>
  <Company>Química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carta para la solicitud de evaluador y asesor para trabajo de semestre de industria</dc:title>
  <dc:subject/>
  <dc:creator>Secretaría</dc:creator>
  <cp:keywords/>
  <cp:lastModifiedBy>CAMILO ENRIQUE FARELO PANESSO</cp:lastModifiedBy>
  <cp:revision>4</cp:revision>
  <cp:lastPrinted>2005-02-08T22:19:00Z</cp:lastPrinted>
  <dcterms:created xsi:type="dcterms:W3CDTF">2021-03-05T16:05:00Z</dcterms:created>
  <dcterms:modified xsi:type="dcterms:W3CDTF">2021-03-05T16:09:00Z</dcterms:modified>
</cp:coreProperties>
</file>