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Supuestos de la solución para N Club</w:t>
      </w:r>
    </w:p>
    <w:p>
      <w:r>
        <w:t>Estos supuestos describen cómo proponemos que funcione el club para demostrar la solución. Deben explicarse al jurado y validarse antes de llevarla a producción.</w:t>
      </w:r>
    </w:p>
    <w:p>
      <w:pPr>
        <w:pStyle w:val="Heading1"/>
      </w:pPr>
      <w:r>
        <w:t>Funcionamiento del club</w:t>
      </w:r>
    </w:p>
    <w:p>
      <w:r>
        <w:t>1. El club mantiene registros actualizados de miembros VIP y regulares, empleados, invitaciones y órdenes de trabajo. Una persona autorizada administra las categorías y los permisos.</w:t>
      </w:r>
    </w:p>
    <w:p>
      <w:r>
        <w:t>2. Registrarse en la app no convierte automáticamente a alguien en miembro. La membresía debe estar aprobada y activa.</w:t>
      </w:r>
    </w:p>
    <w:p>
      <w:r>
        <w:t>3. El club tiene destinos y rutas definidos. Para la demostración proponemos restaurante exclusivo, salas privadas, spa, golf, áreas de trabajo y acceso técnico.</w:t>
      </w:r>
    </w:p>
    <w:p>
      <w:r>
        <w:t>4. Las reservas, los cupos, los eventos y las tareas pueden consultarse en los registros. El robot no inventa disponibilidad ni confirma un costo sin aceptación.</w:t>
      </w:r>
    </w:p>
    <w:p>
      <w:r>
        <w:t>5. Anfitriones y responsables pueden recibir avisos en la app y registrar un punto de encuentro. El aviso enviado no significa que ya lo hayan leído o aceptado.</w:t>
      </w:r>
    </w:p>
    <w:p>
      <w:pPr>
        <w:pStyle w:val="Heading1"/>
      </w:pPr>
      <w:r>
        <w:t>Experiencia de los cinco perfiles</w:t>
      </w:r>
    </w:p>
    <w:p>
      <w:r>
        <w:t>VIP. Su membresía tiene beneficios específicos. El robot consulta su reserva u ofrece restaurante exclusivo o sala privada, según disponibilidad y elección.</w:t>
      </w:r>
    </w:p>
    <w:p>
      <w:r>
        <w:t>Regular. Puede acceder a determinadas actividades. El robot recupera su reserva u ofrece opciones como spa o golf, con los horarios y costos que correspondan.</w:t>
      </w:r>
    </w:p>
    <w:p>
      <w:r>
        <w:t>Invitado. Tiene una invitación vigente asociada a un anfitrión. El robot avisa de su llegada e informa el punto de encuentro registrado o confirmado.</w:t>
      </w:r>
    </w:p>
    <w:p>
      <w:r>
        <w:t>Personal del club. Tiene área, turno o tareas registradas. El robot comunica su asignación y las novedades relevantes, como un evento o un cambio de acceso.</w:t>
      </w:r>
    </w:p>
    <w:p>
      <w:r>
        <w:t>Externo. Tiene una orden vigente con tarea, responsable, horario y restricciones. El robot avisa al responsable y explica dónde encontrarse y qué zonas tiene autorizadas.</w:t>
      </w:r>
    </w:p>
    <w:p>
      <w:r>
        <w:t>Cada persona puede elegir si necesita orientación. Ser VIP o empleado no implica conocer todos los lugares. El punto de encuentro no supone rastrear permanentemente al anfitrión o responsable.</w:t>
      </w:r>
    </w:p>
    <w:p>
      <w:r>
        <w:br w:type="page"/>
      </w:r>
    </w:p>
    <w:p>
      <w:pPr>
        <w:pStyle w:val="Heading1"/>
      </w:pPr>
      <w:r>
        <w:t>Humanoide y perro robótico</w:t>
      </w:r>
    </w:p>
    <w:p>
      <w:r>
        <w:t>6. El humanoide permanece principalmente en recepción. Recibe, verifica información, coordina los avisos y da indicaciones.</w:t>
      </w:r>
    </w:p>
    <w:p>
      <w:r>
        <w:t>7. Si alguien solicita acompañamiento, el perro robótico lo lleva por una ruta autorizada. Asumimos que existen un mapa y recorridos preparados.</w:t>
      </w:r>
    </w:p>
    <w:p>
      <w:r>
        <w:t>8. El perro puede estar ocupado o no disponible. En ese caso se ofrecen indicaciones, espera o apoyo humano. Una ruta animada no demuestra navegación física autónoma.</w:t>
      </w:r>
    </w:p>
    <w:p>
      <w:r>
        <w:t>9. Existe personal de recepción para resolver excepciones. El service desk es el punto físico de atención humana; no desarrollamos otra página web.</w:t>
      </w:r>
    </w:p>
    <w:p>
      <w:pPr>
        <w:pStyle w:val="Heading1"/>
      </w:pPr>
      <w:r>
        <w:t>Identificación y protección de la información</w:t>
      </w:r>
    </w:p>
    <w:p>
      <w:r>
        <w:t>10. El dataset contiene fotos de personas que autorizaron su uso. Las imágenes permanecen privadas. Autorizar su uso en la prueba no equivale a autorizar su publicación en GitHub.</w:t>
      </w:r>
    </w:p>
    <w:p>
      <w:r>
        <w:t>11. La cara reconocida propone una identidad. El registro vigente confirma categoría y permisos. Una cara desconocida no significa automáticamente que sea una persona no miembro.</w:t>
      </w:r>
    </w:p>
    <w:p>
      <w:r>
        <w:t>12. El QR permite consultar una invitación, orden o credencial. Se revisan vigencia, revocación y relación con la visita. Un QR compartido no prueba por sí solo quién lo presenta.</w:t>
      </w:r>
    </w:p>
    <w:p>
      <w:r>
        <w:t>13. Para probar reconocimiento real usamos fotos distintas a las de registro. No damos por demostrada la prueba de vida ni la resistencia a fotografías. Si simulamos el reconocimiento, lo indicamos.</w:t>
      </w:r>
    </w:p>
    <w:p>
      <w:r>
        <w:t>14. Presentar un QR válido no actualiza automáticamente la cara registrada. Las contradicciones requieren otra validación o atención humana.</w:t>
      </w:r>
    </w:p>
    <w:p>
      <w:pPr>
        <w:pStyle w:val="Heading1"/>
      </w:pPr>
      <w:r>
        <w:t>Reglas acordadas para la demostración</w:t>
      </w:r>
    </w:p>
    <w:p>
      <w:r>
        <w:t>La solución incluye app, base de datos y simulación. Invitados y externos comienzan con QR. VIP, regulares y personal tienen un intento facial de hasta 10 segundos y, si falla, pasan a QR.</w:t>
      </w:r>
    </w:p>
    <w:p>
      <w:r>
        <w:t>El primer escaneo QR dura hasta 10 segundos. Si no logra leerlo, el robot da instrucciones por voz y concede otros 10 segundos. Si sigue sin leerlo, deriva a recepción. Un QR vencido, revocado o contradictorio también requiere atención humana.</w:t>
      </w:r>
    </w:p>
    <w:p>
      <w:r>
        <w:t>Una verificación correcta detiene los intentos y activa el flujo de la categoría. Si un encuentro requiere confirmación y sigue pendiente, se ofrece espera o apoyo humano.</w:t>
      </w:r>
    </w:p>
    <w:p>
      <w:pPr>
        <w:pStyle w:val="Heading1"/>
      </w:pPr>
      <w:r>
        <w:t>Impacto pendiente de comprobar</w:t>
      </w:r>
    </w:p>
    <w:p>
      <w:r>
        <w:t>La reducción del 30 % del tiempo humano dedicado a consultas rutinarias es una meta propuesta, no un resultado medido. Los tiempos, la clasificación, las notificaciones, los recorridos y los costos deben validarse con pruebas y datos.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rial" w:hAnsi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25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54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Supuestos de la solución para N Club</dc:title>
  <dc:subject/>
  <dc:creator>Hack N Roll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