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8099A" w14:textId="77777777" w:rsidR="00B47C02" w:rsidRPr="00C775D2" w:rsidRDefault="00000000" w:rsidP="00E92D82">
      <w:pPr>
        <w:spacing w:before="760" w:line="360" w:lineRule="auto"/>
        <w:jc w:val="center"/>
        <w:rPr>
          <w:lang w:val="es-CL"/>
        </w:rPr>
      </w:pPr>
      <w:r w:rsidRPr="00C775D2">
        <w:rPr>
          <w:b/>
          <w:lang w:val="es-CL"/>
        </w:rPr>
        <w:t>DUOC UC PLAZA NORTE</w:t>
      </w:r>
    </w:p>
    <w:p w14:paraId="02F5212E" w14:textId="77777777" w:rsidR="00B47C02" w:rsidRPr="00C65FEB" w:rsidRDefault="00000000" w:rsidP="00E92D82">
      <w:pPr>
        <w:pStyle w:val="Title"/>
        <w:spacing w:before="480" w:after="360" w:line="360" w:lineRule="auto"/>
        <w:jc w:val="center"/>
        <w:rPr>
          <w:rFonts w:ascii="Arial" w:hAnsi="Arial" w:cs="Arial"/>
          <w:lang w:val="es-CL"/>
        </w:rPr>
      </w:pPr>
      <w:r w:rsidRPr="00C65FEB">
        <w:rPr>
          <w:rFonts w:ascii="Arial" w:hAnsi="Arial" w:cs="Arial"/>
          <w:lang w:val="es-CL"/>
        </w:rPr>
        <w:t xml:space="preserve">Matriz de trazabilidad de </w:t>
      </w:r>
      <w:proofErr w:type="spellStart"/>
      <w:r w:rsidRPr="00C65FEB">
        <w:rPr>
          <w:rFonts w:ascii="Arial" w:hAnsi="Arial" w:cs="Arial"/>
          <w:lang w:val="es-CL"/>
        </w:rPr>
        <w:t>Localito</w:t>
      </w:r>
      <w:proofErr w:type="spellEnd"/>
    </w:p>
    <w:p w14:paraId="1106A496" w14:textId="77777777" w:rsidR="00B47C02" w:rsidRPr="00C65FEB" w:rsidRDefault="00000000" w:rsidP="00E92D82">
      <w:pPr>
        <w:pStyle w:val="Subtitle"/>
        <w:spacing w:line="360" w:lineRule="auto"/>
        <w:jc w:val="center"/>
        <w:rPr>
          <w:rFonts w:ascii="Arial" w:hAnsi="Arial" w:cs="Arial"/>
          <w:sz w:val="22"/>
          <w:szCs w:val="22"/>
          <w:lang w:val="es-CL"/>
        </w:rPr>
      </w:pPr>
      <w:r w:rsidRPr="00C65FEB">
        <w:rPr>
          <w:rFonts w:ascii="Arial" w:hAnsi="Arial" w:cs="Arial"/>
          <w:sz w:val="22"/>
          <w:szCs w:val="22"/>
          <w:lang w:val="es-CL"/>
        </w:rPr>
        <w:t xml:space="preserve">Proyecto </w:t>
      </w:r>
      <w:proofErr w:type="spellStart"/>
      <w:r w:rsidRPr="00C65FEB">
        <w:rPr>
          <w:rFonts w:ascii="Arial" w:hAnsi="Arial" w:cs="Arial"/>
          <w:sz w:val="22"/>
          <w:szCs w:val="22"/>
          <w:lang w:val="es-CL"/>
        </w:rPr>
        <w:t>Capstone</w:t>
      </w:r>
      <w:proofErr w:type="spellEnd"/>
      <w:r w:rsidRPr="00C65FEB">
        <w:rPr>
          <w:rFonts w:ascii="Arial" w:hAnsi="Arial" w:cs="Arial"/>
          <w:sz w:val="22"/>
          <w:szCs w:val="22"/>
          <w:lang w:val="es-CL"/>
        </w:rPr>
        <w:t xml:space="preserve"> de Ingeniería en Informática</w:t>
      </w:r>
    </w:p>
    <w:p w14:paraId="46E4D989" w14:textId="77777777" w:rsidR="00B47C02" w:rsidRPr="00C65FEB" w:rsidRDefault="00000000" w:rsidP="00E92D82">
      <w:pPr>
        <w:pStyle w:val="Subtitle"/>
        <w:spacing w:line="360" w:lineRule="auto"/>
        <w:jc w:val="center"/>
        <w:rPr>
          <w:rFonts w:ascii="Arial" w:hAnsi="Arial" w:cs="Arial"/>
          <w:sz w:val="22"/>
          <w:szCs w:val="22"/>
          <w:lang w:val="es-CL"/>
        </w:rPr>
      </w:pPr>
      <w:proofErr w:type="spellStart"/>
      <w:r w:rsidRPr="00C65FEB">
        <w:rPr>
          <w:rFonts w:ascii="Arial" w:hAnsi="Arial" w:cs="Arial"/>
          <w:sz w:val="22"/>
          <w:szCs w:val="22"/>
          <w:lang w:val="es-CL"/>
        </w:rPr>
        <w:t>Localito</w:t>
      </w:r>
      <w:proofErr w:type="spellEnd"/>
      <w:r w:rsidRPr="00C65FEB">
        <w:rPr>
          <w:rFonts w:ascii="Arial" w:hAnsi="Arial" w:cs="Arial"/>
          <w:sz w:val="22"/>
          <w:szCs w:val="22"/>
          <w:lang w:val="es-CL"/>
        </w:rPr>
        <w:t xml:space="preserve"> PWA SaaS para gestión de pequeños comercios</w:t>
      </w:r>
    </w:p>
    <w:p w14:paraId="35C4A5FC" w14:textId="77777777" w:rsidR="00C775D2" w:rsidRDefault="00C775D2" w:rsidP="00E92D82">
      <w:pPr>
        <w:spacing w:before="760" w:line="360" w:lineRule="auto"/>
        <w:jc w:val="right"/>
        <w:rPr>
          <w:b/>
          <w:lang w:val="es-CL"/>
        </w:rPr>
      </w:pPr>
    </w:p>
    <w:p w14:paraId="0136CFCE" w14:textId="77777777" w:rsidR="00C775D2" w:rsidRDefault="00C775D2" w:rsidP="00E92D82">
      <w:pPr>
        <w:spacing w:before="760" w:line="360" w:lineRule="auto"/>
        <w:jc w:val="right"/>
        <w:rPr>
          <w:b/>
          <w:lang w:val="es-CL"/>
        </w:rPr>
      </w:pPr>
    </w:p>
    <w:p w14:paraId="547A3718" w14:textId="54209667" w:rsidR="00B47C02" w:rsidRPr="00C65FEB" w:rsidRDefault="00000000" w:rsidP="00E92D82">
      <w:pPr>
        <w:spacing w:before="760" w:line="360" w:lineRule="auto"/>
        <w:jc w:val="right"/>
        <w:rPr>
          <w:rFonts w:ascii="Arial" w:hAnsi="Arial" w:cs="Arial"/>
          <w:lang w:val="es-CL"/>
        </w:rPr>
      </w:pPr>
      <w:r w:rsidRPr="00C65FEB">
        <w:rPr>
          <w:rFonts w:ascii="Arial" w:hAnsi="Arial" w:cs="Arial"/>
          <w:b/>
          <w:lang w:val="es-CL"/>
        </w:rPr>
        <w:t>Autores</w:t>
      </w:r>
    </w:p>
    <w:p w14:paraId="6FA07F77" w14:textId="77777777" w:rsidR="00B47C02" w:rsidRPr="00C65FEB" w:rsidRDefault="00000000" w:rsidP="00E92D82">
      <w:pPr>
        <w:spacing w:line="360" w:lineRule="auto"/>
        <w:jc w:val="right"/>
        <w:rPr>
          <w:rFonts w:ascii="Arial" w:hAnsi="Arial" w:cs="Arial"/>
          <w:lang w:val="es-CL"/>
        </w:rPr>
      </w:pPr>
      <w:r w:rsidRPr="00C65FEB">
        <w:rPr>
          <w:rFonts w:ascii="Arial" w:hAnsi="Arial" w:cs="Arial"/>
          <w:lang w:val="es-CL"/>
        </w:rPr>
        <w:t>Camilo González</w:t>
      </w:r>
      <w:r w:rsidRPr="00C65FEB">
        <w:rPr>
          <w:rFonts w:ascii="Arial" w:hAnsi="Arial" w:cs="Arial"/>
          <w:lang w:val="es-CL"/>
        </w:rPr>
        <w:br/>
        <w:t>Alexander Patiño</w:t>
      </w:r>
      <w:r w:rsidRPr="00C65FEB">
        <w:rPr>
          <w:rFonts w:ascii="Arial" w:hAnsi="Arial" w:cs="Arial"/>
          <w:lang w:val="es-CL"/>
        </w:rPr>
        <w:br/>
        <w:t>Samuel Solís</w:t>
      </w:r>
    </w:p>
    <w:p w14:paraId="41B12917" w14:textId="77777777" w:rsidR="00C775D2" w:rsidRPr="00C65FEB" w:rsidRDefault="00C775D2" w:rsidP="00E92D82">
      <w:pPr>
        <w:spacing w:line="360" w:lineRule="auto"/>
        <w:jc w:val="right"/>
        <w:rPr>
          <w:rFonts w:ascii="Arial" w:hAnsi="Arial" w:cs="Arial"/>
          <w:lang w:val="es-CL"/>
        </w:rPr>
      </w:pPr>
    </w:p>
    <w:p w14:paraId="315232F1" w14:textId="77777777" w:rsidR="00C775D2" w:rsidRPr="00C65FEB" w:rsidRDefault="00C775D2" w:rsidP="00E92D82">
      <w:pPr>
        <w:spacing w:line="360" w:lineRule="auto"/>
        <w:jc w:val="right"/>
        <w:rPr>
          <w:rFonts w:ascii="Arial" w:hAnsi="Arial" w:cs="Arial"/>
          <w:lang w:val="es-CL"/>
        </w:rPr>
      </w:pPr>
    </w:p>
    <w:p w14:paraId="737393FE" w14:textId="77777777" w:rsidR="00C775D2" w:rsidRPr="00C65FEB" w:rsidRDefault="00C775D2" w:rsidP="00E92D82">
      <w:pPr>
        <w:spacing w:line="360" w:lineRule="auto"/>
        <w:jc w:val="right"/>
        <w:rPr>
          <w:rFonts w:ascii="Arial" w:hAnsi="Arial" w:cs="Arial"/>
          <w:lang w:val="es-CL"/>
        </w:rPr>
      </w:pPr>
    </w:p>
    <w:p w14:paraId="378DB247" w14:textId="77777777" w:rsidR="00C775D2" w:rsidRPr="00C65FEB" w:rsidRDefault="00C775D2" w:rsidP="00E92D82">
      <w:pPr>
        <w:spacing w:line="360" w:lineRule="auto"/>
        <w:jc w:val="right"/>
        <w:rPr>
          <w:rFonts w:ascii="Arial" w:hAnsi="Arial" w:cs="Arial"/>
          <w:lang w:val="es-CL"/>
        </w:rPr>
      </w:pPr>
    </w:p>
    <w:p w14:paraId="765C753D" w14:textId="77777777" w:rsidR="00C775D2" w:rsidRPr="00C65FEB" w:rsidRDefault="00C775D2" w:rsidP="00E92D82">
      <w:pPr>
        <w:spacing w:line="360" w:lineRule="auto"/>
        <w:jc w:val="right"/>
        <w:rPr>
          <w:rFonts w:ascii="Arial" w:hAnsi="Arial" w:cs="Arial"/>
          <w:lang w:val="es-CL"/>
        </w:rPr>
      </w:pPr>
    </w:p>
    <w:p w14:paraId="7B46D9B5" w14:textId="77777777" w:rsidR="00B47C02" w:rsidRPr="00C65FEB" w:rsidRDefault="00000000" w:rsidP="00E92D82">
      <w:pPr>
        <w:spacing w:line="360" w:lineRule="auto"/>
        <w:jc w:val="right"/>
        <w:rPr>
          <w:rFonts w:ascii="Arial" w:hAnsi="Arial" w:cs="Arial"/>
          <w:lang w:val="es-CL"/>
        </w:rPr>
      </w:pPr>
      <w:r w:rsidRPr="00C65FEB">
        <w:rPr>
          <w:rFonts w:ascii="Arial" w:hAnsi="Arial" w:cs="Arial"/>
          <w:lang w:val="es-CL"/>
        </w:rPr>
        <w:t>Docente Álvaro Andrés Mellado Pimentel</w:t>
      </w:r>
    </w:p>
    <w:p w14:paraId="4E34A465" w14:textId="77777777" w:rsidR="00B47C02" w:rsidRPr="00C775D2" w:rsidRDefault="00000000" w:rsidP="00E92D82">
      <w:pPr>
        <w:spacing w:line="360" w:lineRule="auto"/>
        <w:jc w:val="right"/>
        <w:rPr>
          <w:lang w:val="es-CL"/>
        </w:rPr>
      </w:pPr>
      <w:r w:rsidRPr="00C775D2">
        <w:rPr>
          <w:lang w:val="es-CL"/>
        </w:rPr>
        <w:br w:type="page"/>
      </w:r>
    </w:p>
    <w:p w14:paraId="54939720" w14:textId="77777777" w:rsidR="00B47C02" w:rsidRPr="00E92D82" w:rsidRDefault="00000000" w:rsidP="00E92D82">
      <w:pPr>
        <w:pStyle w:val="Heading1"/>
        <w:spacing w:line="360" w:lineRule="auto"/>
        <w:rPr>
          <w:lang w:val="es-CL"/>
        </w:rPr>
      </w:pPr>
      <w:bookmarkStart w:id="0" w:name="_Toc242041555"/>
      <w:r w:rsidRPr="00E92D82">
        <w:rPr>
          <w:lang w:val="es-CL"/>
        </w:rPr>
        <w:lastRenderedPageBreak/>
        <w:t>Índice</w:t>
      </w:r>
      <w:bookmarkEnd w:id="0"/>
    </w:p>
    <w:p w14:paraId="23FF3CC6" w14:textId="34FA8AA8" w:rsidR="00C775D2" w:rsidRPr="00C65FEB" w:rsidRDefault="00000000" w:rsidP="00E92D82">
      <w:pPr>
        <w:pStyle w:val="TOC1"/>
        <w:tabs>
          <w:tab w:val="right" w:leader="dot" w:pos="9638"/>
        </w:tabs>
        <w:spacing w:line="360" w:lineRule="auto"/>
        <w:rPr>
          <w:rFonts w:ascii="Arial" w:hAnsi="Arial" w:cs="Arial"/>
          <w:noProof/>
          <w:color w:val="auto"/>
          <w:kern w:val="2"/>
          <w:sz w:val="24"/>
          <w:szCs w:val="24"/>
          <w:lang w:val="es-CL" w:eastAsia="es-CL"/>
          <w14:ligatures w14:val="standardContextua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2041555" w:history="1">
        <w:r w:rsidR="00C775D2" w:rsidRPr="00C65FEB">
          <w:rPr>
            <w:rStyle w:val="Hyperlink"/>
            <w:rFonts w:ascii="Arial" w:hAnsi="Arial" w:cs="Arial"/>
            <w:noProof/>
          </w:rPr>
          <w:t>Índice</w:t>
        </w:r>
        <w:r w:rsidR="00C775D2" w:rsidRPr="00C65FEB">
          <w:rPr>
            <w:rFonts w:ascii="Arial" w:hAnsi="Arial" w:cs="Arial"/>
            <w:noProof/>
            <w:webHidden/>
          </w:rPr>
          <w:tab/>
        </w:r>
        <w:r w:rsidR="00C775D2" w:rsidRPr="00C65FEB">
          <w:rPr>
            <w:rFonts w:ascii="Arial" w:hAnsi="Arial" w:cs="Arial"/>
            <w:noProof/>
            <w:webHidden/>
          </w:rPr>
          <w:fldChar w:fldCharType="begin"/>
        </w:r>
        <w:r w:rsidR="00C775D2" w:rsidRPr="00C65FEB">
          <w:rPr>
            <w:rFonts w:ascii="Arial" w:hAnsi="Arial" w:cs="Arial"/>
            <w:noProof/>
            <w:webHidden/>
          </w:rPr>
          <w:instrText xml:space="preserve"> PAGEREF _Toc242041555 \h </w:instrText>
        </w:r>
        <w:r w:rsidR="00C775D2" w:rsidRPr="00C65FEB">
          <w:rPr>
            <w:rFonts w:ascii="Arial" w:hAnsi="Arial" w:cs="Arial"/>
            <w:noProof/>
            <w:webHidden/>
          </w:rPr>
        </w:r>
        <w:r w:rsidR="00C775D2" w:rsidRPr="00C65FEB">
          <w:rPr>
            <w:rFonts w:ascii="Arial" w:hAnsi="Arial" w:cs="Arial"/>
            <w:noProof/>
            <w:webHidden/>
          </w:rPr>
          <w:fldChar w:fldCharType="separate"/>
        </w:r>
        <w:r w:rsidR="00C775D2" w:rsidRPr="00C65FEB">
          <w:rPr>
            <w:rFonts w:ascii="Arial" w:hAnsi="Arial" w:cs="Arial"/>
            <w:noProof/>
            <w:webHidden/>
          </w:rPr>
          <w:t>2</w:t>
        </w:r>
        <w:r w:rsidR="00C775D2" w:rsidRPr="00C65FEB">
          <w:rPr>
            <w:rFonts w:ascii="Arial" w:hAnsi="Arial" w:cs="Arial"/>
            <w:noProof/>
            <w:webHidden/>
          </w:rPr>
          <w:fldChar w:fldCharType="end"/>
        </w:r>
      </w:hyperlink>
    </w:p>
    <w:p w14:paraId="11CB4735" w14:textId="2072A79B" w:rsidR="00C775D2" w:rsidRPr="00C65FEB" w:rsidRDefault="00C775D2" w:rsidP="00E92D82">
      <w:pPr>
        <w:pStyle w:val="TOC1"/>
        <w:tabs>
          <w:tab w:val="right" w:leader="dot" w:pos="9638"/>
        </w:tabs>
        <w:spacing w:line="360" w:lineRule="auto"/>
        <w:rPr>
          <w:rFonts w:ascii="Arial" w:hAnsi="Arial" w:cs="Arial"/>
          <w:noProof/>
          <w:color w:val="auto"/>
          <w:kern w:val="2"/>
          <w:sz w:val="24"/>
          <w:szCs w:val="24"/>
          <w:lang w:val="es-CL" w:eastAsia="es-CL"/>
          <w14:ligatures w14:val="standardContextual"/>
        </w:rPr>
      </w:pPr>
      <w:hyperlink w:anchor="_Toc242041556" w:history="1">
        <w:r w:rsidRPr="00C65FEB">
          <w:rPr>
            <w:rStyle w:val="Hyperlink"/>
            <w:rFonts w:ascii="Arial" w:hAnsi="Arial" w:cs="Arial"/>
            <w:noProof/>
            <w:lang w:val="es-CL"/>
          </w:rPr>
          <w:t>1 Resumen ejecutivo</w:t>
        </w:r>
        <w:r w:rsidRPr="00C65FEB">
          <w:rPr>
            <w:rFonts w:ascii="Arial" w:hAnsi="Arial" w:cs="Arial"/>
            <w:noProof/>
            <w:webHidden/>
          </w:rPr>
          <w:tab/>
        </w:r>
        <w:r w:rsidRPr="00C65FEB">
          <w:rPr>
            <w:rFonts w:ascii="Arial" w:hAnsi="Arial" w:cs="Arial"/>
            <w:noProof/>
            <w:webHidden/>
          </w:rPr>
          <w:fldChar w:fldCharType="begin"/>
        </w:r>
        <w:r w:rsidRPr="00C65FEB">
          <w:rPr>
            <w:rFonts w:ascii="Arial" w:hAnsi="Arial" w:cs="Arial"/>
            <w:noProof/>
            <w:webHidden/>
          </w:rPr>
          <w:instrText xml:space="preserve"> PAGEREF _Toc242041556 \h </w:instrText>
        </w:r>
        <w:r w:rsidRPr="00C65FEB">
          <w:rPr>
            <w:rFonts w:ascii="Arial" w:hAnsi="Arial" w:cs="Arial"/>
            <w:noProof/>
            <w:webHidden/>
          </w:rPr>
        </w:r>
        <w:r w:rsidRPr="00C65FEB">
          <w:rPr>
            <w:rFonts w:ascii="Arial" w:hAnsi="Arial" w:cs="Arial"/>
            <w:noProof/>
            <w:webHidden/>
          </w:rPr>
          <w:fldChar w:fldCharType="separate"/>
        </w:r>
        <w:r w:rsidRPr="00C65FEB">
          <w:rPr>
            <w:rFonts w:ascii="Arial" w:hAnsi="Arial" w:cs="Arial"/>
            <w:noProof/>
            <w:webHidden/>
          </w:rPr>
          <w:t>3</w:t>
        </w:r>
        <w:r w:rsidRPr="00C65FEB">
          <w:rPr>
            <w:rFonts w:ascii="Arial" w:hAnsi="Arial" w:cs="Arial"/>
            <w:noProof/>
            <w:webHidden/>
          </w:rPr>
          <w:fldChar w:fldCharType="end"/>
        </w:r>
      </w:hyperlink>
    </w:p>
    <w:p w14:paraId="3E777679" w14:textId="04AAA936" w:rsidR="00C775D2" w:rsidRPr="00C65FEB" w:rsidRDefault="00C775D2" w:rsidP="00E92D82">
      <w:pPr>
        <w:pStyle w:val="TOC1"/>
        <w:tabs>
          <w:tab w:val="right" w:leader="dot" w:pos="9638"/>
        </w:tabs>
        <w:spacing w:line="360" w:lineRule="auto"/>
        <w:rPr>
          <w:rFonts w:ascii="Arial" w:hAnsi="Arial" w:cs="Arial"/>
          <w:noProof/>
          <w:color w:val="auto"/>
          <w:kern w:val="2"/>
          <w:sz w:val="24"/>
          <w:szCs w:val="24"/>
          <w:lang w:val="es-CL" w:eastAsia="es-CL"/>
          <w14:ligatures w14:val="standardContextual"/>
        </w:rPr>
      </w:pPr>
      <w:hyperlink w:anchor="_Toc242041557" w:history="1">
        <w:r w:rsidRPr="00C65FEB">
          <w:rPr>
            <w:rStyle w:val="Hyperlink"/>
            <w:rFonts w:ascii="Arial" w:hAnsi="Arial" w:cs="Arial"/>
            <w:noProof/>
            <w:lang w:val="es-CL"/>
          </w:rPr>
          <w:t>2 Introducción y reglas de lectura</w:t>
        </w:r>
        <w:r w:rsidRPr="00C65FEB">
          <w:rPr>
            <w:rFonts w:ascii="Arial" w:hAnsi="Arial" w:cs="Arial"/>
            <w:noProof/>
            <w:webHidden/>
          </w:rPr>
          <w:tab/>
        </w:r>
        <w:r w:rsidRPr="00C65FEB">
          <w:rPr>
            <w:rFonts w:ascii="Arial" w:hAnsi="Arial" w:cs="Arial"/>
            <w:noProof/>
            <w:webHidden/>
          </w:rPr>
          <w:fldChar w:fldCharType="begin"/>
        </w:r>
        <w:r w:rsidRPr="00C65FEB">
          <w:rPr>
            <w:rFonts w:ascii="Arial" w:hAnsi="Arial" w:cs="Arial"/>
            <w:noProof/>
            <w:webHidden/>
          </w:rPr>
          <w:instrText xml:space="preserve"> PAGEREF _Toc242041557 \h </w:instrText>
        </w:r>
        <w:r w:rsidRPr="00C65FEB">
          <w:rPr>
            <w:rFonts w:ascii="Arial" w:hAnsi="Arial" w:cs="Arial"/>
            <w:noProof/>
            <w:webHidden/>
          </w:rPr>
        </w:r>
        <w:r w:rsidRPr="00C65FEB">
          <w:rPr>
            <w:rFonts w:ascii="Arial" w:hAnsi="Arial" w:cs="Arial"/>
            <w:noProof/>
            <w:webHidden/>
          </w:rPr>
          <w:fldChar w:fldCharType="separate"/>
        </w:r>
        <w:r w:rsidRPr="00C65FEB">
          <w:rPr>
            <w:rFonts w:ascii="Arial" w:hAnsi="Arial" w:cs="Arial"/>
            <w:noProof/>
            <w:webHidden/>
          </w:rPr>
          <w:t>3</w:t>
        </w:r>
        <w:r w:rsidRPr="00C65FEB">
          <w:rPr>
            <w:rFonts w:ascii="Arial" w:hAnsi="Arial" w:cs="Arial"/>
            <w:noProof/>
            <w:webHidden/>
          </w:rPr>
          <w:fldChar w:fldCharType="end"/>
        </w:r>
      </w:hyperlink>
    </w:p>
    <w:p w14:paraId="0808DEF8" w14:textId="49EAFEB7" w:rsidR="00C775D2" w:rsidRPr="00C65FEB" w:rsidRDefault="00C775D2" w:rsidP="00E92D82">
      <w:pPr>
        <w:pStyle w:val="TOC1"/>
        <w:tabs>
          <w:tab w:val="right" w:leader="dot" w:pos="9638"/>
        </w:tabs>
        <w:spacing w:line="360" w:lineRule="auto"/>
        <w:rPr>
          <w:rFonts w:ascii="Arial" w:hAnsi="Arial" w:cs="Arial"/>
          <w:noProof/>
          <w:color w:val="auto"/>
          <w:kern w:val="2"/>
          <w:sz w:val="24"/>
          <w:szCs w:val="24"/>
          <w:lang w:val="es-CL" w:eastAsia="es-CL"/>
          <w14:ligatures w14:val="standardContextual"/>
        </w:rPr>
      </w:pPr>
      <w:hyperlink w:anchor="_Toc242041558" w:history="1">
        <w:r w:rsidRPr="00C65FEB">
          <w:rPr>
            <w:rStyle w:val="Hyperlink"/>
            <w:rFonts w:ascii="Arial" w:hAnsi="Arial" w:cs="Arial"/>
            <w:noProof/>
            <w:lang w:val="es-CL"/>
          </w:rPr>
          <w:t>3 Requisitos funcionales y evidencia</w:t>
        </w:r>
        <w:r w:rsidRPr="00C65FEB">
          <w:rPr>
            <w:rFonts w:ascii="Arial" w:hAnsi="Arial" w:cs="Arial"/>
            <w:noProof/>
            <w:webHidden/>
          </w:rPr>
          <w:tab/>
        </w:r>
        <w:r w:rsidRPr="00C65FEB">
          <w:rPr>
            <w:rFonts w:ascii="Arial" w:hAnsi="Arial" w:cs="Arial"/>
            <w:noProof/>
            <w:webHidden/>
          </w:rPr>
          <w:fldChar w:fldCharType="begin"/>
        </w:r>
        <w:r w:rsidRPr="00C65FEB">
          <w:rPr>
            <w:rFonts w:ascii="Arial" w:hAnsi="Arial" w:cs="Arial"/>
            <w:noProof/>
            <w:webHidden/>
          </w:rPr>
          <w:instrText xml:space="preserve"> PAGEREF _Toc242041558 \h </w:instrText>
        </w:r>
        <w:r w:rsidRPr="00C65FEB">
          <w:rPr>
            <w:rFonts w:ascii="Arial" w:hAnsi="Arial" w:cs="Arial"/>
            <w:noProof/>
            <w:webHidden/>
          </w:rPr>
        </w:r>
        <w:r w:rsidRPr="00C65FEB">
          <w:rPr>
            <w:rFonts w:ascii="Arial" w:hAnsi="Arial" w:cs="Arial"/>
            <w:noProof/>
            <w:webHidden/>
          </w:rPr>
          <w:fldChar w:fldCharType="separate"/>
        </w:r>
        <w:r w:rsidRPr="00C65FEB">
          <w:rPr>
            <w:rFonts w:ascii="Arial" w:hAnsi="Arial" w:cs="Arial"/>
            <w:noProof/>
            <w:webHidden/>
          </w:rPr>
          <w:t>3</w:t>
        </w:r>
        <w:r w:rsidRPr="00C65FEB">
          <w:rPr>
            <w:rFonts w:ascii="Arial" w:hAnsi="Arial" w:cs="Arial"/>
            <w:noProof/>
            <w:webHidden/>
          </w:rPr>
          <w:fldChar w:fldCharType="end"/>
        </w:r>
      </w:hyperlink>
    </w:p>
    <w:p w14:paraId="575E8FDB" w14:textId="7C25F775" w:rsidR="00C775D2" w:rsidRPr="00C65FEB" w:rsidRDefault="00C775D2" w:rsidP="00E92D82">
      <w:pPr>
        <w:pStyle w:val="TOC1"/>
        <w:tabs>
          <w:tab w:val="right" w:leader="dot" w:pos="9638"/>
        </w:tabs>
        <w:spacing w:line="360" w:lineRule="auto"/>
        <w:rPr>
          <w:rFonts w:ascii="Arial" w:hAnsi="Arial" w:cs="Arial"/>
          <w:noProof/>
          <w:color w:val="auto"/>
          <w:kern w:val="2"/>
          <w:sz w:val="24"/>
          <w:szCs w:val="24"/>
          <w:lang w:val="es-CL" w:eastAsia="es-CL"/>
          <w14:ligatures w14:val="standardContextual"/>
        </w:rPr>
      </w:pPr>
      <w:hyperlink w:anchor="_Toc242041559" w:history="1">
        <w:r w:rsidRPr="00C65FEB">
          <w:rPr>
            <w:rStyle w:val="Hyperlink"/>
            <w:rFonts w:ascii="Arial" w:hAnsi="Arial" w:cs="Arial"/>
            <w:noProof/>
            <w:lang w:val="es-CL"/>
          </w:rPr>
          <w:t>4 Historias  requisitos y situación de planificación</w:t>
        </w:r>
        <w:r w:rsidRPr="00C65FEB">
          <w:rPr>
            <w:rFonts w:ascii="Arial" w:hAnsi="Arial" w:cs="Arial"/>
            <w:noProof/>
            <w:webHidden/>
          </w:rPr>
          <w:tab/>
        </w:r>
        <w:r w:rsidRPr="00C65FEB">
          <w:rPr>
            <w:rFonts w:ascii="Arial" w:hAnsi="Arial" w:cs="Arial"/>
            <w:noProof/>
            <w:webHidden/>
          </w:rPr>
          <w:fldChar w:fldCharType="begin"/>
        </w:r>
        <w:r w:rsidRPr="00C65FEB">
          <w:rPr>
            <w:rFonts w:ascii="Arial" w:hAnsi="Arial" w:cs="Arial"/>
            <w:noProof/>
            <w:webHidden/>
          </w:rPr>
          <w:instrText xml:space="preserve"> PAGEREF _Toc242041559 \h </w:instrText>
        </w:r>
        <w:r w:rsidRPr="00C65FEB">
          <w:rPr>
            <w:rFonts w:ascii="Arial" w:hAnsi="Arial" w:cs="Arial"/>
            <w:noProof/>
            <w:webHidden/>
          </w:rPr>
        </w:r>
        <w:r w:rsidRPr="00C65FEB">
          <w:rPr>
            <w:rFonts w:ascii="Arial" w:hAnsi="Arial" w:cs="Arial"/>
            <w:noProof/>
            <w:webHidden/>
          </w:rPr>
          <w:fldChar w:fldCharType="separate"/>
        </w:r>
        <w:r w:rsidRPr="00C65FEB">
          <w:rPr>
            <w:rFonts w:ascii="Arial" w:hAnsi="Arial" w:cs="Arial"/>
            <w:noProof/>
            <w:webHidden/>
          </w:rPr>
          <w:t>5</w:t>
        </w:r>
        <w:r w:rsidRPr="00C65FEB">
          <w:rPr>
            <w:rFonts w:ascii="Arial" w:hAnsi="Arial" w:cs="Arial"/>
            <w:noProof/>
            <w:webHidden/>
          </w:rPr>
          <w:fldChar w:fldCharType="end"/>
        </w:r>
      </w:hyperlink>
    </w:p>
    <w:p w14:paraId="61C1B480" w14:textId="47880947" w:rsidR="00C775D2" w:rsidRPr="00C65FEB" w:rsidRDefault="00C775D2" w:rsidP="00E92D82">
      <w:pPr>
        <w:pStyle w:val="TOC1"/>
        <w:tabs>
          <w:tab w:val="right" w:leader="dot" w:pos="9638"/>
        </w:tabs>
        <w:spacing w:line="360" w:lineRule="auto"/>
        <w:rPr>
          <w:rFonts w:ascii="Arial" w:hAnsi="Arial" w:cs="Arial"/>
          <w:noProof/>
          <w:color w:val="auto"/>
          <w:kern w:val="2"/>
          <w:sz w:val="24"/>
          <w:szCs w:val="24"/>
          <w:lang w:val="es-CL" w:eastAsia="es-CL"/>
          <w14:ligatures w14:val="standardContextual"/>
        </w:rPr>
      </w:pPr>
      <w:hyperlink w:anchor="_Toc242041560" w:history="1">
        <w:r w:rsidRPr="00C65FEB">
          <w:rPr>
            <w:rStyle w:val="Hyperlink"/>
            <w:rFonts w:ascii="Arial" w:hAnsi="Arial" w:cs="Arial"/>
            <w:noProof/>
            <w:lang w:val="es-CL"/>
          </w:rPr>
          <w:t>5 Calidad y escenarios verificables</w:t>
        </w:r>
        <w:r w:rsidRPr="00C65FEB">
          <w:rPr>
            <w:rFonts w:ascii="Arial" w:hAnsi="Arial" w:cs="Arial"/>
            <w:noProof/>
            <w:webHidden/>
          </w:rPr>
          <w:tab/>
        </w:r>
        <w:r w:rsidRPr="00C65FEB">
          <w:rPr>
            <w:rFonts w:ascii="Arial" w:hAnsi="Arial" w:cs="Arial"/>
            <w:noProof/>
            <w:webHidden/>
          </w:rPr>
          <w:fldChar w:fldCharType="begin"/>
        </w:r>
        <w:r w:rsidRPr="00C65FEB">
          <w:rPr>
            <w:rFonts w:ascii="Arial" w:hAnsi="Arial" w:cs="Arial"/>
            <w:noProof/>
            <w:webHidden/>
          </w:rPr>
          <w:instrText xml:space="preserve"> PAGEREF _Toc242041560 \h </w:instrText>
        </w:r>
        <w:r w:rsidRPr="00C65FEB">
          <w:rPr>
            <w:rFonts w:ascii="Arial" w:hAnsi="Arial" w:cs="Arial"/>
            <w:noProof/>
            <w:webHidden/>
          </w:rPr>
        </w:r>
        <w:r w:rsidRPr="00C65FEB">
          <w:rPr>
            <w:rFonts w:ascii="Arial" w:hAnsi="Arial" w:cs="Arial"/>
            <w:noProof/>
            <w:webHidden/>
          </w:rPr>
          <w:fldChar w:fldCharType="separate"/>
        </w:r>
        <w:r w:rsidRPr="00C65FEB">
          <w:rPr>
            <w:rFonts w:ascii="Arial" w:hAnsi="Arial" w:cs="Arial"/>
            <w:noProof/>
            <w:webHidden/>
          </w:rPr>
          <w:t>6</w:t>
        </w:r>
        <w:r w:rsidRPr="00C65FEB">
          <w:rPr>
            <w:rFonts w:ascii="Arial" w:hAnsi="Arial" w:cs="Arial"/>
            <w:noProof/>
            <w:webHidden/>
          </w:rPr>
          <w:fldChar w:fldCharType="end"/>
        </w:r>
      </w:hyperlink>
    </w:p>
    <w:p w14:paraId="5F367A93" w14:textId="3D9E7ECF" w:rsidR="00C775D2" w:rsidRPr="00C65FEB" w:rsidRDefault="00C775D2" w:rsidP="00E92D82">
      <w:pPr>
        <w:pStyle w:val="TOC1"/>
        <w:tabs>
          <w:tab w:val="right" w:leader="dot" w:pos="9638"/>
        </w:tabs>
        <w:spacing w:line="360" w:lineRule="auto"/>
        <w:rPr>
          <w:rFonts w:ascii="Arial" w:hAnsi="Arial" w:cs="Arial"/>
          <w:noProof/>
          <w:color w:val="auto"/>
          <w:kern w:val="2"/>
          <w:sz w:val="24"/>
          <w:szCs w:val="24"/>
          <w:lang w:val="es-CL" w:eastAsia="es-CL"/>
          <w14:ligatures w14:val="standardContextual"/>
        </w:rPr>
      </w:pPr>
      <w:hyperlink w:anchor="_Toc242041561" w:history="1">
        <w:r w:rsidRPr="00C65FEB">
          <w:rPr>
            <w:rStyle w:val="Hyperlink"/>
            <w:rFonts w:ascii="Arial" w:hAnsi="Arial" w:cs="Arial"/>
            <w:noProof/>
            <w:lang w:val="es-CL"/>
          </w:rPr>
          <w:t>6 Recorridos de trazabilidad de extremo a extremo</w:t>
        </w:r>
        <w:r w:rsidRPr="00C65FEB">
          <w:rPr>
            <w:rFonts w:ascii="Arial" w:hAnsi="Arial" w:cs="Arial"/>
            <w:noProof/>
            <w:webHidden/>
          </w:rPr>
          <w:tab/>
        </w:r>
        <w:r w:rsidRPr="00C65FEB">
          <w:rPr>
            <w:rFonts w:ascii="Arial" w:hAnsi="Arial" w:cs="Arial"/>
            <w:noProof/>
            <w:webHidden/>
          </w:rPr>
          <w:fldChar w:fldCharType="begin"/>
        </w:r>
        <w:r w:rsidRPr="00C65FEB">
          <w:rPr>
            <w:rFonts w:ascii="Arial" w:hAnsi="Arial" w:cs="Arial"/>
            <w:noProof/>
            <w:webHidden/>
          </w:rPr>
          <w:instrText xml:space="preserve"> PAGEREF _Toc242041561 \h </w:instrText>
        </w:r>
        <w:r w:rsidRPr="00C65FEB">
          <w:rPr>
            <w:rFonts w:ascii="Arial" w:hAnsi="Arial" w:cs="Arial"/>
            <w:noProof/>
            <w:webHidden/>
          </w:rPr>
        </w:r>
        <w:r w:rsidRPr="00C65FEB">
          <w:rPr>
            <w:rFonts w:ascii="Arial" w:hAnsi="Arial" w:cs="Arial"/>
            <w:noProof/>
            <w:webHidden/>
          </w:rPr>
          <w:fldChar w:fldCharType="separate"/>
        </w:r>
        <w:r w:rsidRPr="00C65FEB">
          <w:rPr>
            <w:rFonts w:ascii="Arial" w:hAnsi="Arial" w:cs="Arial"/>
            <w:noProof/>
            <w:webHidden/>
          </w:rPr>
          <w:t>7</w:t>
        </w:r>
        <w:r w:rsidRPr="00C65FEB">
          <w:rPr>
            <w:rFonts w:ascii="Arial" w:hAnsi="Arial" w:cs="Arial"/>
            <w:noProof/>
            <w:webHidden/>
          </w:rPr>
          <w:fldChar w:fldCharType="end"/>
        </w:r>
      </w:hyperlink>
    </w:p>
    <w:p w14:paraId="48093EB5" w14:textId="64ABD580" w:rsidR="00C775D2" w:rsidRPr="00C65FEB" w:rsidRDefault="00C775D2" w:rsidP="00E92D82">
      <w:pPr>
        <w:pStyle w:val="TOC2"/>
        <w:tabs>
          <w:tab w:val="right" w:leader="dot" w:pos="9638"/>
        </w:tabs>
        <w:spacing w:line="360" w:lineRule="auto"/>
        <w:rPr>
          <w:rFonts w:ascii="Arial" w:hAnsi="Arial" w:cs="Arial"/>
          <w:noProof/>
          <w:color w:val="auto"/>
          <w:kern w:val="2"/>
          <w:sz w:val="24"/>
          <w:szCs w:val="24"/>
          <w:lang w:val="es-CL" w:eastAsia="es-CL"/>
          <w14:ligatures w14:val="standardContextual"/>
        </w:rPr>
      </w:pPr>
      <w:hyperlink w:anchor="_Toc242041562" w:history="1">
        <w:r w:rsidRPr="00C65FEB">
          <w:rPr>
            <w:rStyle w:val="Hyperlink"/>
            <w:rFonts w:ascii="Arial" w:hAnsi="Arial" w:cs="Arial"/>
            <w:noProof/>
            <w:lang w:val="es-CL"/>
          </w:rPr>
          <w:t>6.1 Venta y existencias</w:t>
        </w:r>
        <w:r w:rsidRPr="00C65FEB">
          <w:rPr>
            <w:rFonts w:ascii="Arial" w:hAnsi="Arial" w:cs="Arial"/>
            <w:noProof/>
            <w:webHidden/>
          </w:rPr>
          <w:tab/>
        </w:r>
        <w:r w:rsidRPr="00C65FEB">
          <w:rPr>
            <w:rFonts w:ascii="Arial" w:hAnsi="Arial" w:cs="Arial"/>
            <w:noProof/>
            <w:webHidden/>
          </w:rPr>
          <w:fldChar w:fldCharType="begin"/>
        </w:r>
        <w:r w:rsidRPr="00C65FEB">
          <w:rPr>
            <w:rFonts w:ascii="Arial" w:hAnsi="Arial" w:cs="Arial"/>
            <w:noProof/>
            <w:webHidden/>
          </w:rPr>
          <w:instrText xml:space="preserve"> PAGEREF _Toc242041562 \h </w:instrText>
        </w:r>
        <w:r w:rsidRPr="00C65FEB">
          <w:rPr>
            <w:rFonts w:ascii="Arial" w:hAnsi="Arial" w:cs="Arial"/>
            <w:noProof/>
            <w:webHidden/>
          </w:rPr>
        </w:r>
        <w:r w:rsidRPr="00C65FEB">
          <w:rPr>
            <w:rFonts w:ascii="Arial" w:hAnsi="Arial" w:cs="Arial"/>
            <w:noProof/>
            <w:webHidden/>
          </w:rPr>
          <w:fldChar w:fldCharType="separate"/>
        </w:r>
        <w:r w:rsidRPr="00C65FEB">
          <w:rPr>
            <w:rFonts w:ascii="Arial" w:hAnsi="Arial" w:cs="Arial"/>
            <w:noProof/>
            <w:webHidden/>
          </w:rPr>
          <w:t>7</w:t>
        </w:r>
        <w:r w:rsidRPr="00C65FEB">
          <w:rPr>
            <w:rFonts w:ascii="Arial" w:hAnsi="Arial" w:cs="Arial"/>
            <w:noProof/>
            <w:webHidden/>
          </w:rPr>
          <w:fldChar w:fldCharType="end"/>
        </w:r>
      </w:hyperlink>
    </w:p>
    <w:p w14:paraId="25B76F69" w14:textId="0B2048DF" w:rsidR="00C775D2" w:rsidRPr="00C65FEB" w:rsidRDefault="00C775D2" w:rsidP="00E92D82">
      <w:pPr>
        <w:pStyle w:val="TOC2"/>
        <w:tabs>
          <w:tab w:val="right" w:leader="dot" w:pos="9638"/>
        </w:tabs>
        <w:spacing w:line="360" w:lineRule="auto"/>
        <w:rPr>
          <w:rFonts w:ascii="Arial" w:hAnsi="Arial" w:cs="Arial"/>
          <w:noProof/>
          <w:color w:val="auto"/>
          <w:kern w:val="2"/>
          <w:sz w:val="24"/>
          <w:szCs w:val="24"/>
          <w:lang w:val="es-CL" w:eastAsia="es-CL"/>
          <w14:ligatures w14:val="standardContextual"/>
        </w:rPr>
      </w:pPr>
      <w:hyperlink w:anchor="_Toc242041563" w:history="1">
        <w:r w:rsidRPr="00C65FEB">
          <w:rPr>
            <w:rStyle w:val="Hyperlink"/>
            <w:rFonts w:ascii="Arial" w:hAnsi="Arial" w:cs="Arial"/>
            <w:noProof/>
            <w:lang w:val="es-CL"/>
          </w:rPr>
          <w:t>6.2 Fiado y abono</w:t>
        </w:r>
        <w:r w:rsidRPr="00C65FEB">
          <w:rPr>
            <w:rFonts w:ascii="Arial" w:hAnsi="Arial" w:cs="Arial"/>
            <w:noProof/>
            <w:webHidden/>
          </w:rPr>
          <w:tab/>
        </w:r>
        <w:r w:rsidRPr="00C65FEB">
          <w:rPr>
            <w:rFonts w:ascii="Arial" w:hAnsi="Arial" w:cs="Arial"/>
            <w:noProof/>
            <w:webHidden/>
          </w:rPr>
          <w:fldChar w:fldCharType="begin"/>
        </w:r>
        <w:r w:rsidRPr="00C65FEB">
          <w:rPr>
            <w:rFonts w:ascii="Arial" w:hAnsi="Arial" w:cs="Arial"/>
            <w:noProof/>
            <w:webHidden/>
          </w:rPr>
          <w:instrText xml:space="preserve"> PAGEREF _Toc242041563 \h </w:instrText>
        </w:r>
        <w:r w:rsidRPr="00C65FEB">
          <w:rPr>
            <w:rFonts w:ascii="Arial" w:hAnsi="Arial" w:cs="Arial"/>
            <w:noProof/>
            <w:webHidden/>
          </w:rPr>
        </w:r>
        <w:r w:rsidRPr="00C65FEB">
          <w:rPr>
            <w:rFonts w:ascii="Arial" w:hAnsi="Arial" w:cs="Arial"/>
            <w:noProof/>
            <w:webHidden/>
          </w:rPr>
          <w:fldChar w:fldCharType="separate"/>
        </w:r>
        <w:r w:rsidRPr="00C65FEB">
          <w:rPr>
            <w:rFonts w:ascii="Arial" w:hAnsi="Arial" w:cs="Arial"/>
            <w:noProof/>
            <w:webHidden/>
          </w:rPr>
          <w:t>7</w:t>
        </w:r>
        <w:r w:rsidRPr="00C65FEB">
          <w:rPr>
            <w:rFonts w:ascii="Arial" w:hAnsi="Arial" w:cs="Arial"/>
            <w:noProof/>
            <w:webHidden/>
          </w:rPr>
          <w:fldChar w:fldCharType="end"/>
        </w:r>
      </w:hyperlink>
    </w:p>
    <w:p w14:paraId="0939D7D4" w14:textId="1FF6F701" w:rsidR="00C775D2" w:rsidRPr="00C65FEB" w:rsidRDefault="00C775D2" w:rsidP="00E92D82">
      <w:pPr>
        <w:pStyle w:val="TOC2"/>
        <w:tabs>
          <w:tab w:val="right" w:leader="dot" w:pos="9638"/>
        </w:tabs>
        <w:spacing w:line="360" w:lineRule="auto"/>
        <w:rPr>
          <w:rFonts w:ascii="Arial" w:hAnsi="Arial" w:cs="Arial"/>
          <w:noProof/>
          <w:color w:val="auto"/>
          <w:kern w:val="2"/>
          <w:sz w:val="24"/>
          <w:szCs w:val="24"/>
          <w:lang w:val="es-CL" w:eastAsia="es-CL"/>
          <w14:ligatures w14:val="standardContextual"/>
        </w:rPr>
      </w:pPr>
      <w:hyperlink w:anchor="_Toc242041564" w:history="1">
        <w:r w:rsidRPr="00C65FEB">
          <w:rPr>
            <w:rStyle w:val="Hyperlink"/>
            <w:rFonts w:ascii="Arial" w:hAnsi="Arial" w:cs="Arial"/>
            <w:noProof/>
            <w:lang w:val="es-CL"/>
          </w:rPr>
          <w:t>6.3 Reconocimiento visual</w:t>
        </w:r>
        <w:r w:rsidRPr="00C65FEB">
          <w:rPr>
            <w:rFonts w:ascii="Arial" w:hAnsi="Arial" w:cs="Arial"/>
            <w:noProof/>
            <w:webHidden/>
          </w:rPr>
          <w:tab/>
        </w:r>
        <w:r w:rsidRPr="00C65FEB">
          <w:rPr>
            <w:rFonts w:ascii="Arial" w:hAnsi="Arial" w:cs="Arial"/>
            <w:noProof/>
            <w:webHidden/>
          </w:rPr>
          <w:fldChar w:fldCharType="begin"/>
        </w:r>
        <w:r w:rsidRPr="00C65FEB">
          <w:rPr>
            <w:rFonts w:ascii="Arial" w:hAnsi="Arial" w:cs="Arial"/>
            <w:noProof/>
            <w:webHidden/>
          </w:rPr>
          <w:instrText xml:space="preserve"> PAGEREF _Toc242041564 \h </w:instrText>
        </w:r>
        <w:r w:rsidRPr="00C65FEB">
          <w:rPr>
            <w:rFonts w:ascii="Arial" w:hAnsi="Arial" w:cs="Arial"/>
            <w:noProof/>
            <w:webHidden/>
          </w:rPr>
        </w:r>
        <w:r w:rsidRPr="00C65FEB">
          <w:rPr>
            <w:rFonts w:ascii="Arial" w:hAnsi="Arial" w:cs="Arial"/>
            <w:noProof/>
            <w:webHidden/>
          </w:rPr>
          <w:fldChar w:fldCharType="separate"/>
        </w:r>
        <w:r w:rsidRPr="00C65FEB">
          <w:rPr>
            <w:rFonts w:ascii="Arial" w:hAnsi="Arial" w:cs="Arial"/>
            <w:noProof/>
            <w:webHidden/>
          </w:rPr>
          <w:t>7</w:t>
        </w:r>
        <w:r w:rsidRPr="00C65FEB">
          <w:rPr>
            <w:rFonts w:ascii="Arial" w:hAnsi="Arial" w:cs="Arial"/>
            <w:noProof/>
            <w:webHidden/>
          </w:rPr>
          <w:fldChar w:fldCharType="end"/>
        </w:r>
      </w:hyperlink>
    </w:p>
    <w:p w14:paraId="0B199AD7" w14:textId="0D6D8C7D" w:rsidR="00C775D2" w:rsidRPr="00C65FEB" w:rsidRDefault="00C775D2" w:rsidP="00E92D82">
      <w:pPr>
        <w:pStyle w:val="TOC2"/>
        <w:tabs>
          <w:tab w:val="right" w:leader="dot" w:pos="9638"/>
        </w:tabs>
        <w:spacing w:line="360" w:lineRule="auto"/>
        <w:rPr>
          <w:rFonts w:ascii="Arial" w:hAnsi="Arial" w:cs="Arial"/>
          <w:noProof/>
          <w:color w:val="auto"/>
          <w:kern w:val="2"/>
          <w:sz w:val="24"/>
          <w:szCs w:val="24"/>
          <w:lang w:val="es-CL" w:eastAsia="es-CL"/>
          <w14:ligatures w14:val="standardContextual"/>
        </w:rPr>
      </w:pPr>
      <w:hyperlink w:anchor="_Toc242041565" w:history="1">
        <w:r w:rsidRPr="00C65FEB">
          <w:rPr>
            <w:rStyle w:val="Hyperlink"/>
            <w:rFonts w:ascii="Arial" w:hAnsi="Arial" w:cs="Arial"/>
            <w:noProof/>
            <w:lang w:val="es-CL"/>
          </w:rPr>
          <w:t>Actualización de evidencia en PostgreSQL</w:t>
        </w:r>
        <w:r w:rsidRPr="00C65FEB">
          <w:rPr>
            <w:rFonts w:ascii="Arial" w:hAnsi="Arial" w:cs="Arial"/>
            <w:noProof/>
            <w:webHidden/>
          </w:rPr>
          <w:tab/>
        </w:r>
        <w:r w:rsidRPr="00C65FEB">
          <w:rPr>
            <w:rFonts w:ascii="Arial" w:hAnsi="Arial" w:cs="Arial"/>
            <w:noProof/>
            <w:webHidden/>
          </w:rPr>
          <w:fldChar w:fldCharType="begin"/>
        </w:r>
        <w:r w:rsidRPr="00C65FEB">
          <w:rPr>
            <w:rFonts w:ascii="Arial" w:hAnsi="Arial" w:cs="Arial"/>
            <w:noProof/>
            <w:webHidden/>
          </w:rPr>
          <w:instrText xml:space="preserve"> PAGEREF _Toc242041565 \h </w:instrText>
        </w:r>
        <w:r w:rsidRPr="00C65FEB">
          <w:rPr>
            <w:rFonts w:ascii="Arial" w:hAnsi="Arial" w:cs="Arial"/>
            <w:noProof/>
            <w:webHidden/>
          </w:rPr>
        </w:r>
        <w:r w:rsidRPr="00C65FEB">
          <w:rPr>
            <w:rFonts w:ascii="Arial" w:hAnsi="Arial" w:cs="Arial"/>
            <w:noProof/>
            <w:webHidden/>
          </w:rPr>
          <w:fldChar w:fldCharType="separate"/>
        </w:r>
        <w:r w:rsidRPr="00C65FEB">
          <w:rPr>
            <w:rFonts w:ascii="Arial" w:hAnsi="Arial" w:cs="Arial"/>
            <w:noProof/>
            <w:webHidden/>
          </w:rPr>
          <w:t>7</w:t>
        </w:r>
        <w:r w:rsidRPr="00C65FEB">
          <w:rPr>
            <w:rFonts w:ascii="Arial" w:hAnsi="Arial" w:cs="Arial"/>
            <w:noProof/>
            <w:webHidden/>
          </w:rPr>
          <w:fldChar w:fldCharType="end"/>
        </w:r>
      </w:hyperlink>
    </w:p>
    <w:p w14:paraId="7055CDC5" w14:textId="7ECE3DD3" w:rsidR="00C775D2" w:rsidRPr="00C65FEB" w:rsidRDefault="00C775D2" w:rsidP="00E92D82">
      <w:pPr>
        <w:pStyle w:val="TOC1"/>
        <w:tabs>
          <w:tab w:val="right" w:leader="dot" w:pos="9638"/>
        </w:tabs>
        <w:spacing w:line="360" w:lineRule="auto"/>
        <w:rPr>
          <w:rFonts w:ascii="Arial" w:hAnsi="Arial" w:cs="Arial"/>
          <w:noProof/>
          <w:color w:val="auto"/>
          <w:kern w:val="2"/>
          <w:sz w:val="24"/>
          <w:szCs w:val="24"/>
          <w:lang w:val="es-CL" w:eastAsia="es-CL"/>
          <w14:ligatures w14:val="standardContextual"/>
        </w:rPr>
      </w:pPr>
      <w:hyperlink w:anchor="_Toc242041566" w:history="1">
        <w:r w:rsidRPr="00C65FEB">
          <w:rPr>
            <w:rStyle w:val="Hyperlink"/>
            <w:rFonts w:ascii="Arial" w:hAnsi="Arial" w:cs="Arial"/>
            <w:noProof/>
            <w:lang w:val="es-CL"/>
          </w:rPr>
          <w:t>7 Brechas y gestión de cambios</w:t>
        </w:r>
        <w:r w:rsidRPr="00C65FEB">
          <w:rPr>
            <w:rFonts w:ascii="Arial" w:hAnsi="Arial" w:cs="Arial"/>
            <w:noProof/>
            <w:webHidden/>
          </w:rPr>
          <w:tab/>
        </w:r>
        <w:r w:rsidRPr="00C65FEB">
          <w:rPr>
            <w:rFonts w:ascii="Arial" w:hAnsi="Arial" w:cs="Arial"/>
            <w:noProof/>
            <w:webHidden/>
          </w:rPr>
          <w:fldChar w:fldCharType="begin"/>
        </w:r>
        <w:r w:rsidRPr="00C65FEB">
          <w:rPr>
            <w:rFonts w:ascii="Arial" w:hAnsi="Arial" w:cs="Arial"/>
            <w:noProof/>
            <w:webHidden/>
          </w:rPr>
          <w:instrText xml:space="preserve"> PAGEREF _Toc242041566 \h </w:instrText>
        </w:r>
        <w:r w:rsidRPr="00C65FEB">
          <w:rPr>
            <w:rFonts w:ascii="Arial" w:hAnsi="Arial" w:cs="Arial"/>
            <w:noProof/>
            <w:webHidden/>
          </w:rPr>
        </w:r>
        <w:r w:rsidRPr="00C65FEB">
          <w:rPr>
            <w:rFonts w:ascii="Arial" w:hAnsi="Arial" w:cs="Arial"/>
            <w:noProof/>
            <w:webHidden/>
          </w:rPr>
          <w:fldChar w:fldCharType="separate"/>
        </w:r>
        <w:r w:rsidRPr="00C65FEB">
          <w:rPr>
            <w:rFonts w:ascii="Arial" w:hAnsi="Arial" w:cs="Arial"/>
            <w:noProof/>
            <w:webHidden/>
          </w:rPr>
          <w:t>7</w:t>
        </w:r>
        <w:r w:rsidRPr="00C65FEB">
          <w:rPr>
            <w:rFonts w:ascii="Arial" w:hAnsi="Arial" w:cs="Arial"/>
            <w:noProof/>
            <w:webHidden/>
          </w:rPr>
          <w:fldChar w:fldCharType="end"/>
        </w:r>
      </w:hyperlink>
    </w:p>
    <w:p w14:paraId="26C3EA17" w14:textId="6E2A412F" w:rsidR="00C775D2" w:rsidRPr="00C65FEB" w:rsidRDefault="00C775D2" w:rsidP="00E92D82">
      <w:pPr>
        <w:pStyle w:val="TOC1"/>
        <w:tabs>
          <w:tab w:val="right" w:leader="dot" w:pos="9638"/>
        </w:tabs>
        <w:spacing w:line="360" w:lineRule="auto"/>
        <w:rPr>
          <w:rFonts w:ascii="Arial" w:hAnsi="Arial" w:cs="Arial"/>
          <w:noProof/>
          <w:color w:val="auto"/>
          <w:kern w:val="2"/>
          <w:sz w:val="24"/>
          <w:szCs w:val="24"/>
          <w:lang w:val="es-CL" w:eastAsia="es-CL"/>
          <w14:ligatures w14:val="standardContextual"/>
        </w:rPr>
      </w:pPr>
      <w:hyperlink w:anchor="_Toc242041567" w:history="1">
        <w:r w:rsidRPr="00C65FEB">
          <w:rPr>
            <w:rStyle w:val="Hyperlink"/>
            <w:rFonts w:ascii="Arial" w:hAnsi="Arial" w:cs="Arial"/>
            <w:noProof/>
            <w:lang w:val="es-CL"/>
          </w:rPr>
          <w:t>8 Conclusiones</w:t>
        </w:r>
        <w:r w:rsidRPr="00C65FEB">
          <w:rPr>
            <w:rFonts w:ascii="Arial" w:hAnsi="Arial" w:cs="Arial"/>
            <w:noProof/>
            <w:webHidden/>
          </w:rPr>
          <w:tab/>
        </w:r>
        <w:r w:rsidRPr="00C65FEB">
          <w:rPr>
            <w:rFonts w:ascii="Arial" w:hAnsi="Arial" w:cs="Arial"/>
            <w:noProof/>
            <w:webHidden/>
          </w:rPr>
          <w:fldChar w:fldCharType="begin"/>
        </w:r>
        <w:r w:rsidRPr="00C65FEB">
          <w:rPr>
            <w:rFonts w:ascii="Arial" w:hAnsi="Arial" w:cs="Arial"/>
            <w:noProof/>
            <w:webHidden/>
          </w:rPr>
          <w:instrText xml:space="preserve"> PAGEREF _Toc242041567 \h </w:instrText>
        </w:r>
        <w:r w:rsidRPr="00C65FEB">
          <w:rPr>
            <w:rFonts w:ascii="Arial" w:hAnsi="Arial" w:cs="Arial"/>
            <w:noProof/>
            <w:webHidden/>
          </w:rPr>
        </w:r>
        <w:r w:rsidRPr="00C65FEB">
          <w:rPr>
            <w:rFonts w:ascii="Arial" w:hAnsi="Arial" w:cs="Arial"/>
            <w:noProof/>
            <w:webHidden/>
          </w:rPr>
          <w:fldChar w:fldCharType="separate"/>
        </w:r>
        <w:r w:rsidRPr="00C65FEB">
          <w:rPr>
            <w:rFonts w:ascii="Arial" w:hAnsi="Arial" w:cs="Arial"/>
            <w:noProof/>
            <w:webHidden/>
          </w:rPr>
          <w:t>8</w:t>
        </w:r>
        <w:r w:rsidRPr="00C65FEB">
          <w:rPr>
            <w:rFonts w:ascii="Arial" w:hAnsi="Arial" w:cs="Arial"/>
            <w:noProof/>
            <w:webHidden/>
          </w:rPr>
          <w:fldChar w:fldCharType="end"/>
        </w:r>
      </w:hyperlink>
    </w:p>
    <w:p w14:paraId="44F84102" w14:textId="1A53E72B" w:rsidR="00C775D2" w:rsidRPr="00C65FEB" w:rsidRDefault="00C775D2" w:rsidP="00E92D82">
      <w:pPr>
        <w:pStyle w:val="TOC1"/>
        <w:tabs>
          <w:tab w:val="right" w:leader="dot" w:pos="9638"/>
        </w:tabs>
        <w:spacing w:line="360" w:lineRule="auto"/>
        <w:rPr>
          <w:rFonts w:ascii="Arial" w:hAnsi="Arial" w:cs="Arial"/>
          <w:noProof/>
          <w:color w:val="auto"/>
          <w:kern w:val="2"/>
          <w:sz w:val="24"/>
          <w:szCs w:val="24"/>
          <w:lang w:val="es-CL" w:eastAsia="es-CL"/>
          <w14:ligatures w14:val="standardContextual"/>
        </w:rPr>
      </w:pPr>
      <w:hyperlink w:anchor="_Toc242041568" w:history="1">
        <w:r w:rsidRPr="00C65FEB">
          <w:rPr>
            <w:rStyle w:val="Hyperlink"/>
            <w:rFonts w:ascii="Arial" w:hAnsi="Arial" w:cs="Arial"/>
            <w:noProof/>
          </w:rPr>
          <w:t>9  Referencias</w:t>
        </w:r>
        <w:r w:rsidRPr="00C65FEB">
          <w:rPr>
            <w:rFonts w:ascii="Arial" w:hAnsi="Arial" w:cs="Arial"/>
            <w:noProof/>
            <w:webHidden/>
          </w:rPr>
          <w:tab/>
        </w:r>
        <w:r w:rsidRPr="00C65FEB">
          <w:rPr>
            <w:rFonts w:ascii="Arial" w:hAnsi="Arial" w:cs="Arial"/>
            <w:noProof/>
            <w:webHidden/>
          </w:rPr>
          <w:fldChar w:fldCharType="begin"/>
        </w:r>
        <w:r w:rsidRPr="00C65FEB">
          <w:rPr>
            <w:rFonts w:ascii="Arial" w:hAnsi="Arial" w:cs="Arial"/>
            <w:noProof/>
            <w:webHidden/>
          </w:rPr>
          <w:instrText xml:space="preserve"> PAGEREF _Toc242041568 \h </w:instrText>
        </w:r>
        <w:r w:rsidRPr="00C65FEB">
          <w:rPr>
            <w:rFonts w:ascii="Arial" w:hAnsi="Arial" w:cs="Arial"/>
            <w:noProof/>
            <w:webHidden/>
          </w:rPr>
        </w:r>
        <w:r w:rsidRPr="00C65FEB">
          <w:rPr>
            <w:rFonts w:ascii="Arial" w:hAnsi="Arial" w:cs="Arial"/>
            <w:noProof/>
            <w:webHidden/>
          </w:rPr>
          <w:fldChar w:fldCharType="separate"/>
        </w:r>
        <w:r w:rsidRPr="00C65FEB">
          <w:rPr>
            <w:rFonts w:ascii="Arial" w:hAnsi="Arial" w:cs="Arial"/>
            <w:noProof/>
            <w:webHidden/>
          </w:rPr>
          <w:t>8</w:t>
        </w:r>
        <w:r w:rsidRPr="00C65FEB">
          <w:rPr>
            <w:rFonts w:ascii="Arial" w:hAnsi="Arial" w:cs="Arial"/>
            <w:noProof/>
            <w:webHidden/>
          </w:rPr>
          <w:fldChar w:fldCharType="end"/>
        </w:r>
      </w:hyperlink>
    </w:p>
    <w:p w14:paraId="6C265F6D" w14:textId="02E2BC9A" w:rsidR="00B47C02" w:rsidRDefault="00000000" w:rsidP="00E92D82">
      <w:pPr>
        <w:pStyle w:val="TOC11"/>
        <w:spacing w:line="360" w:lineRule="auto"/>
      </w:pPr>
      <w:r>
        <w:fldChar w:fldCharType="end"/>
      </w:r>
    </w:p>
    <w:p w14:paraId="1727D6EE" w14:textId="77777777" w:rsidR="00B47C02" w:rsidRDefault="00000000" w:rsidP="00E92D82">
      <w:pPr>
        <w:spacing w:line="360" w:lineRule="auto"/>
      </w:pPr>
      <w:r>
        <w:br w:type="page"/>
      </w:r>
    </w:p>
    <w:p w14:paraId="6E6D2586" w14:textId="77777777" w:rsidR="00B47C02" w:rsidRPr="00C775D2" w:rsidRDefault="00000000" w:rsidP="00E92D82">
      <w:pPr>
        <w:pStyle w:val="Heading1"/>
        <w:spacing w:line="360" w:lineRule="auto"/>
        <w:rPr>
          <w:lang w:val="es-CL"/>
        </w:rPr>
      </w:pPr>
      <w:bookmarkStart w:id="1" w:name="_Toc242041556"/>
      <w:r w:rsidRPr="00C775D2">
        <w:rPr>
          <w:lang w:val="es-CL"/>
        </w:rPr>
        <w:lastRenderedPageBreak/>
        <w:t xml:space="preserve">1 </w:t>
      </w:r>
      <w:proofErr w:type="gramStart"/>
      <w:r w:rsidRPr="00C775D2">
        <w:rPr>
          <w:lang w:val="es-CL"/>
        </w:rPr>
        <w:t>Resumen</w:t>
      </w:r>
      <w:proofErr w:type="gramEnd"/>
      <w:r w:rsidRPr="00C775D2">
        <w:rPr>
          <w:lang w:val="es-CL"/>
        </w:rPr>
        <w:t xml:space="preserve"> ejecutivo</w:t>
      </w:r>
      <w:bookmarkEnd w:id="1"/>
    </w:p>
    <w:p w14:paraId="6C45874E" w14:textId="77777777" w:rsidR="00B47C02" w:rsidRPr="00C65FEB" w:rsidRDefault="00000000" w:rsidP="00E92D82">
      <w:pPr>
        <w:spacing w:line="360" w:lineRule="auto"/>
        <w:rPr>
          <w:rFonts w:ascii="Arial" w:hAnsi="Arial" w:cs="Arial"/>
          <w:lang w:val="es-CL"/>
        </w:rPr>
      </w:pPr>
      <w:r w:rsidRPr="00C65FEB">
        <w:rPr>
          <w:rFonts w:ascii="Arial" w:hAnsi="Arial" w:cs="Arial"/>
          <w:lang w:val="es-CL"/>
        </w:rPr>
        <w:t>La matriz relaciona 34 requisitos funcionales, 15 requisitos de calidad del documento maestro y 33 historias con diseño, pruebas y brechas. Su objetivo es permitir que una afirmación del informe pueda seguirse hasta una evidencia. La presencia de código o de una prueba parcial no equivale a aceptación integral del requisito.</w:t>
      </w:r>
    </w:p>
    <w:p w14:paraId="42649E77" w14:textId="77777777" w:rsidR="00B47C02" w:rsidRPr="00C775D2" w:rsidRDefault="00000000" w:rsidP="00E92D82">
      <w:pPr>
        <w:pStyle w:val="Heading1"/>
        <w:spacing w:line="360" w:lineRule="auto"/>
        <w:rPr>
          <w:lang w:val="es-CL"/>
        </w:rPr>
      </w:pPr>
      <w:bookmarkStart w:id="2" w:name="_Toc242041557"/>
      <w:r w:rsidRPr="00C775D2">
        <w:rPr>
          <w:lang w:val="es-CL"/>
        </w:rPr>
        <w:t xml:space="preserve">2 </w:t>
      </w:r>
      <w:proofErr w:type="gramStart"/>
      <w:r w:rsidRPr="00C775D2">
        <w:rPr>
          <w:lang w:val="es-CL"/>
        </w:rPr>
        <w:t>Introducción</w:t>
      </w:r>
      <w:proofErr w:type="gramEnd"/>
      <w:r w:rsidRPr="00C775D2">
        <w:rPr>
          <w:lang w:val="es-CL"/>
        </w:rPr>
        <w:t xml:space="preserve"> y reglas de lectura</w:t>
      </w:r>
      <w:bookmarkEnd w:id="2"/>
    </w:p>
    <w:p w14:paraId="2920210F" w14:textId="77777777" w:rsidR="00B47C02" w:rsidRPr="00C65FEB" w:rsidRDefault="00000000" w:rsidP="00E92D82">
      <w:pPr>
        <w:spacing w:line="360" w:lineRule="auto"/>
        <w:rPr>
          <w:rFonts w:ascii="Arial" w:hAnsi="Arial" w:cs="Arial"/>
          <w:lang w:val="es-CL"/>
        </w:rPr>
      </w:pPr>
      <w:r w:rsidRPr="00C65FEB">
        <w:rPr>
          <w:rFonts w:ascii="Arial" w:hAnsi="Arial" w:cs="Arial"/>
          <w:lang w:val="es-CL"/>
        </w:rPr>
        <w:t xml:space="preserve">La línea base es el documento maestro del repositorio y sus backlogs al corte del 03 de octubre de 2026. La campaña técnica adicional corresponde al 04 de octubre, sobre el </w:t>
      </w:r>
      <w:proofErr w:type="spellStart"/>
      <w:r w:rsidRPr="00C65FEB">
        <w:rPr>
          <w:rFonts w:ascii="Arial" w:hAnsi="Arial" w:cs="Arial"/>
          <w:lang w:val="es-CL"/>
        </w:rPr>
        <w:t>commit</w:t>
      </w:r>
      <w:proofErr w:type="spellEnd"/>
      <w:r w:rsidRPr="00C65FEB">
        <w:rPr>
          <w:rFonts w:ascii="Arial" w:hAnsi="Arial" w:cs="Arial"/>
          <w:lang w:val="es-CL"/>
        </w:rPr>
        <w:t xml:space="preserve"> ddb9956cf35cfb2035f62528299fd6bb2c9b7d5c. Los enlaces de esta matriz son relaciones analíticas propuestas en esta revisión; no modifican acuerdos previos ni certifican aprobación del </w:t>
      </w:r>
      <w:proofErr w:type="spellStart"/>
      <w:r w:rsidRPr="00C65FEB">
        <w:rPr>
          <w:rFonts w:ascii="Arial" w:hAnsi="Arial" w:cs="Arial"/>
          <w:lang w:val="es-CL"/>
        </w:rPr>
        <w:t>Product</w:t>
      </w:r>
      <w:proofErr w:type="spellEnd"/>
      <w:r w:rsidRPr="00C65FEB">
        <w:rPr>
          <w:rFonts w:ascii="Arial" w:hAnsi="Arial" w:cs="Arial"/>
          <w:lang w:val="es-CL"/>
        </w:rPr>
        <w:t xml:space="preserve"> Owner.</w:t>
      </w:r>
    </w:p>
    <w:p w14:paraId="50A11085" w14:textId="77777777" w:rsidR="00B47C02" w:rsidRPr="00C65FEB" w:rsidRDefault="00000000" w:rsidP="00E92D82">
      <w:pPr>
        <w:spacing w:line="360" w:lineRule="auto"/>
        <w:rPr>
          <w:rFonts w:ascii="Arial" w:hAnsi="Arial" w:cs="Arial"/>
          <w:lang w:val="es-CL"/>
        </w:rPr>
      </w:pPr>
      <w:r w:rsidRPr="00C65FEB">
        <w:rPr>
          <w:rFonts w:ascii="Arial" w:hAnsi="Arial" w:cs="Arial"/>
          <w:lang w:val="es-CL"/>
        </w:rPr>
        <w:t xml:space="preserve">Se conservan los identificadores RF, NRF, HU y CP originales. AUT01–AUT57 identifican los 57 casos superiores de la salida TAP, que incluye 21 </w:t>
      </w:r>
      <w:proofErr w:type="spellStart"/>
      <w:r w:rsidRPr="00C65FEB">
        <w:rPr>
          <w:rFonts w:ascii="Arial" w:hAnsi="Arial" w:cs="Arial"/>
          <w:lang w:val="es-CL"/>
        </w:rPr>
        <w:t>subcasos</w:t>
      </w:r>
      <w:proofErr w:type="spellEnd"/>
      <w:r w:rsidRPr="00C65FEB">
        <w:rPr>
          <w:rFonts w:ascii="Arial" w:hAnsi="Arial" w:cs="Arial"/>
          <w:lang w:val="es-CL"/>
        </w:rPr>
        <w:t>: 78 pruebas en total. HTTP01–HTTP12 corresponden a la campaña de API local. El Informe de verificación contiene sus nombres y resultados; el Plan de pruebas contiene los CP. No se suman pruebas como porcentaje de requisitos cubiertos porque la relación es de muchos a muchos.</w:t>
      </w:r>
    </w:p>
    <w:p w14:paraId="4E039083" w14:textId="77777777" w:rsidR="00B47C02" w:rsidRPr="00C775D2" w:rsidRDefault="00000000" w:rsidP="00E92D82">
      <w:pPr>
        <w:pStyle w:val="Heading1"/>
        <w:spacing w:line="360" w:lineRule="auto"/>
        <w:rPr>
          <w:lang w:val="es-CL"/>
        </w:rPr>
      </w:pPr>
      <w:bookmarkStart w:id="3" w:name="_Toc242041558"/>
      <w:r w:rsidRPr="00C775D2">
        <w:rPr>
          <w:lang w:val="es-CL"/>
        </w:rPr>
        <w:t xml:space="preserve">3 </w:t>
      </w:r>
      <w:proofErr w:type="gramStart"/>
      <w:r w:rsidRPr="00C775D2">
        <w:rPr>
          <w:lang w:val="es-CL"/>
        </w:rPr>
        <w:t>Requisitos</w:t>
      </w:r>
      <w:proofErr w:type="gramEnd"/>
      <w:r w:rsidRPr="00C775D2">
        <w:rPr>
          <w:lang w:val="es-CL"/>
        </w:rPr>
        <w:t xml:space="preserve"> funcionales y evidencia</w:t>
      </w:r>
      <w:bookmarkEnd w:id="3"/>
    </w:p>
    <w:p w14:paraId="79CBD564" w14:textId="77777777" w:rsidR="00B47C02" w:rsidRPr="00C65FEB" w:rsidRDefault="00000000" w:rsidP="00E92D82">
      <w:pPr>
        <w:spacing w:line="360" w:lineRule="auto"/>
        <w:rPr>
          <w:rFonts w:ascii="Arial" w:hAnsi="Arial" w:cs="Arial"/>
          <w:lang w:val="es-CL"/>
        </w:rPr>
      </w:pPr>
      <w:r w:rsidRPr="00C65FEB">
        <w:rPr>
          <w:rFonts w:ascii="Arial" w:hAnsi="Arial" w:cs="Arial"/>
          <w:lang w:val="es-CL"/>
        </w:rPr>
        <w:t>Las referencias AUT y HTTP tienen resultado aprobado en el alcance indicado. Las referencias CP conservan su estado histórico o pendiente; deben consultarse en el Plan. Todos los RF mantienen aceptación global pendiente hasta completar los criterios, ambiente y revisión del responsable. Arquitectura, Modelo de datos y Diagramas UML explican los mecanismos de soporte.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100" w:type="dxa"/>
          <w:bottom w:w="85" w:type="dxa"/>
          <w:right w:w="100" w:type="dxa"/>
        </w:tblCellMar>
        <w:tblLook w:val="04A0" w:firstRow="1" w:lastRow="0" w:firstColumn="1" w:lastColumn="0" w:noHBand="0" w:noVBand="1"/>
      </w:tblPr>
      <w:tblGrid>
        <w:gridCol w:w="4498"/>
        <w:gridCol w:w="1705"/>
        <w:gridCol w:w="3445"/>
      </w:tblGrid>
      <w:tr w:rsidR="00B47C02" w14:paraId="6324F378" w14:textId="77777777">
        <w:trPr>
          <w:cantSplit/>
          <w:tblHeader/>
          <w:jc w:val="center"/>
        </w:trPr>
        <w:tc>
          <w:tcPr>
            <w:tcW w:w="4498" w:type="dxa"/>
            <w:shd w:val="clear" w:color="auto" w:fill="404040"/>
            <w:vAlign w:val="center"/>
          </w:tcPr>
          <w:p w14:paraId="1BC65B6F" w14:textId="77777777" w:rsidR="00B47C02" w:rsidRDefault="00000000" w:rsidP="00E92D82">
            <w:pPr>
              <w:spacing w:after="0" w:line="360" w:lineRule="auto"/>
            </w:pPr>
            <w:proofErr w:type="spellStart"/>
            <w:r>
              <w:rPr>
                <w:b/>
                <w:color w:val="FFFFFF"/>
                <w:sz w:val="19"/>
              </w:rPr>
              <w:t>Requisito</w:t>
            </w:r>
            <w:proofErr w:type="spellEnd"/>
          </w:p>
        </w:tc>
        <w:tc>
          <w:tcPr>
            <w:tcW w:w="1705" w:type="dxa"/>
            <w:shd w:val="clear" w:color="auto" w:fill="404040"/>
            <w:vAlign w:val="center"/>
          </w:tcPr>
          <w:p w14:paraId="23AE7FC7" w14:textId="77777777" w:rsidR="00B47C02" w:rsidRDefault="00000000" w:rsidP="00E92D82">
            <w:pPr>
              <w:spacing w:after="0" w:line="360" w:lineRule="auto"/>
            </w:pPr>
            <w:r>
              <w:rPr>
                <w:b/>
                <w:color w:val="FFFFFF"/>
                <w:sz w:val="19"/>
              </w:rPr>
              <w:t>Historia relacionada</w:t>
            </w:r>
          </w:p>
        </w:tc>
        <w:tc>
          <w:tcPr>
            <w:tcW w:w="3445" w:type="dxa"/>
            <w:shd w:val="clear" w:color="auto" w:fill="404040"/>
            <w:vAlign w:val="center"/>
          </w:tcPr>
          <w:p w14:paraId="7868AF96" w14:textId="77777777" w:rsidR="00B47C02" w:rsidRDefault="00000000" w:rsidP="00E92D82">
            <w:pPr>
              <w:spacing w:after="0" w:line="360" w:lineRule="auto"/>
            </w:pPr>
            <w:r>
              <w:rPr>
                <w:b/>
                <w:color w:val="FFFFFF"/>
                <w:sz w:val="19"/>
              </w:rPr>
              <w:t>Evidencia o brecha</w:t>
            </w:r>
          </w:p>
        </w:tc>
      </w:tr>
      <w:tr w:rsidR="00B47C02" w14:paraId="2CBCF826" w14:textId="77777777">
        <w:trPr>
          <w:cantSplit/>
          <w:jc w:val="center"/>
        </w:trPr>
        <w:tc>
          <w:tcPr>
            <w:tcW w:w="4498" w:type="dxa"/>
            <w:shd w:val="clear" w:color="auto" w:fill="FFFFFF"/>
            <w:vAlign w:val="center"/>
          </w:tcPr>
          <w:p w14:paraId="1B9D24AD" w14:textId="77777777" w:rsidR="00B47C02" w:rsidRPr="00C65FEB" w:rsidRDefault="00000000" w:rsidP="00E92D82">
            <w:pPr>
              <w:spacing w:after="0" w:line="360" w:lineRule="auto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>RF01 Registro de administrador</w:t>
            </w:r>
          </w:p>
        </w:tc>
        <w:tc>
          <w:tcPr>
            <w:tcW w:w="1705" w:type="dxa"/>
            <w:shd w:val="clear" w:color="auto" w:fill="FFFFFF"/>
            <w:vAlign w:val="center"/>
          </w:tcPr>
          <w:p w14:paraId="7694D1C4" w14:textId="77777777" w:rsidR="00B47C02" w:rsidRPr="00C65FEB" w:rsidRDefault="00000000" w:rsidP="00E92D82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>HU01, HU04</w:t>
            </w:r>
          </w:p>
        </w:tc>
        <w:tc>
          <w:tcPr>
            <w:tcW w:w="3445" w:type="dxa"/>
            <w:shd w:val="clear" w:color="auto" w:fill="FFFFFF"/>
            <w:vAlign w:val="center"/>
          </w:tcPr>
          <w:p w14:paraId="46405300" w14:textId="77777777" w:rsidR="00B47C02" w:rsidRPr="00C65FEB" w:rsidRDefault="00000000" w:rsidP="00E92D82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>AUT11–14; CP83</w:t>
            </w:r>
          </w:p>
        </w:tc>
      </w:tr>
      <w:tr w:rsidR="00B47C02" w14:paraId="5F76E86C" w14:textId="77777777">
        <w:trPr>
          <w:cantSplit/>
          <w:jc w:val="center"/>
        </w:trPr>
        <w:tc>
          <w:tcPr>
            <w:tcW w:w="4498" w:type="dxa"/>
            <w:shd w:val="clear" w:color="auto" w:fill="F4F4F4"/>
            <w:vAlign w:val="center"/>
          </w:tcPr>
          <w:p w14:paraId="688898C7" w14:textId="77777777" w:rsidR="00B47C02" w:rsidRPr="00C65FEB" w:rsidRDefault="00000000" w:rsidP="00E92D82">
            <w:pPr>
              <w:spacing w:after="0" w:line="360" w:lineRule="auto"/>
              <w:rPr>
                <w:rFonts w:ascii="Arial" w:hAnsi="Arial" w:cs="Arial"/>
                <w:lang w:val="es-CL"/>
              </w:rPr>
            </w:pPr>
            <w:r w:rsidRPr="00C65FEB">
              <w:rPr>
                <w:rFonts w:ascii="Arial" w:hAnsi="Arial" w:cs="Arial"/>
                <w:lang w:val="es-CL"/>
              </w:rPr>
              <w:t>RF02 Inicio y cierre de sesión</w:t>
            </w:r>
          </w:p>
        </w:tc>
        <w:tc>
          <w:tcPr>
            <w:tcW w:w="1705" w:type="dxa"/>
            <w:shd w:val="clear" w:color="auto" w:fill="F4F4F4"/>
            <w:vAlign w:val="center"/>
          </w:tcPr>
          <w:p w14:paraId="5B59F55D" w14:textId="77777777" w:rsidR="00B47C02" w:rsidRPr="00C65FEB" w:rsidRDefault="00000000" w:rsidP="00E92D82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>HU01</w:t>
            </w:r>
          </w:p>
        </w:tc>
        <w:tc>
          <w:tcPr>
            <w:tcW w:w="3445" w:type="dxa"/>
            <w:shd w:val="clear" w:color="auto" w:fill="F4F4F4"/>
            <w:vAlign w:val="center"/>
          </w:tcPr>
          <w:p w14:paraId="2526E048" w14:textId="77777777" w:rsidR="00B47C02" w:rsidRPr="00C65FEB" w:rsidRDefault="00000000" w:rsidP="00E92D82">
            <w:pPr>
              <w:spacing w:after="0" w:line="360" w:lineRule="auto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>AUT09,17; HTTP01–02,12</w:t>
            </w:r>
          </w:p>
        </w:tc>
      </w:tr>
      <w:tr w:rsidR="00B47C02" w14:paraId="534772F6" w14:textId="77777777">
        <w:trPr>
          <w:cantSplit/>
          <w:jc w:val="center"/>
        </w:trPr>
        <w:tc>
          <w:tcPr>
            <w:tcW w:w="4498" w:type="dxa"/>
            <w:shd w:val="clear" w:color="auto" w:fill="FFFFFF"/>
            <w:vAlign w:val="center"/>
          </w:tcPr>
          <w:p w14:paraId="6FBF4EE6" w14:textId="77777777" w:rsidR="00B47C02" w:rsidRPr="00C65FEB" w:rsidRDefault="00000000" w:rsidP="00E92D82">
            <w:pPr>
              <w:spacing w:after="0" w:line="360" w:lineRule="auto"/>
              <w:rPr>
                <w:rFonts w:ascii="Arial" w:hAnsi="Arial" w:cs="Arial"/>
                <w:lang w:val="es-CL"/>
              </w:rPr>
            </w:pPr>
            <w:r w:rsidRPr="00C65FEB">
              <w:rPr>
                <w:rFonts w:ascii="Arial" w:hAnsi="Arial" w:cs="Arial"/>
                <w:lang w:val="es-CL"/>
              </w:rPr>
              <w:t>RF03 Creación y configuración del negocio</w:t>
            </w:r>
          </w:p>
        </w:tc>
        <w:tc>
          <w:tcPr>
            <w:tcW w:w="1705" w:type="dxa"/>
            <w:shd w:val="clear" w:color="auto" w:fill="FFFFFF"/>
            <w:vAlign w:val="center"/>
          </w:tcPr>
          <w:p w14:paraId="1942BB54" w14:textId="77777777" w:rsidR="00B47C02" w:rsidRPr="00C65FEB" w:rsidRDefault="00000000" w:rsidP="00E92D82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>HU04</w:t>
            </w:r>
          </w:p>
        </w:tc>
        <w:tc>
          <w:tcPr>
            <w:tcW w:w="3445" w:type="dxa"/>
            <w:shd w:val="clear" w:color="auto" w:fill="FFFFFF"/>
            <w:vAlign w:val="center"/>
          </w:tcPr>
          <w:p w14:paraId="30193D0A" w14:textId="77777777" w:rsidR="00B47C02" w:rsidRPr="00C65FEB" w:rsidRDefault="00000000" w:rsidP="00E92D82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>AUT11,15,48; CP77</w:t>
            </w:r>
          </w:p>
        </w:tc>
      </w:tr>
      <w:tr w:rsidR="00B47C02" w14:paraId="6ACC1CD7" w14:textId="77777777">
        <w:trPr>
          <w:cantSplit/>
          <w:jc w:val="center"/>
        </w:trPr>
        <w:tc>
          <w:tcPr>
            <w:tcW w:w="4498" w:type="dxa"/>
            <w:shd w:val="clear" w:color="auto" w:fill="F4F4F4"/>
            <w:vAlign w:val="center"/>
          </w:tcPr>
          <w:p w14:paraId="77122865" w14:textId="77777777" w:rsidR="00B47C02" w:rsidRPr="00C65FEB" w:rsidRDefault="00000000" w:rsidP="00E92D82">
            <w:pPr>
              <w:spacing w:after="0" w:line="360" w:lineRule="auto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>RF04 Separación entre negocios</w:t>
            </w:r>
          </w:p>
        </w:tc>
        <w:tc>
          <w:tcPr>
            <w:tcW w:w="1705" w:type="dxa"/>
            <w:shd w:val="clear" w:color="auto" w:fill="F4F4F4"/>
            <w:vAlign w:val="center"/>
          </w:tcPr>
          <w:p w14:paraId="0EA4B384" w14:textId="77777777" w:rsidR="00B47C02" w:rsidRPr="00C65FEB" w:rsidRDefault="00000000" w:rsidP="00E92D82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>HU03</w:t>
            </w:r>
          </w:p>
        </w:tc>
        <w:tc>
          <w:tcPr>
            <w:tcW w:w="3445" w:type="dxa"/>
            <w:shd w:val="clear" w:color="auto" w:fill="F4F4F4"/>
            <w:vAlign w:val="center"/>
          </w:tcPr>
          <w:p w14:paraId="5F877624" w14:textId="77777777" w:rsidR="00B47C02" w:rsidRPr="00C65FEB" w:rsidRDefault="00000000" w:rsidP="00E92D82">
            <w:pPr>
              <w:spacing w:after="0" w:line="360" w:lineRule="auto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>HTTP03–04; AUT11,46–47,57</w:t>
            </w:r>
          </w:p>
        </w:tc>
      </w:tr>
      <w:tr w:rsidR="00B47C02" w14:paraId="73200A12" w14:textId="77777777">
        <w:trPr>
          <w:cantSplit/>
          <w:jc w:val="center"/>
        </w:trPr>
        <w:tc>
          <w:tcPr>
            <w:tcW w:w="4498" w:type="dxa"/>
            <w:shd w:val="clear" w:color="auto" w:fill="FFFFFF"/>
            <w:vAlign w:val="center"/>
          </w:tcPr>
          <w:p w14:paraId="337B552C" w14:textId="77777777" w:rsidR="00B47C02" w:rsidRPr="00C65FEB" w:rsidRDefault="00000000" w:rsidP="00E92D82">
            <w:pPr>
              <w:spacing w:after="0" w:line="360" w:lineRule="auto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lastRenderedPageBreak/>
              <w:t>RF05 Catálogo de productos</w:t>
            </w:r>
          </w:p>
        </w:tc>
        <w:tc>
          <w:tcPr>
            <w:tcW w:w="1705" w:type="dxa"/>
            <w:shd w:val="clear" w:color="auto" w:fill="FFFFFF"/>
            <w:vAlign w:val="center"/>
          </w:tcPr>
          <w:p w14:paraId="1D7F5692" w14:textId="77777777" w:rsidR="00B47C02" w:rsidRPr="00C65FEB" w:rsidRDefault="00000000" w:rsidP="00E92D82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>HU06–08</w:t>
            </w:r>
          </w:p>
        </w:tc>
        <w:tc>
          <w:tcPr>
            <w:tcW w:w="3445" w:type="dxa"/>
            <w:shd w:val="clear" w:color="auto" w:fill="FFFFFF"/>
            <w:vAlign w:val="center"/>
          </w:tcPr>
          <w:p w14:paraId="3928F3DC" w14:textId="77777777" w:rsidR="00B47C02" w:rsidRPr="00C65FEB" w:rsidRDefault="00000000" w:rsidP="00E92D82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>HTTP05; CP03–05</w:t>
            </w:r>
          </w:p>
        </w:tc>
      </w:tr>
      <w:tr w:rsidR="00B47C02" w14:paraId="12C6EA5C" w14:textId="77777777">
        <w:trPr>
          <w:cantSplit/>
          <w:jc w:val="center"/>
        </w:trPr>
        <w:tc>
          <w:tcPr>
            <w:tcW w:w="4498" w:type="dxa"/>
            <w:shd w:val="clear" w:color="auto" w:fill="F4F4F4"/>
            <w:vAlign w:val="center"/>
          </w:tcPr>
          <w:p w14:paraId="2F2F5BDC" w14:textId="77777777" w:rsidR="00B47C02" w:rsidRPr="00C65FEB" w:rsidRDefault="00000000" w:rsidP="00E92D82">
            <w:pPr>
              <w:spacing w:after="0" w:line="360" w:lineRule="auto"/>
              <w:rPr>
                <w:rFonts w:ascii="Arial" w:hAnsi="Arial" w:cs="Arial"/>
                <w:lang w:val="es-CL"/>
              </w:rPr>
            </w:pPr>
            <w:r w:rsidRPr="00C65FEB">
              <w:rPr>
                <w:rFonts w:ascii="Arial" w:hAnsi="Arial" w:cs="Arial"/>
                <w:lang w:val="es-CL"/>
              </w:rPr>
              <w:t>RF06 Stock actual y mínimo</w:t>
            </w:r>
          </w:p>
        </w:tc>
        <w:tc>
          <w:tcPr>
            <w:tcW w:w="1705" w:type="dxa"/>
            <w:shd w:val="clear" w:color="auto" w:fill="F4F4F4"/>
            <w:vAlign w:val="center"/>
          </w:tcPr>
          <w:p w14:paraId="46E3E28F" w14:textId="77777777" w:rsidR="00B47C02" w:rsidRPr="00C65FEB" w:rsidRDefault="00000000" w:rsidP="00E92D82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>HU08–11</w:t>
            </w:r>
          </w:p>
        </w:tc>
        <w:tc>
          <w:tcPr>
            <w:tcW w:w="3445" w:type="dxa"/>
            <w:shd w:val="clear" w:color="auto" w:fill="F4F4F4"/>
            <w:vAlign w:val="center"/>
          </w:tcPr>
          <w:p w14:paraId="2F776769" w14:textId="77777777" w:rsidR="00B47C02" w:rsidRPr="00C65FEB" w:rsidRDefault="00000000" w:rsidP="00E92D82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>AUT32; HTTP07</w:t>
            </w:r>
          </w:p>
        </w:tc>
      </w:tr>
      <w:tr w:rsidR="00B47C02" w14:paraId="71F64EDD" w14:textId="77777777">
        <w:trPr>
          <w:cantSplit/>
          <w:jc w:val="center"/>
        </w:trPr>
        <w:tc>
          <w:tcPr>
            <w:tcW w:w="4498" w:type="dxa"/>
            <w:shd w:val="clear" w:color="auto" w:fill="FFFFFF"/>
            <w:vAlign w:val="center"/>
          </w:tcPr>
          <w:p w14:paraId="74197C46" w14:textId="77777777" w:rsidR="00B47C02" w:rsidRPr="00C65FEB" w:rsidRDefault="00000000" w:rsidP="00E92D82">
            <w:pPr>
              <w:spacing w:after="0" w:line="360" w:lineRule="auto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>RF07 Registro de ventas</w:t>
            </w:r>
          </w:p>
        </w:tc>
        <w:tc>
          <w:tcPr>
            <w:tcW w:w="1705" w:type="dxa"/>
            <w:shd w:val="clear" w:color="auto" w:fill="FFFFFF"/>
            <w:vAlign w:val="center"/>
          </w:tcPr>
          <w:p w14:paraId="10C173C2" w14:textId="77777777" w:rsidR="00B47C02" w:rsidRPr="00C65FEB" w:rsidRDefault="00000000" w:rsidP="00E92D82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>HU14–15</w:t>
            </w:r>
          </w:p>
        </w:tc>
        <w:tc>
          <w:tcPr>
            <w:tcW w:w="3445" w:type="dxa"/>
            <w:shd w:val="clear" w:color="auto" w:fill="FFFFFF"/>
            <w:vAlign w:val="center"/>
          </w:tcPr>
          <w:p w14:paraId="6882835C" w14:textId="77777777" w:rsidR="00B47C02" w:rsidRPr="00C65FEB" w:rsidRDefault="00000000" w:rsidP="00E92D82">
            <w:pPr>
              <w:spacing w:after="0" w:line="360" w:lineRule="auto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>AUT19,45,49; HTTP06–08</w:t>
            </w:r>
          </w:p>
        </w:tc>
      </w:tr>
      <w:tr w:rsidR="00B47C02" w:rsidRPr="00E92D82" w14:paraId="7AB898C2" w14:textId="77777777">
        <w:trPr>
          <w:cantSplit/>
          <w:jc w:val="center"/>
        </w:trPr>
        <w:tc>
          <w:tcPr>
            <w:tcW w:w="4498" w:type="dxa"/>
            <w:shd w:val="clear" w:color="auto" w:fill="F4F4F4"/>
            <w:vAlign w:val="center"/>
          </w:tcPr>
          <w:p w14:paraId="113C6A73" w14:textId="77777777" w:rsidR="00B47C02" w:rsidRPr="00C65FEB" w:rsidRDefault="00000000" w:rsidP="00E92D82">
            <w:pPr>
              <w:spacing w:after="0" w:line="360" w:lineRule="auto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>RF08 Descuento de existencias</w:t>
            </w:r>
          </w:p>
        </w:tc>
        <w:tc>
          <w:tcPr>
            <w:tcW w:w="1705" w:type="dxa"/>
            <w:shd w:val="clear" w:color="auto" w:fill="F4F4F4"/>
            <w:vAlign w:val="center"/>
          </w:tcPr>
          <w:p w14:paraId="55CC827C" w14:textId="77777777" w:rsidR="00B47C02" w:rsidRPr="00C65FEB" w:rsidRDefault="00000000" w:rsidP="00E92D82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>HU09, HU14</w:t>
            </w:r>
          </w:p>
        </w:tc>
        <w:tc>
          <w:tcPr>
            <w:tcW w:w="3445" w:type="dxa"/>
            <w:shd w:val="clear" w:color="auto" w:fill="F4F4F4"/>
            <w:vAlign w:val="center"/>
          </w:tcPr>
          <w:p w14:paraId="21B6BE8B" w14:textId="77777777" w:rsidR="00B47C02" w:rsidRPr="00C65FEB" w:rsidRDefault="00000000" w:rsidP="00E92D82">
            <w:pPr>
              <w:spacing w:after="0" w:line="360" w:lineRule="auto"/>
              <w:rPr>
                <w:rFonts w:ascii="Arial" w:hAnsi="Arial" w:cs="Arial"/>
                <w:lang w:val="es-CL"/>
              </w:rPr>
            </w:pPr>
            <w:r w:rsidRPr="00C65FEB">
              <w:rPr>
                <w:rFonts w:ascii="Arial" w:hAnsi="Arial" w:cs="Arial"/>
                <w:lang w:val="es-CL"/>
              </w:rPr>
              <w:t>HTTP06–09; CP114 aprobado en PostgreSQL local (04-10-2026)</w:t>
            </w:r>
          </w:p>
        </w:tc>
      </w:tr>
      <w:tr w:rsidR="00B47C02" w14:paraId="3CC55EE6" w14:textId="77777777">
        <w:trPr>
          <w:cantSplit/>
          <w:jc w:val="center"/>
        </w:trPr>
        <w:tc>
          <w:tcPr>
            <w:tcW w:w="4498" w:type="dxa"/>
            <w:shd w:val="clear" w:color="auto" w:fill="FFFFFF"/>
            <w:vAlign w:val="center"/>
          </w:tcPr>
          <w:p w14:paraId="16C94882" w14:textId="77777777" w:rsidR="00B47C02" w:rsidRPr="00C65FEB" w:rsidRDefault="00000000" w:rsidP="00E92D82">
            <w:pPr>
              <w:spacing w:after="0" w:line="360" w:lineRule="auto"/>
              <w:rPr>
                <w:rFonts w:ascii="Arial" w:hAnsi="Arial" w:cs="Arial"/>
                <w:lang w:val="es-CL"/>
              </w:rPr>
            </w:pPr>
            <w:r w:rsidRPr="00C65FEB">
              <w:rPr>
                <w:rFonts w:ascii="Arial" w:hAnsi="Arial" w:cs="Arial"/>
                <w:lang w:val="es-CL"/>
              </w:rPr>
              <w:t>RF09 Medios de pago y pagos mixtos</w:t>
            </w:r>
          </w:p>
        </w:tc>
        <w:tc>
          <w:tcPr>
            <w:tcW w:w="1705" w:type="dxa"/>
            <w:shd w:val="clear" w:color="auto" w:fill="FFFFFF"/>
            <w:vAlign w:val="center"/>
          </w:tcPr>
          <w:p w14:paraId="42EF6AC9" w14:textId="77777777" w:rsidR="00B47C02" w:rsidRPr="00C65FEB" w:rsidRDefault="00000000" w:rsidP="00E92D82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>HU16</w:t>
            </w:r>
          </w:p>
        </w:tc>
        <w:tc>
          <w:tcPr>
            <w:tcW w:w="3445" w:type="dxa"/>
            <w:shd w:val="clear" w:color="auto" w:fill="FFFFFF"/>
            <w:vAlign w:val="center"/>
          </w:tcPr>
          <w:p w14:paraId="75E06666" w14:textId="77777777" w:rsidR="00B47C02" w:rsidRPr="00C65FEB" w:rsidRDefault="00000000" w:rsidP="00E92D82">
            <w:pPr>
              <w:spacing w:after="0" w:line="360" w:lineRule="auto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>AUT19,45; CP34,68–69</w:t>
            </w:r>
          </w:p>
        </w:tc>
      </w:tr>
      <w:tr w:rsidR="00B47C02" w14:paraId="042E396D" w14:textId="77777777">
        <w:trPr>
          <w:cantSplit/>
          <w:jc w:val="center"/>
        </w:trPr>
        <w:tc>
          <w:tcPr>
            <w:tcW w:w="4498" w:type="dxa"/>
            <w:shd w:val="clear" w:color="auto" w:fill="F4F4F4"/>
            <w:vAlign w:val="center"/>
          </w:tcPr>
          <w:p w14:paraId="7AD68387" w14:textId="77777777" w:rsidR="00B47C02" w:rsidRPr="00C65FEB" w:rsidRDefault="00000000" w:rsidP="00E92D82">
            <w:pPr>
              <w:spacing w:after="0" w:line="360" w:lineRule="auto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>RF10 Clientes</w:t>
            </w:r>
          </w:p>
        </w:tc>
        <w:tc>
          <w:tcPr>
            <w:tcW w:w="1705" w:type="dxa"/>
            <w:shd w:val="clear" w:color="auto" w:fill="F4F4F4"/>
            <w:vAlign w:val="center"/>
          </w:tcPr>
          <w:p w14:paraId="1280DA6A" w14:textId="77777777" w:rsidR="00B47C02" w:rsidRPr="00C65FEB" w:rsidRDefault="00000000" w:rsidP="00E92D82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>HU19</w:t>
            </w:r>
          </w:p>
        </w:tc>
        <w:tc>
          <w:tcPr>
            <w:tcW w:w="3445" w:type="dxa"/>
            <w:shd w:val="clear" w:color="auto" w:fill="F4F4F4"/>
            <w:vAlign w:val="center"/>
          </w:tcPr>
          <w:p w14:paraId="7447DE76" w14:textId="77777777" w:rsidR="00B47C02" w:rsidRPr="00C65FEB" w:rsidRDefault="00000000" w:rsidP="00E92D82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>AUT19,45; CP12–13</w:t>
            </w:r>
          </w:p>
        </w:tc>
      </w:tr>
      <w:tr w:rsidR="00B47C02" w14:paraId="0269F162" w14:textId="77777777">
        <w:trPr>
          <w:cantSplit/>
          <w:jc w:val="center"/>
        </w:trPr>
        <w:tc>
          <w:tcPr>
            <w:tcW w:w="4498" w:type="dxa"/>
            <w:shd w:val="clear" w:color="auto" w:fill="FFFFFF"/>
            <w:vAlign w:val="center"/>
          </w:tcPr>
          <w:p w14:paraId="7C5DB514" w14:textId="77777777" w:rsidR="00B47C02" w:rsidRPr="00C65FEB" w:rsidRDefault="00000000" w:rsidP="00E92D82">
            <w:pPr>
              <w:spacing w:after="0" w:line="360" w:lineRule="auto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>RF11 Venta fiada</w:t>
            </w:r>
          </w:p>
        </w:tc>
        <w:tc>
          <w:tcPr>
            <w:tcW w:w="1705" w:type="dxa"/>
            <w:shd w:val="clear" w:color="auto" w:fill="FFFFFF"/>
            <w:vAlign w:val="center"/>
          </w:tcPr>
          <w:p w14:paraId="31F8C018" w14:textId="77777777" w:rsidR="00B47C02" w:rsidRPr="00C65FEB" w:rsidRDefault="00000000" w:rsidP="00E92D82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>HU20</w:t>
            </w:r>
          </w:p>
        </w:tc>
        <w:tc>
          <w:tcPr>
            <w:tcW w:w="3445" w:type="dxa"/>
            <w:shd w:val="clear" w:color="auto" w:fill="FFFFFF"/>
            <w:vAlign w:val="center"/>
          </w:tcPr>
          <w:p w14:paraId="2EEE2E10" w14:textId="77777777" w:rsidR="00B47C02" w:rsidRPr="00C65FEB" w:rsidRDefault="00000000" w:rsidP="00E92D82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>HTTP09; AUT19,45</w:t>
            </w:r>
          </w:p>
        </w:tc>
      </w:tr>
      <w:tr w:rsidR="00B47C02" w14:paraId="74AE9173" w14:textId="77777777">
        <w:trPr>
          <w:cantSplit/>
          <w:jc w:val="center"/>
        </w:trPr>
        <w:tc>
          <w:tcPr>
            <w:tcW w:w="4498" w:type="dxa"/>
            <w:shd w:val="clear" w:color="auto" w:fill="F4F4F4"/>
            <w:vAlign w:val="center"/>
          </w:tcPr>
          <w:p w14:paraId="355E00B6" w14:textId="77777777" w:rsidR="00B47C02" w:rsidRPr="00C65FEB" w:rsidRDefault="00000000" w:rsidP="00E92D82">
            <w:pPr>
              <w:spacing w:after="0" w:line="360" w:lineRule="auto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>RF12 Abonos de deuda</w:t>
            </w:r>
          </w:p>
        </w:tc>
        <w:tc>
          <w:tcPr>
            <w:tcW w:w="1705" w:type="dxa"/>
            <w:shd w:val="clear" w:color="auto" w:fill="F4F4F4"/>
            <w:vAlign w:val="center"/>
          </w:tcPr>
          <w:p w14:paraId="724E243A" w14:textId="77777777" w:rsidR="00B47C02" w:rsidRPr="00C65FEB" w:rsidRDefault="00000000" w:rsidP="00E92D82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>HU21</w:t>
            </w:r>
          </w:p>
        </w:tc>
        <w:tc>
          <w:tcPr>
            <w:tcW w:w="3445" w:type="dxa"/>
            <w:shd w:val="clear" w:color="auto" w:fill="F4F4F4"/>
            <w:vAlign w:val="center"/>
          </w:tcPr>
          <w:p w14:paraId="3AD0BB4F" w14:textId="77777777" w:rsidR="00B47C02" w:rsidRPr="00C65FEB" w:rsidRDefault="00000000" w:rsidP="00E92D82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>HTTP10; AUT19,49</w:t>
            </w:r>
          </w:p>
        </w:tc>
      </w:tr>
      <w:tr w:rsidR="00B47C02" w14:paraId="49C3BEC6" w14:textId="77777777">
        <w:trPr>
          <w:cantSplit/>
          <w:jc w:val="center"/>
        </w:trPr>
        <w:tc>
          <w:tcPr>
            <w:tcW w:w="4498" w:type="dxa"/>
            <w:shd w:val="clear" w:color="auto" w:fill="FFFFFF"/>
            <w:vAlign w:val="center"/>
          </w:tcPr>
          <w:p w14:paraId="680EDB1E" w14:textId="77777777" w:rsidR="00B47C02" w:rsidRPr="00C65FEB" w:rsidRDefault="00000000" w:rsidP="00E92D82">
            <w:pPr>
              <w:spacing w:after="0" w:line="360" w:lineRule="auto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>RF13 Historial del cliente</w:t>
            </w:r>
          </w:p>
        </w:tc>
        <w:tc>
          <w:tcPr>
            <w:tcW w:w="1705" w:type="dxa"/>
            <w:shd w:val="clear" w:color="auto" w:fill="FFFFFF"/>
            <w:vAlign w:val="center"/>
          </w:tcPr>
          <w:p w14:paraId="1CF8EEEF" w14:textId="77777777" w:rsidR="00B47C02" w:rsidRPr="00C65FEB" w:rsidRDefault="00000000" w:rsidP="00E92D82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>HU22</w:t>
            </w:r>
          </w:p>
        </w:tc>
        <w:tc>
          <w:tcPr>
            <w:tcW w:w="3445" w:type="dxa"/>
            <w:shd w:val="clear" w:color="auto" w:fill="FFFFFF"/>
            <w:vAlign w:val="center"/>
          </w:tcPr>
          <w:p w14:paraId="14F302EB" w14:textId="77777777" w:rsidR="00B47C02" w:rsidRPr="00C65FEB" w:rsidRDefault="00000000" w:rsidP="00E92D82">
            <w:pPr>
              <w:spacing w:after="0" w:line="360" w:lineRule="auto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>CP14,89; validación visual pendiente</w:t>
            </w:r>
          </w:p>
        </w:tc>
      </w:tr>
      <w:tr w:rsidR="00B47C02" w14:paraId="65672879" w14:textId="77777777">
        <w:trPr>
          <w:cantSplit/>
          <w:jc w:val="center"/>
        </w:trPr>
        <w:tc>
          <w:tcPr>
            <w:tcW w:w="4498" w:type="dxa"/>
            <w:shd w:val="clear" w:color="auto" w:fill="F4F4F4"/>
            <w:vAlign w:val="center"/>
          </w:tcPr>
          <w:p w14:paraId="757A7DC1" w14:textId="77777777" w:rsidR="00B47C02" w:rsidRPr="00C65FEB" w:rsidRDefault="00000000" w:rsidP="00E92D82">
            <w:pPr>
              <w:spacing w:after="0" w:line="360" w:lineRule="auto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>RF14 Alertas de stock</w:t>
            </w:r>
          </w:p>
        </w:tc>
        <w:tc>
          <w:tcPr>
            <w:tcW w:w="1705" w:type="dxa"/>
            <w:shd w:val="clear" w:color="auto" w:fill="F4F4F4"/>
            <w:vAlign w:val="center"/>
          </w:tcPr>
          <w:p w14:paraId="77374E6B" w14:textId="77777777" w:rsidR="00B47C02" w:rsidRPr="00C65FEB" w:rsidRDefault="00000000" w:rsidP="00E92D82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>HU11</w:t>
            </w:r>
          </w:p>
        </w:tc>
        <w:tc>
          <w:tcPr>
            <w:tcW w:w="3445" w:type="dxa"/>
            <w:shd w:val="clear" w:color="auto" w:fill="F4F4F4"/>
            <w:vAlign w:val="center"/>
          </w:tcPr>
          <w:p w14:paraId="1FC86213" w14:textId="77777777" w:rsidR="00B47C02" w:rsidRPr="00C65FEB" w:rsidRDefault="00000000" w:rsidP="00E92D82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>AUT32,50; CP06</w:t>
            </w:r>
          </w:p>
        </w:tc>
      </w:tr>
      <w:tr w:rsidR="00B47C02" w14:paraId="38333939" w14:textId="77777777">
        <w:trPr>
          <w:cantSplit/>
          <w:jc w:val="center"/>
        </w:trPr>
        <w:tc>
          <w:tcPr>
            <w:tcW w:w="4498" w:type="dxa"/>
            <w:shd w:val="clear" w:color="auto" w:fill="FFFFFF"/>
            <w:vAlign w:val="center"/>
          </w:tcPr>
          <w:p w14:paraId="4188A54A" w14:textId="77777777" w:rsidR="00B47C02" w:rsidRPr="00C65FEB" w:rsidRDefault="00000000" w:rsidP="00E92D82">
            <w:pPr>
              <w:spacing w:after="0" w:line="360" w:lineRule="auto"/>
              <w:rPr>
                <w:rFonts w:ascii="Arial" w:hAnsi="Arial" w:cs="Arial"/>
                <w:lang w:val="es-CL"/>
              </w:rPr>
            </w:pPr>
            <w:r w:rsidRPr="00C65FEB">
              <w:rPr>
                <w:rFonts w:ascii="Arial" w:hAnsi="Arial" w:cs="Arial"/>
                <w:lang w:val="es-CL"/>
              </w:rPr>
              <w:t>RF15 Reportes de ventas y fiados</w:t>
            </w:r>
          </w:p>
        </w:tc>
        <w:tc>
          <w:tcPr>
            <w:tcW w:w="1705" w:type="dxa"/>
            <w:shd w:val="clear" w:color="auto" w:fill="FFFFFF"/>
            <w:vAlign w:val="center"/>
          </w:tcPr>
          <w:p w14:paraId="3239E0F9" w14:textId="77777777" w:rsidR="00B47C02" w:rsidRPr="00C65FEB" w:rsidRDefault="00000000" w:rsidP="00E92D82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>HU30–31</w:t>
            </w:r>
          </w:p>
        </w:tc>
        <w:tc>
          <w:tcPr>
            <w:tcW w:w="3445" w:type="dxa"/>
            <w:shd w:val="clear" w:color="auto" w:fill="FFFFFF"/>
            <w:vAlign w:val="center"/>
          </w:tcPr>
          <w:p w14:paraId="7178892B" w14:textId="77777777" w:rsidR="00B47C02" w:rsidRPr="00C65FEB" w:rsidRDefault="00000000" w:rsidP="00E92D82">
            <w:pPr>
              <w:spacing w:after="0" w:line="360" w:lineRule="auto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>AUT20,32–35; CP24,109</w:t>
            </w:r>
          </w:p>
        </w:tc>
      </w:tr>
      <w:tr w:rsidR="00B47C02" w14:paraId="007A31F9" w14:textId="77777777">
        <w:trPr>
          <w:cantSplit/>
          <w:jc w:val="center"/>
        </w:trPr>
        <w:tc>
          <w:tcPr>
            <w:tcW w:w="4498" w:type="dxa"/>
            <w:shd w:val="clear" w:color="auto" w:fill="F4F4F4"/>
            <w:vAlign w:val="center"/>
          </w:tcPr>
          <w:p w14:paraId="20270A43" w14:textId="77777777" w:rsidR="00B47C02" w:rsidRPr="00C65FEB" w:rsidRDefault="00000000" w:rsidP="00E92D82">
            <w:pPr>
              <w:spacing w:after="0" w:line="360" w:lineRule="auto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>RF16 Captura con cámara</w:t>
            </w:r>
          </w:p>
        </w:tc>
        <w:tc>
          <w:tcPr>
            <w:tcW w:w="1705" w:type="dxa"/>
            <w:shd w:val="clear" w:color="auto" w:fill="F4F4F4"/>
            <w:vAlign w:val="center"/>
          </w:tcPr>
          <w:p w14:paraId="14C17BEB" w14:textId="77777777" w:rsidR="00B47C02" w:rsidRPr="00C65FEB" w:rsidRDefault="00000000" w:rsidP="00E92D82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>HU33</w:t>
            </w:r>
          </w:p>
        </w:tc>
        <w:tc>
          <w:tcPr>
            <w:tcW w:w="3445" w:type="dxa"/>
            <w:shd w:val="clear" w:color="auto" w:fill="F4F4F4"/>
            <w:vAlign w:val="center"/>
          </w:tcPr>
          <w:p w14:paraId="5DBB9619" w14:textId="77777777" w:rsidR="00B47C02" w:rsidRPr="00C65FEB" w:rsidRDefault="00000000" w:rsidP="00E92D82">
            <w:pPr>
              <w:spacing w:after="0" w:line="360" w:lineRule="auto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>CP15,64; dispositivos pendientes</w:t>
            </w:r>
          </w:p>
        </w:tc>
      </w:tr>
      <w:tr w:rsidR="00B47C02" w14:paraId="714459A9" w14:textId="77777777">
        <w:trPr>
          <w:cantSplit/>
          <w:jc w:val="center"/>
        </w:trPr>
        <w:tc>
          <w:tcPr>
            <w:tcW w:w="4498" w:type="dxa"/>
            <w:shd w:val="clear" w:color="auto" w:fill="FFFFFF"/>
            <w:vAlign w:val="center"/>
          </w:tcPr>
          <w:p w14:paraId="6ADBDEB8" w14:textId="77777777" w:rsidR="00B47C02" w:rsidRPr="00C65FEB" w:rsidRDefault="00000000" w:rsidP="00E92D82">
            <w:pPr>
              <w:spacing w:after="0" w:line="360" w:lineRule="auto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 xml:space="preserve">RF17 </w:t>
            </w:r>
            <w:proofErr w:type="spellStart"/>
            <w:r w:rsidRPr="00C65FEB">
              <w:rPr>
                <w:rFonts w:ascii="Arial" w:hAnsi="Arial" w:cs="Arial"/>
              </w:rPr>
              <w:t>Reconocimiento</w:t>
            </w:r>
            <w:proofErr w:type="spellEnd"/>
            <w:r w:rsidRPr="00C65FEB">
              <w:rPr>
                <w:rFonts w:ascii="Arial" w:hAnsi="Arial" w:cs="Arial"/>
              </w:rPr>
              <w:t xml:space="preserve"> visual</w:t>
            </w:r>
          </w:p>
        </w:tc>
        <w:tc>
          <w:tcPr>
            <w:tcW w:w="1705" w:type="dxa"/>
            <w:shd w:val="clear" w:color="auto" w:fill="FFFFFF"/>
            <w:vAlign w:val="center"/>
          </w:tcPr>
          <w:p w14:paraId="0FFC1AB4" w14:textId="77777777" w:rsidR="00B47C02" w:rsidRPr="00C65FEB" w:rsidRDefault="00000000" w:rsidP="00E92D82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>HU33</w:t>
            </w:r>
          </w:p>
        </w:tc>
        <w:tc>
          <w:tcPr>
            <w:tcW w:w="3445" w:type="dxa"/>
            <w:shd w:val="clear" w:color="auto" w:fill="FFFFFF"/>
            <w:vAlign w:val="center"/>
          </w:tcPr>
          <w:p w14:paraId="559932F2" w14:textId="77777777" w:rsidR="00B47C02" w:rsidRPr="00C65FEB" w:rsidRDefault="00000000" w:rsidP="00E92D82">
            <w:pPr>
              <w:spacing w:after="0" w:line="360" w:lineRule="auto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>AUT05–07,21–26; proveedor simulado</w:t>
            </w:r>
          </w:p>
        </w:tc>
      </w:tr>
      <w:tr w:rsidR="00B47C02" w14:paraId="21010559" w14:textId="77777777">
        <w:trPr>
          <w:cantSplit/>
          <w:jc w:val="center"/>
        </w:trPr>
        <w:tc>
          <w:tcPr>
            <w:tcW w:w="4498" w:type="dxa"/>
            <w:shd w:val="clear" w:color="auto" w:fill="F4F4F4"/>
            <w:vAlign w:val="center"/>
          </w:tcPr>
          <w:p w14:paraId="663089E0" w14:textId="77777777" w:rsidR="00B47C02" w:rsidRPr="00C65FEB" w:rsidRDefault="00000000" w:rsidP="00E92D82">
            <w:pPr>
              <w:spacing w:after="0" w:line="360" w:lineRule="auto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>RF18 Código de barras</w:t>
            </w:r>
          </w:p>
        </w:tc>
        <w:tc>
          <w:tcPr>
            <w:tcW w:w="1705" w:type="dxa"/>
            <w:shd w:val="clear" w:color="auto" w:fill="F4F4F4"/>
            <w:vAlign w:val="center"/>
          </w:tcPr>
          <w:p w14:paraId="6F263C5A" w14:textId="77777777" w:rsidR="00B47C02" w:rsidRPr="00C65FEB" w:rsidRDefault="00000000" w:rsidP="00E92D82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>HU12</w:t>
            </w:r>
          </w:p>
        </w:tc>
        <w:tc>
          <w:tcPr>
            <w:tcW w:w="3445" w:type="dxa"/>
            <w:shd w:val="clear" w:color="auto" w:fill="F4F4F4"/>
            <w:vAlign w:val="center"/>
          </w:tcPr>
          <w:p w14:paraId="28E62AB4" w14:textId="77777777" w:rsidR="00B47C02" w:rsidRPr="00C65FEB" w:rsidRDefault="00000000" w:rsidP="00E92D82">
            <w:pPr>
              <w:spacing w:after="0" w:line="360" w:lineRule="auto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>CP16; lectura física pendiente</w:t>
            </w:r>
          </w:p>
        </w:tc>
      </w:tr>
      <w:tr w:rsidR="00B47C02" w14:paraId="516F06A3" w14:textId="77777777">
        <w:trPr>
          <w:cantSplit/>
          <w:jc w:val="center"/>
        </w:trPr>
        <w:tc>
          <w:tcPr>
            <w:tcW w:w="4498" w:type="dxa"/>
            <w:shd w:val="clear" w:color="auto" w:fill="FFFFFF"/>
            <w:vAlign w:val="center"/>
          </w:tcPr>
          <w:p w14:paraId="3F36E586" w14:textId="77777777" w:rsidR="00B47C02" w:rsidRPr="00C65FEB" w:rsidRDefault="00000000" w:rsidP="00E92D82">
            <w:pPr>
              <w:spacing w:after="0" w:line="360" w:lineRule="auto"/>
              <w:rPr>
                <w:rFonts w:ascii="Arial" w:hAnsi="Arial" w:cs="Arial"/>
                <w:lang w:val="es-CL"/>
              </w:rPr>
            </w:pPr>
            <w:r w:rsidRPr="00C65FEB">
              <w:rPr>
                <w:rFonts w:ascii="Arial" w:hAnsi="Arial" w:cs="Arial"/>
                <w:lang w:val="es-CL"/>
              </w:rPr>
              <w:t>RF19 Consulta del producto reconocido</w:t>
            </w:r>
          </w:p>
        </w:tc>
        <w:tc>
          <w:tcPr>
            <w:tcW w:w="1705" w:type="dxa"/>
            <w:shd w:val="clear" w:color="auto" w:fill="FFFFFF"/>
            <w:vAlign w:val="center"/>
          </w:tcPr>
          <w:p w14:paraId="38101661" w14:textId="77777777" w:rsidR="00B47C02" w:rsidRPr="00C65FEB" w:rsidRDefault="00000000" w:rsidP="00E92D82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>HU07, HU33</w:t>
            </w:r>
          </w:p>
        </w:tc>
        <w:tc>
          <w:tcPr>
            <w:tcW w:w="3445" w:type="dxa"/>
            <w:shd w:val="clear" w:color="auto" w:fill="FFFFFF"/>
            <w:vAlign w:val="center"/>
          </w:tcPr>
          <w:p w14:paraId="5C3752C4" w14:textId="77777777" w:rsidR="00B47C02" w:rsidRPr="00C65FEB" w:rsidRDefault="00000000" w:rsidP="00E92D82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>AUT21,23,26; CP17</w:t>
            </w:r>
          </w:p>
        </w:tc>
      </w:tr>
      <w:tr w:rsidR="00B47C02" w14:paraId="73379963" w14:textId="77777777">
        <w:trPr>
          <w:cantSplit/>
          <w:jc w:val="center"/>
        </w:trPr>
        <w:tc>
          <w:tcPr>
            <w:tcW w:w="4498" w:type="dxa"/>
            <w:shd w:val="clear" w:color="auto" w:fill="F4F4F4"/>
            <w:vAlign w:val="center"/>
          </w:tcPr>
          <w:p w14:paraId="2B5E8876" w14:textId="77777777" w:rsidR="00B47C02" w:rsidRPr="00C65FEB" w:rsidRDefault="00000000" w:rsidP="00E92D82">
            <w:pPr>
              <w:spacing w:after="0" w:line="360" w:lineRule="auto"/>
              <w:rPr>
                <w:rFonts w:ascii="Arial" w:hAnsi="Arial" w:cs="Arial"/>
                <w:lang w:val="es-CL"/>
              </w:rPr>
            </w:pPr>
            <w:r w:rsidRPr="00C65FEB">
              <w:rPr>
                <w:rFonts w:ascii="Arial" w:hAnsi="Arial" w:cs="Arial"/>
                <w:lang w:val="es-CL"/>
              </w:rPr>
              <w:t xml:space="preserve">RF20 Producto reconocido al </w:t>
            </w:r>
            <w:proofErr w:type="gramStart"/>
            <w:r w:rsidRPr="00C65FEB">
              <w:rPr>
                <w:rFonts w:ascii="Arial" w:hAnsi="Arial" w:cs="Arial"/>
                <w:lang w:val="es-CL"/>
              </w:rPr>
              <w:t>ticket</w:t>
            </w:r>
            <w:proofErr w:type="gramEnd"/>
          </w:p>
        </w:tc>
        <w:tc>
          <w:tcPr>
            <w:tcW w:w="1705" w:type="dxa"/>
            <w:shd w:val="clear" w:color="auto" w:fill="F4F4F4"/>
            <w:vAlign w:val="center"/>
          </w:tcPr>
          <w:p w14:paraId="64A5EA43" w14:textId="77777777" w:rsidR="00B47C02" w:rsidRPr="00C65FEB" w:rsidRDefault="00000000" w:rsidP="00E92D82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>HU14, HU33</w:t>
            </w:r>
          </w:p>
        </w:tc>
        <w:tc>
          <w:tcPr>
            <w:tcW w:w="3445" w:type="dxa"/>
            <w:shd w:val="clear" w:color="auto" w:fill="F4F4F4"/>
            <w:vAlign w:val="center"/>
          </w:tcPr>
          <w:p w14:paraId="4C18EC8C" w14:textId="77777777" w:rsidR="00B47C02" w:rsidRPr="00C65FEB" w:rsidRDefault="00000000" w:rsidP="00E92D82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>AUT27; CP59,66</w:t>
            </w:r>
          </w:p>
        </w:tc>
      </w:tr>
      <w:tr w:rsidR="00B47C02" w14:paraId="2137E06C" w14:textId="77777777">
        <w:trPr>
          <w:cantSplit/>
          <w:jc w:val="center"/>
        </w:trPr>
        <w:tc>
          <w:tcPr>
            <w:tcW w:w="4498" w:type="dxa"/>
            <w:shd w:val="clear" w:color="auto" w:fill="FFFFFF"/>
            <w:vAlign w:val="center"/>
          </w:tcPr>
          <w:p w14:paraId="370465B3" w14:textId="77777777" w:rsidR="00B47C02" w:rsidRPr="00C65FEB" w:rsidRDefault="00000000" w:rsidP="00E92D82">
            <w:pPr>
              <w:spacing w:after="0" w:line="360" w:lineRule="auto"/>
              <w:rPr>
                <w:rFonts w:ascii="Arial" w:hAnsi="Arial" w:cs="Arial"/>
                <w:lang w:val="es-CL"/>
              </w:rPr>
            </w:pPr>
            <w:r w:rsidRPr="00C65FEB">
              <w:rPr>
                <w:rFonts w:ascii="Arial" w:hAnsi="Arial" w:cs="Arial"/>
                <w:lang w:val="es-CL"/>
              </w:rPr>
              <w:t>RF21 Confirmación por baja confianza</w:t>
            </w:r>
          </w:p>
        </w:tc>
        <w:tc>
          <w:tcPr>
            <w:tcW w:w="1705" w:type="dxa"/>
            <w:shd w:val="clear" w:color="auto" w:fill="FFFFFF"/>
            <w:vAlign w:val="center"/>
          </w:tcPr>
          <w:p w14:paraId="3EBE4BE2" w14:textId="77777777" w:rsidR="00B47C02" w:rsidRPr="00C65FEB" w:rsidRDefault="00000000" w:rsidP="00E92D82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>HU33</w:t>
            </w:r>
          </w:p>
        </w:tc>
        <w:tc>
          <w:tcPr>
            <w:tcW w:w="3445" w:type="dxa"/>
            <w:shd w:val="clear" w:color="auto" w:fill="FFFFFF"/>
            <w:vAlign w:val="center"/>
          </w:tcPr>
          <w:p w14:paraId="2571FE5C" w14:textId="77777777" w:rsidR="00B47C02" w:rsidRPr="00C65FEB" w:rsidRDefault="00000000" w:rsidP="00E92D82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>AUT23,29; CP60–61</w:t>
            </w:r>
          </w:p>
        </w:tc>
      </w:tr>
      <w:tr w:rsidR="00B47C02" w14:paraId="41934DBA" w14:textId="77777777">
        <w:trPr>
          <w:cantSplit/>
          <w:jc w:val="center"/>
        </w:trPr>
        <w:tc>
          <w:tcPr>
            <w:tcW w:w="4498" w:type="dxa"/>
            <w:shd w:val="clear" w:color="auto" w:fill="F4F4F4"/>
            <w:vAlign w:val="center"/>
          </w:tcPr>
          <w:p w14:paraId="77A95045" w14:textId="77777777" w:rsidR="00B47C02" w:rsidRPr="00C65FEB" w:rsidRDefault="00000000" w:rsidP="00E92D82">
            <w:pPr>
              <w:spacing w:after="0" w:line="360" w:lineRule="auto"/>
              <w:rPr>
                <w:rFonts w:ascii="Arial" w:hAnsi="Arial" w:cs="Arial"/>
                <w:lang w:val="es-CL"/>
              </w:rPr>
            </w:pPr>
            <w:r w:rsidRPr="00C65FEB">
              <w:rPr>
                <w:rFonts w:ascii="Arial" w:hAnsi="Arial" w:cs="Arial"/>
                <w:lang w:val="es-CL"/>
              </w:rPr>
              <w:t>RF22 Registro de pagos externos</w:t>
            </w:r>
          </w:p>
        </w:tc>
        <w:tc>
          <w:tcPr>
            <w:tcW w:w="1705" w:type="dxa"/>
            <w:shd w:val="clear" w:color="auto" w:fill="F4F4F4"/>
            <w:vAlign w:val="center"/>
          </w:tcPr>
          <w:p w14:paraId="35795A62" w14:textId="77777777" w:rsidR="00B47C02" w:rsidRPr="00C65FEB" w:rsidRDefault="00000000" w:rsidP="00E92D82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>HU16</w:t>
            </w:r>
          </w:p>
        </w:tc>
        <w:tc>
          <w:tcPr>
            <w:tcW w:w="3445" w:type="dxa"/>
            <w:shd w:val="clear" w:color="auto" w:fill="F4F4F4"/>
            <w:vAlign w:val="center"/>
          </w:tcPr>
          <w:p w14:paraId="0B8D2A10" w14:textId="77777777" w:rsidR="00B47C02" w:rsidRPr="00C65FEB" w:rsidRDefault="00000000" w:rsidP="00E92D82">
            <w:pPr>
              <w:spacing w:after="0" w:line="360" w:lineRule="auto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>CP68–69; sin integración POS</w:t>
            </w:r>
          </w:p>
        </w:tc>
      </w:tr>
      <w:tr w:rsidR="00B47C02" w14:paraId="41E45653" w14:textId="77777777">
        <w:trPr>
          <w:cantSplit/>
          <w:jc w:val="center"/>
        </w:trPr>
        <w:tc>
          <w:tcPr>
            <w:tcW w:w="4498" w:type="dxa"/>
            <w:shd w:val="clear" w:color="auto" w:fill="FFFFFF"/>
            <w:vAlign w:val="center"/>
          </w:tcPr>
          <w:p w14:paraId="4B19AEF6" w14:textId="77777777" w:rsidR="00B47C02" w:rsidRPr="00C65FEB" w:rsidRDefault="00000000" w:rsidP="00E92D82">
            <w:pPr>
              <w:spacing w:after="0" w:line="360" w:lineRule="auto"/>
              <w:rPr>
                <w:rFonts w:ascii="Arial" w:hAnsi="Arial" w:cs="Arial"/>
                <w:lang w:val="es-CL"/>
              </w:rPr>
            </w:pPr>
            <w:r w:rsidRPr="00C65FEB">
              <w:rPr>
                <w:rFonts w:ascii="Arial" w:hAnsi="Arial" w:cs="Arial"/>
                <w:lang w:val="es-CL"/>
              </w:rPr>
              <w:lastRenderedPageBreak/>
              <w:t>RF23 Confirmación de cobro externo</w:t>
            </w:r>
          </w:p>
        </w:tc>
        <w:tc>
          <w:tcPr>
            <w:tcW w:w="1705" w:type="dxa"/>
            <w:shd w:val="clear" w:color="auto" w:fill="FFFFFF"/>
            <w:vAlign w:val="center"/>
          </w:tcPr>
          <w:p w14:paraId="3359FDC4" w14:textId="77777777" w:rsidR="00B47C02" w:rsidRPr="00C65FEB" w:rsidRDefault="00000000" w:rsidP="00E92D82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>HU16</w:t>
            </w:r>
          </w:p>
        </w:tc>
        <w:tc>
          <w:tcPr>
            <w:tcW w:w="3445" w:type="dxa"/>
            <w:shd w:val="clear" w:color="auto" w:fill="FFFFFF"/>
            <w:vAlign w:val="center"/>
          </w:tcPr>
          <w:p w14:paraId="1E691F59" w14:textId="77777777" w:rsidR="00B47C02" w:rsidRPr="00C65FEB" w:rsidRDefault="00000000" w:rsidP="00E92D82">
            <w:pPr>
              <w:spacing w:after="0" w:line="360" w:lineRule="auto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>CP69; validación visual pendiente</w:t>
            </w:r>
          </w:p>
        </w:tc>
      </w:tr>
      <w:tr w:rsidR="00B47C02" w14:paraId="79C9248E" w14:textId="77777777">
        <w:trPr>
          <w:cantSplit/>
          <w:jc w:val="center"/>
        </w:trPr>
        <w:tc>
          <w:tcPr>
            <w:tcW w:w="4498" w:type="dxa"/>
            <w:shd w:val="clear" w:color="auto" w:fill="F4F4F4"/>
            <w:vAlign w:val="center"/>
          </w:tcPr>
          <w:p w14:paraId="6FD08272" w14:textId="77777777" w:rsidR="00B47C02" w:rsidRPr="00C65FEB" w:rsidRDefault="00000000" w:rsidP="00E92D82">
            <w:pPr>
              <w:spacing w:after="0" w:line="360" w:lineRule="auto"/>
              <w:rPr>
                <w:rFonts w:ascii="Arial" w:hAnsi="Arial" w:cs="Arial"/>
                <w:lang w:val="es-CL"/>
              </w:rPr>
            </w:pPr>
            <w:r w:rsidRPr="00C65FEB">
              <w:rPr>
                <w:rFonts w:ascii="Arial" w:hAnsi="Arial" w:cs="Arial"/>
                <w:lang w:val="es-CL"/>
              </w:rPr>
              <w:t>RF24 Usuarios internos y roles</w:t>
            </w:r>
          </w:p>
        </w:tc>
        <w:tc>
          <w:tcPr>
            <w:tcW w:w="1705" w:type="dxa"/>
            <w:shd w:val="clear" w:color="auto" w:fill="F4F4F4"/>
            <w:vAlign w:val="center"/>
          </w:tcPr>
          <w:p w14:paraId="2D293684" w14:textId="77777777" w:rsidR="00B47C02" w:rsidRPr="00C65FEB" w:rsidRDefault="00000000" w:rsidP="00E92D82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>HU02, HU05</w:t>
            </w:r>
          </w:p>
        </w:tc>
        <w:tc>
          <w:tcPr>
            <w:tcW w:w="3445" w:type="dxa"/>
            <w:shd w:val="clear" w:color="auto" w:fill="F4F4F4"/>
            <w:vAlign w:val="center"/>
          </w:tcPr>
          <w:p w14:paraId="211D3D66" w14:textId="77777777" w:rsidR="00B47C02" w:rsidRPr="00C65FEB" w:rsidRDefault="00000000" w:rsidP="00E92D82">
            <w:pPr>
              <w:spacing w:after="0" w:line="360" w:lineRule="auto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>AUT18,30; HTTP05,11</w:t>
            </w:r>
          </w:p>
        </w:tc>
      </w:tr>
      <w:tr w:rsidR="00B47C02" w14:paraId="48C124D3" w14:textId="77777777">
        <w:trPr>
          <w:cantSplit/>
          <w:jc w:val="center"/>
        </w:trPr>
        <w:tc>
          <w:tcPr>
            <w:tcW w:w="4498" w:type="dxa"/>
            <w:shd w:val="clear" w:color="auto" w:fill="FFFFFF"/>
            <w:vAlign w:val="center"/>
          </w:tcPr>
          <w:p w14:paraId="348C45C3" w14:textId="77777777" w:rsidR="00B47C02" w:rsidRPr="00C65FEB" w:rsidRDefault="00000000" w:rsidP="00E92D82">
            <w:pPr>
              <w:spacing w:after="0" w:line="360" w:lineRule="auto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>RF25 Filtros de ventas</w:t>
            </w:r>
          </w:p>
        </w:tc>
        <w:tc>
          <w:tcPr>
            <w:tcW w:w="1705" w:type="dxa"/>
            <w:shd w:val="clear" w:color="auto" w:fill="FFFFFF"/>
            <w:vAlign w:val="center"/>
          </w:tcPr>
          <w:p w14:paraId="045D0C28" w14:textId="77777777" w:rsidR="00B47C02" w:rsidRPr="00C65FEB" w:rsidRDefault="00000000" w:rsidP="00E92D82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>HU31</w:t>
            </w:r>
          </w:p>
        </w:tc>
        <w:tc>
          <w:tcPr>
            <w:tcW w:w="3445" w:type="dxa"/>
            <w:shd w:val="clear" w:color="auto" w:fill="FFFFFF"/>
            <w:vAlign w:val="center"/>
          </w:tcPr>
          <w:p w14:paraId="00A8047F" w14:textId="77777777" w:rsidR="00B47C02" w:rsidRPr="00C65FEB" w:rsidRDefault="00000000" w:rsidP="00E92D82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>AUT36; CP109,111</w:t>
            </w:r>
          </w:p>
        </w:tc>
      </w:tr>
      <w:tr w:rsidR="00B47C02" w14:paraId="67F07D02" w14:textId="77777777">
        <w:trPr>
          <w:cantSplit/>
          <w:jc w:val="center"/>
        </w:trPr>
        <w:tc>
          <w:tcPr>
            <w:tcW w:w="4498" w:type="dxa"/>
            <w:shd w:val="clear" w:color="auto" w:fill="F4F4F4"/>
            <w:vAlign w:val="center"/>
          </w:tcPr>
          <w:p w14:paraId="34AE7E55" w14:textId="77777777" w:rsidR="00B47C02" w:rsidRPr="00C65FEB" w:rsidRDefault="00000000" w:rsidP="00E92D82">
            <w:pPr>
              <w:spacing w:after="0" w:line="360" w:lineRule="auto"/>
              <w:rPr>
                <w:rFonts w:ascii="Arial" w:hAnsi="Arial" w:cs="Arial"/>
                <w:lang w:val="es-CL"/>
              </w:rPr>
            </w:pPr>
            <w:r w:rsidRPr="00C65FEB">
              <w:rPr>
                <w:rFonts w:ascii="Arial" w:hAnsi="Arial" w:cs="Arial"/>
                <w:lang w:val="es-CL"/>
              </w:rPr>
              <w:t>RF26 Carga CSV validada e idempotente</w:t>
            </w:r>
          </w:p>
        </w:tc>
        <w:tc>
          <w:tcPr>
            <w:tcW w:w="1705" w:type="dxa"/>
            <w:shd w:val="clear" w:color="auto" w:fill="F4F4F4"/>
            <w:vAlign w:val="center"/>
          </w:tcPr>
          <w:p w14:paraId="2531535B" w14:textId="77777777" w:rsidR="00B47C02" w:rsidRPr="00C65FEB" w:rsidRDefault="00000000" w:rsidP="00E92D82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>HU29</w:t>
            </w:r>
          </w:p>
        </w:tc>
        <w:tc>
          <w:tcPr>
            <w:tcW w:w="3445" w:type="dxa"/>
            <w:shd w:val="clear" w:color="auto" w:fill="F4F4F4"/>
            <w:vAlign w:val="center"/>
          </w:tcPr>
          <w:p w14:paraId="705780AE" w14:textId="77777777" w:rsidR="00B47C02" w:rsidRPr="00C65FEB" w:rsidRDefault="00000000" w:rsidP="00E92D82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>AUT16; CP43,54–56</w:t>
            </w:r>
          </w:p>
        </w:tc>
      </w:tr>
      <w:tr w:rsidR="00B47C02" w14:paraId="1B70C2E9" w14:textId="77777777">
        <w:trPr>
          <w:cantSplit/>
          <w:jc w:val="center"/>
        </w:trPr>
        <w:tc>
          <w:tcPr>
            <w:tcW w:w="4498" w:type="dxa"/>
            <w:shd w:val="clear" w:color="auto" w:fill="FFFFFF"/>
            <w:vAlign w:val="center"/>
          </w:tcPr>
          <w:p w14:paraId="0FF8A1DA" w14:textId="77777777" w:rsidR="00B47C02" w:rsidRPr="00C65FEB" w:rsidRDefault="00000000" w:rsidP="00E92D82">
            <w:pPr>
              <w:spacing w:after="0" w:line="360" w:lineRule="auto"/>
              <w:rPr>
                <w:rFonts w:ascii="Arial" w:hAnsi="Arial" w:cs="Arial"/>
                <w:lang w:val="es-CL"/>
              </w:rPr>
            </w:pPr>
            <w:r w:rsidRPr="00C65FEB">
              <w:rPr>
                <w:rFonts w:ascii="Arial" w:hAnsi="Arial" w:cs="Arial"/>
                <w:lang w:val="es-CL"/>
              </w:rPr>
              <w:t>RF27 Apertura y cierre de caja</w:t>
            </w:r>
          </w:p>
        </w:tc>
        <w:tc>
          <w:tcPr>
            <w:tcW w:w="1705" w:type="dxa"/>
            <w:shd w:val="clear" w:color="auto" w:fill="FFFFFF"/>
            <w:vAlign w:val="center"/>
          </w:tcPr>
          <w:p w14:paraId="5065DFCB" w14:textId="77777777" w:rsidR="00B47C02" w:rsidRPr="00C65FEB" w:rsidRDefault="00000000" w:rsidP="00E92D82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>HU17–18</w:t>
            </w:r>
          </w:p>
        </w:tc>
        <w:tc>
          <w:tcPr>
            <w:tcW w:w="3445" w:type="dxa"/>
            <w:shd w:val="clear" w:color="auto" w:fill="FFFFFF"/>
            <w:vAlign w:val="center"/>
          </w:tcPr>
          <w:p w14:paraId="6F47400A" w14:textId="77777777" w:rsidR="00B47C02" w:rsidRPr="00C65FEB" w:rsidRDefault="00000000" w:rsidP="00E92D82">
            <w:pPr>
              <w:spacing w:after="0" w:line="360" w:lineRule="auto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>AUT20,49; CP18–19,39–40</w:t>
            </w:r>
          </w:p>
        </w:tc>
      </w:tr>
      <w:tr w:rsidR="00B47C02" w14:paraId="6A128489" w14:textId="77777777">
        <w:trPr>
          <w:cantSplit/>
          <w:jc w:val="center"/>
        </w:trPr>
        <w:tc>
          <w:tcPr>
            <w:tcW w:w="4498" w:type="dxa"/>
            <w:shd w:val="clear" w:color="auto" w:fill="F4F4F4"/>
            <w:vAlign w:val="center"/>
          </w:tcPr>
          <w:p w14:paraId="4FF2211C" w14:textId="77777777" w:rsidR="00B47C02" w:rsidRPr="00C65FEB" w:rsidRDefault="00000000" w:rsidP="00E92D82">
            <w:pPr>
              <w:spacing w:after="0" w:line="360" w:lineRule="auto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>RF28 Egresos de caja</w:t>
            </w:r>
          </w:p>
        </w:tc>
        <w:tc>
          <w:tcPr>
            <w:tcW w:w="1705" w:type="dxa"/>
            <w:shd w:val="clear" w:color="auto" w:fill="F4F4F4"/>
            <w:vAlign w:val="center"/>
          </w:tcPr>
          <w:p w14:paraId="16ED1F6B" w14:textId="77777777" w:rsidR="00B47C02" w:rsidRPr="00C65FEB" w:rsidRDefault="00000000" w:rsidP="00E92D82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>HU17–18 (parcial)</w:t>
            </w:r>
          </w:p>
        </w:tc>
        <w:tc>
          <w:tcPr>
            <w:tcW w:w="3445" w:type="dxa"/>
            <w:shd w:val="clear" w:color="auto" w:fill="F4F4F4"/>
            <w:vAlign w:val="center"/>
          </w:tcPr>
          <w:p w14:paraId="21DB0318" w14:textId="77777777" w:rsidR="00B47C02" w:rsidRPr="00C65FEB" w:rsidRDefault="00000000" w:rsidP="00E92D82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>AUT19,20; CP18,39</w:t>
            </w:r>
          </w:p>
        </w:tc>
      </w:tr>
      <w:tr w:rsidR="00B47C02" w14:paraId="5416C7B8" w14:textId="77777777">
        <w:trPr>
          <w:cantSplit/>
          <w:jc w:val="center"/>
        </w:trPr>
        <w:tc>
          <w:tcPr>
            <w:tcW w:w="4498" w:type="dxa"/>
            <w:shd w:val="clear" w:color="auto" w:fill="FFFFFF"/>
            <w:vAlign w:val="center"/>
          </w:tcPr>
          <w:p w14:paraId="63736D49" w14:textId="77777777" w:rsidR="00B47C02" w:rsidRPr="00C65FEB" w:rsidRDefault="00000000" w:rsidP="00E92D82">
            <w:pPr>
              <w:spacing w:after="0" w:line="360" w:lineRule="auto"/>
              <w:rPr>
                <w:rFonts w:ascii="Arial" w:hAnsi="Arial" w:cs="Arial"/>
                <w:lang w:val="es-CL"/>
              </w:rPr>
            </w:pPr>
            <w:r w:rsidRPr="00C65FEB">
              <w:rPr>
                <w:rFonts w:ascii="Arial" w:hAnsi="Arial" w:cs="Arial"/>
                <w:lang w:val="es-CL"/>
              </w:rPr>
              <w:t>RF29 Resultados y margen estimado</w:t>
            </w:r>
          </w:p>
        </w:tc>
        <w:tc>
          <w:tcPr>
            <w:tcW w:w="1705" w:type="dxa"/>
            <w:shd w:val="clear" w:color="auto" w:fill="FFFFFF"/>
            <w:vAlign w:val="center"/>
          </w:tcPr>
          <w:p w14:paraId="5E346A7A" w14:textId="77777777" w:rsidR="00B47C02" w:rsidRPr="00C65FEB" w:rsidRDefault="00000000" w:rsidP="00E92D82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>HU30–31</w:t>
            </w:r>
          </w:p>
        </w:tc>
        <w:tc>
          <w:tcPr>
            <w:tcW w:w="3445" w:type="dxa"/>
            <w:shd w:val="clear" w:color="auto" w:fill="FFFFFF"/>
            <w:vAlign w:val="center"/>
          </w:tcPr>
          <w:p w14:paraId="1BE5A5CF" w14:textId="77777777" w:rsidR="00B47C02" w:rsidRPr="00C65FEB" w:rsidRDefault="00000000" w:rsidP="00E92D82">
            <w:pPr>
              <w:spacing w:after="0" w:line="360" w:lineRule="auto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>AUT20; CP104; conciliación pendiente</w:t>
            </w:r>
          </w:p>
        </w:tc>
      </w:tr>
      <w:tr w:rsidR="00B47C02" w14:paraId="0B2ACAE8" w14:textId="77777777">
        <w:trPr>
          <w:cantSplit/>
          <w:jc w:val="center"/>
        </w:trPr>
        <w:tc>
          <w:tcPr>
            <w:tcW w:w="4498" w:type="dxa"/>
            <w:shd w:val="clear" w:color="auto" w:fill="F4F4F4"/>
            <w:vAlign w:val="center"/>
          </w:tcPr>
          <w:p w14:paraId="08F8CFAA" w14:textId="77777777" w:rsidR="00B47C02" w:rsidRPr="00C65FEB" w:rsidRDefault="00000000" w:rsidP="00E92D82">
            <w:pPr>
              <w:spacing w:after="0" w:line="360" w:lineRule="auto"/>
              <w:rPr>
                <w:rFonts w:ascii="Arial" w:hAnsi="Arial" w:cs="Arial"/>
                <w:lang w:val="es-CL"/>
              </w:rPr>
            </w:pPr>
            <w:r w:rsidRPr="00C65FEB">
              <w:rPr>
                <w:rFonts w:ascii="Arial" w:hAnsi="Arial" w:cs="Arial"/>
                <w:lang w:val="es-CL"/>
              </w:rPr>
              <w:t>RF30 Reconocimiento de varios productos</w:t>
            </w:r>
          </w:p>
        </w:tc>
        <w:tc>
          <w:tcPr>
            <w:tcW w:w="1705" w:type="dxa"/>
            <w:shd w:val="clear" w:color="auto" w:fill="F4F4F4"/>
            <w:vAlign w:val="center"/>
          </w:tcPr>
          <w:p w14:paraId="4C435CDD" w14:textId="77777777" w:rsidR="00B47C02" w:rsidRPr="00C65FEB" w:rsidRDefault="00000000" w:rsidP="00E92D82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>HU33</w:t>
            </w:r>
          </w:p>
        </w:tc>
        <w:tc>
          <w:tcPr>
            <w:tcW w:w="3445" w:type="dxa"/>
            <w:shd w:val="clear" w:color="auto" w:fill="F4F4F4"/>
            <w:vAlign w:val="center"/>
          </w:tcPr>
          <w:p w14:paraId="4F4E554A" w14:textId="77777777" w:rsidR="00B47C02" w:rsidRPr="00C65FEB" w:rsidRDefault="00000000" w:rsidP="00E92D82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>AUT23–25; CP58–59</w:t>
            </w:r>
          </w:p>
        </w:tc>
      </w:tr>
      <w:tr w:rsidR="00B47C02" w14:paraId="091E6728" w14:textId="77777777">
        <w:trPr>
          <w:cantSplit/>
          <w:jc w:val="center"/>
        </w:trPr>
        <w:tc>
          <w:tcPr>
            <w:tcW w:w="4498" w:type="dxa"/>
            <w:shd w:val="clear" w:color="auto" w:fill="FFFFFF"/>
            <w:vAlign w:val="center"/>
          </w:tcPr>
          <w:p w14:paraId="03B6E3A7" w14:textId="77777777" w:rsidR="00B47C02" w:rsidRPr="00C65FEB" w:rsidRDefault="00000000" w:rsidP="00E92D82">
            <w:pPr>
              <w:spacing w:after="0" w:line="360" w:lineRule="auto"/>
              <w:rPr>
                <w:rFonts w:ascii="Arial" w:hAnsi="Arial" w:cs="Arial"/>
                <w:lang w:val="es-CL"/>
              </w:rPr>
            </w:pPr>
            <w:r w:rsidRPr="00C65FEB">
              <w:rPr>
                <w:rFonts w:ascii="Arial" w:hAnsi="Arial" w:cs="Arial"/>
                <w:lang w:val="es-CL"/>
              </w:rPr>
              <w:t>RF31 Revisión humana de propuestas</w:t>
            </w:r>
          </w:p>
        </w:tc>
        <w:tc>
          <w:tcPr>
            <w:tcW w:w="1705" w:type="dxa"/>
            <w:shd w:val="clear" w:color="auto" w:fill="FFFFFF"/>
            <w:vAlign w:val="center"/>
          </w:tcPr>
          <w:p w14:paraId="1A482814" w14:textId="77777777" w:rsidR="00B47C02" w:rsidRPr="00C65FEB" w:rsidRDefault="00000000" w:rsidP="00E92D82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>HU33</w:t>
            </w:r>
          </w:p>
        </w:tc>
        <w:tc>
          <w:tcPr>
            <w:tcW w:w="3445" w:type="dxa"/>
            <w:shd w:val="clear" w:color="auto" w:fill="FFFFFF"/>
            <w:vAlign w:val="center"/>
          </w:tcPr>
          <w:p w14:paraId="5D3659C3" w14:textId="77777777" w:rsidR="00B47C02" w:rsidRPr="00C65FEB" w:rsidRDefault="00000000" w:rsidP="00E92D82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>AUT27–29; CP50,66</w:t>
            </w:r>
          </w:p>
        </w:tc>
      </w:tr>
      <w:tr w:rsidR="00B47C02" w14:paraId="3C3DD1E9" w14:textId="77777777">
        <w:trPr>
          <w:cantSplit/>
          <w:jc w:val="center"/>
        </w:trPr>
        <w:tc>
          <w:tcPr>
            <w:tcW w:w="4498" w:type="dxa"/>
            <w:shd w:val="clear" w:color="auto" w:fill="F4F4F4"/>
            <w:vAlign w:val="center"/>
          </w:tcPr>
          <w:p w14:paraId="6E6830C9" w14:textId="77777777" w:rsidR="00B47C02" w:rsidRPr="00C65FEB" w:rsidRDefault="00000000" w:rsidP="00E92D82">
            <w:pPr>
              <w:spacing w:after="0" w:line="360" w:lineRule="auto"/>
              <w:rPr>
                <w:rFonts w:ascii="Arial" w:hAnsi="Arial" w:cs="Arial"/>
                <w:lang w:val="es-CL"/>
              </w:rPr>
            </w:pPr>
            <w:r w:rsidRPr="00C65FEB">
              <w:rPr>
                <w:rFonts w:ascii="Arial" w:hAnsi="Arial" w:cs="Arial"/>
                <w:lang w:val="es-CL"/>
              </w:rPr>
              <w:t>RF32 Factura e ingreso revisado</w:t>
            </w:r>
          </w:p>
        </w:tc>
        <w:tc>
          <w:tcPr>
            <w:tcW w:w="1705" w:type="dxa"/>
            <w:shd w:val="clear" w:color="auto" w:fill="F4F4F4"/>
            <w:vAlign w:val="center"/>
          </w:tcPr>
          <w:p w14:paraId="2E248542" w14:textId="77777777" w:rsidR="00B47C02" w:rsidRPr="00C65FEB" w:rsidRDefault="00000000" w:rsidP="00E92D82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>HU26–28, HU33</w:t>
            </w:r>
          </w:p>
        </w:tc>
        <w:tc>
          <w:tcPr>
            <w:tcW w:w="3445" w:type="dxa"/>
            <w:shd w:val="clear" w:color="auto" w:fill="F4F4F4"/>
            <w:vAlign w:val="center"/>
          </w:tcPr>
          <w:p w14:paraId="4A1900BB" w14:textId="77777777" w:rsidR="00B47C02" w:rsidRPr="00C65FEB" w:rsidRDefault="00000000" w:rsidP="00E92D82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>AUT28–29; CP47–52</w:t>
            </w:r>
          </w:p>
        </w:tc>
      </w:tr>
      <w:tr w:rsidR="00B47C02" w14:paraId="55650628" w14:textId="77777777">
        <w:trPr>
          <w:cantSplit/>
          <w:jc w:val="center"/>
        </w:trPr>
        <w:tc>
          <w:tcPr>
            <w:tcW w:w="4498" w:type="dxa"/>
            <w:shd w:val="clear" w:color="auto" w:fill="FFFFFF"/>
            <w:vAlign w:val="center"/>
          </w:tcPr>
          <w:p w14:paraId="2AAAB887" w14:textId="77777777" w:rsidR="00B47C02" w:rsidRPr="00C65FEB" w:rsidRDefault="00000000" w:rsidP="00E92D82">
            <w:pPr>
              <w:spacing w:after="0" w:line="360" w:lineRule="auto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>RF33 Kardex de movimientos</w:t>
            </w:r>
          </w:p>
        </w:tc>
        <w:tc>
          <w:tcPr>
            <w:tcW w:w="1705" w:type="dxa"/>
            <w:shd w:val="clear" w:color="auto" w:fill="FFFFFF"/>
            <w:vAlign w:val="center"/>
          </w:tcPr>
          <w:p w14:paraId="7275E78F" w14:textId="77777777" w:rsidR="00B47C02" w:rsidRPr="00C65FEB" w:rsidRDefault="00000000" w:rsidP="00E92D82">
            <w:pPr>
              <w:spacing w:after="0" w:line="360" w:lineRule="auto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>HU09–10, HU23, HU28</w:t>
            </w:r>
          </w:p>
        </w:tc>
        <w:tc>
          <w:tcPr>
            <w:tcW w:w="3445" w:type="dxa"/>
            <w:shd w:val="clear" w:color="auto" w:fill="FFFFFF"/>
            <w:vAlign w:val="center"/>
          </w:tcPr>
          <w:p w14:paraId="304154F5" w14:textId="77777777" w:rsidR="00B47C02" w:rsidRPr="00C65FEB" w:rsidRDefault="00000000" w:rsidP="00E92D82">
            <w:pPr>
              <w:spacing w:after="0" w:line="360" w:lineRule="auto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>AUT19,28,49; CP09,36–37,41</w:t>
            </w:r>
          </w:p>
        </w:tc>
      </w:tr>
      <w:tr w:rsidR="00B47C02" w14:paraId="371856B8" w14:textId="77777777">
        <w:trPr>
          <w:cantSplit/>
          <w:jc w:val="center"/>
        </w:trPr>
        <w:tc>
          <w:tcPr>
            <w:tcW w:w="4498" w:type="dxa"/>
            <w:shd w:val="clear" w:color="auto" w:fill="F4F4F4"/>
            <w:vAlign w:val="center"/>
          </w:tcPr>
          <w:p w14:paraId="1FAA0D7E" w14:textId="77777777" w:rsidR="00B47C02" w:rsidRPr="00C65FEB" w:rsidRDefault="00000000" w:rsidP="00E92D82">
            <w:pPr>
              <w:spacing w:after="0" w:line="360" w:lineRule="auto"/>
              <w:rPr>
                <w:rFonts w:ascii="Arial" w:hAnsi="Arial" w:cs="Arial"/>
                <w:lang w:val="es-CL"/>
              </w:rPr>
            </w:pPr>
            <w:r w:rsidRPr="00C65FEB">
              <w:rPr>
                <w:rFonts w:ascii="Arial" w:hAnsi="Arial" w:cs="Arial"/>
                <w:lang w:val="es-CL"/>
              </w:rPr>
              <w:t>RF34 Salud y persistencia productiva</w:t>
            </w:r>
          </w:p>
        </w:tc>
        <w:tc>
          <w:tcPr>
            <w:tcW w:w="1705" w:type="dxa"/>
            <w:shd w:val="clear" w:color="auto" w:fill="F4F4F4"/>
            <w:vAlign w:val="center"/>
          </w:tcPr>
          <w:p w14:paraId="59D44FE5" w14:textId="77777777" w:rsidR="00B47C02" w:rsidRPr="00C65FEB" w:rsidRDefault="00000000" w:rsidP="00E92D82">
            <w:pPr>
              <w:spacing w:after="0" w:line="360" w:lineRule="auto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 xml:space="preserve">Transversal; HU04 </w:t>
            </w:r>
            <w:proofErr w:type="spellStart"/>
            <w:r w:rsidRPr="00C65FEB">
              <w:rPr>
                <w:rFonts w:ascii="Arial" w:hAnsi="Arial" w:cs="Arial"/>
              </w:rPr>
              <w:t>parcial</w:t>
            </w:r>
            <w:proofErr w:type="spellEnd"/>
          </w:p>
        </w:tc>
        <w:tc>
          <w:tcPr>
            <w:tcW w:w="3445" w:type="dxa"/>
            <w:shd w:val="clear" w:color="auto" w:fill="F4F4F4"/>
            <w:vAlign w:val="center"/>
          </w:tcPr>
          <w:p w14:paraId="4109FC14" w14:textId="77777777" w:rsidR="00B47C02" w:rsidRPr="00C65FEB" w:rsidRDefault="00000000" w:rsidP="00E92D82">
            <w:pPr>
              <w:spacing w:after="0" w:line="360" w:lineRule="auto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>AUT02–04,08; CP115–118 pendientes</w:t>
            </w:r>
          </w:p>
        </w:tc>
      </w:tr>
      <w:tr w:rsidR="00C775D2" w14:paraId="124524C8" w14:textId="77777777">
        <w:trPr>
          <w:cantSplit/>
          <w:jc w:val="center"/>
        </w:trPr>
        <w:tc>
          <w:tcPr>
            <w:tcW w:w="4498" w:type="dxa"/>
            <w:shd w:val="clear" w:color="auto" w:fill="F4F4F4"/>
            <w:vAlign w:val="center"/>
          </w:tcPr>
          <w:p w14:paraId="4F2EF0A5" w14:textId="0A05601F" w:rsidR="00C775D2" w:rsidRPr="00C65FEB" w:rsidRDefault="00C775D2" w:rsidP="00E92D82">
            <w:pPr>
              <w:spacing w:after="0" w:line="360" w:lineRule="auto"/>
              <w:rPr>
                <w:rFonts w:ascii="Arial" w:hAnsi="Arial" w:cs="Arial"/>
                <w:lang w:val="es-CL"/>
              </w:rPr>
            </w:pPr>
            <w:r w:rsidRPr="00C65FEB">
              <w:rPr>
                <w:rFonts w:ascii="Arial" w:hAnsi="Arial" w:cs="Arial"/>
                <w:lang w:val="es-CL"/>
              </w:rPr>
              <w:t>RF35 Continuidad operativa offline</w:t>
            </w:r>
          </w:p>
        </w:tc>
        <w:tc>
          <w:tcPr>
            <w:tcW w:w="1705" w:type="dxa"/>
            <w:shd w:val="clear" w:color="auto" w:fill="F4F4F4"/>
            <w:vAlign w:val="center"/>
          </w:tcPr>
          <w:p w14:paraId="56D2BE62" w14:textId="7C93FA89" w:rsidR="00C775D2" w:rsidRPr="00C65FEB" w:rsidRDefault="00C775D2" w:rsidP="00E92D82">
            <w:pPr>
              <w:spacing w:after="0" w:line="360" w:lineRule="auto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>HU13</w:t>
            </w:r>
          </w:p>
        </w:tc>
        <w:tc>
          <w:tcPr>
            <w:tcW w:w="3445" w:type="dxa"/>
            <w:shd w:val="clear" w:color="auto" w:fill="F4F4F4"/>
            <w:vAlign w:val="center"/>
          </w:tcPr>
          <w:p w14:paraId="6DDEAAA3" w14:textId="77777777" w:rsidR="00C775D2" w:rsidRPr="00C65FEB" w:rsidRDefault="00C775D2" w:rsidP="00E92D82">
            <w:pPr>
              <w:spacing w:after="0" w:line="360" w:lineRule="auto"/>
              <w:rPr>
                <w:rFonts w:ascii="Arial" w:hAnsi="Arial" w:cs="Arial"/>
              </w:rPr>
            </w:pPr>
          </w:p>
        </w:tc>
      </w:tr>
      <w:tr w:rsidR="00C775D2" w:rsidRPr="00C775D2" w14:paraId="5CD7C0EA" w14:textId="77777777">
        <w:trPr>
          <w:cantSplit/>
          <w:jc w:val="center"/>
        </w:trPr>
        <w:tc>
          <w:tcPr>
            <w:tcW w:w="4498" w:type="dxa"/>
            <w:shd w:val="clear" w:color="auto" w:fill="F4F4F4"/>
            <w:vAlign w:val="center"/>
          </w:tcPr>
          <w:p w14:paraId="740256C1" w14:textId="46EFE9E8" w:rsidR="00C775D2" w:rsidRPr="00C65FEB" w:rsidRDefault="00C775D2" w:rsidP="00E92D82">
            <w:pPr>
              <w:spacing w:after="0" w:line="360" w:lineRule="auto"/>
              <w:rPr>
                <w:rFonts w:ascii="Arial" w:hAnsi="Arial" w:cs="Arial"/>
                <w:lang w:val="es-CL"/>
              </w:rPr>
            </w:pPr>
            <w:r w:rsidRPr="00C65FEB">
              <w:rPr>
                <w:rFonts w:ascii="Arial" w:hAnsi="Arial" w:cs="Arial"/>
                <w:lang w:val="es-CL"/>
              </w:rPr>
              <w:t>RF36 Gestión de proveedores y catálogo de compras</w:t>
            </w:r>
          </w:p>
        </w:tc>
        <w:tc>
          <w:tcPr>
            <w:tcW w:w="1705" w:type="dxa"/>
            <w:shd w:val="clear" w:color="auto" w:fill="F4F4F4"/>
            <w:vAlign w:val="center"/>
          </w:tcPr>
          <w:p w14:paraId="18C71783" w14:textId="41F87BAF" w:rsidR="00C775D2" w:rsidRPr="00C65FEB" w:rsidRDefault="00C775D2" w:rsidP="00E92D82">
            <w:pPr>
              <w:spacing w:after="0" w:line="360" w:lineRule="auto"/>
              <w:rPr>
                <w:rFonts w:ascii="Arial" w:hAnsi="Arial" w:cs="Arial"/>
                <w:lang w:val="es-CL"/>
              </w:rPr>
            </w:pPr>
            <w:r w:rsidRPr="00C65FEB">
              <w:rPr>
                <w:rFonts w:ascii="Arial" w:hAnsi="Arial" w:cs="Arial"/>
                <w:lang w:val="es-CL"/>
              </w:rPr>
              <w:t>HU25</w:t>
            </w:r>
          </w:p>
        </w:tc>
        <w:tc>
          <w:tcPr>
            <w:tcW w:w="3445" w:type="dxa"/>
            <w:shd w:val="clear" w:color="auto" w:fill="F4F4F4"/>
            <w:vAlign w:val="center"/>
          </w:tcPr>
          <w:p w14:paraId="28DDB78F" w14:textId="77777777" w:rsidR="00C775D2" w:rsidRPr="00C65FEB" w:rsidRDefault="00C775D2" w:rsidP="00E92D82">
            <w:pPr>
              <w:spacing w:after="0" w:line="360" w:lineRule="auto"/>
              <w:rPr>
                <w:rFonts w:ascii="Arial" w:hAnsi="Arial" w:cs="Arial"/>
                <w:lang w:val="es-CL"/>
              </w:rPr>
            </w:pPr>
          </w:p>
        </w:tc>
      </w:tr>
      <w:tr w:rsidR="00C775D2" w:rsidRPr="00C775D2" w14:paraId="2DC87CD2" w14:textId="77777777">
        <w:trPr>
          <w:cantSplit/>
          <w:jc w:val="center"/>
        </w:trPr>
        <w:tc>
          <w:tcPr>
            <w:tcW w:w="4498" w:type="dxa"/>
            <w:shd w:val="clear" w:color="auto" w:fill="F4F4F4"/>
            <w:vAlign w:val="center"/>
          </w:tcPr>
          <w:p w14:paraId="6DEB2D88" w14:textId="26F447CD" w:rsidR="00C775D2" w:rsidRPr="00C65FEB" w:rsidRDefault="00C775D2" w:rsidP="00E92D82">
            <w:pPr>
              <w:spacing w:after="0" w:line="360" w:lineRule="auto"/>
              <w:rPr>
                <w:rFonts w:ascii="Arial" w:hAnsi="Arial" w:cs="Arial"/>
                <w:lang w:val="es-CL"/>
              </w:rPr>
            </w:pPr>
            <w:r w:rsidRPr="00C65FEB">
              <w:rPr>
                <w:rFonts w:ascii="Arial" w:hAnsi="Arial" w:cs="Arial"/>
                <w:lang w:val="es-CL"/>
              </w:rPr>
              <w:t>RF37 Reporte de valorización y rotación de inventario</w:t>
            </w:r>
          </w:p>
        </w:tc>
        <w:tc>
          <w:tcPr>
            <w:tcW w:w="1705" w:type="dxa"/>
            <w:shd w:val="clear" w:color="auto" w:fill="F4F4F4"/>
            <w:vAlign w:val="center"/>
          </w:tcPr>
          <w:p w14:paraId="723E9CC9" w14:textId="27380B5D" w:rsidR="00C775D2" w:rsidRPr="00C65FEB" w:rsidRDefault="00C775D2" w:rsidP="00E92D82">
            <w:pPr>
              <w:spacing w:after="0" w:line="360" w:lineRule="auto"/>
              <w:rPr>
                <w:rFonts w:ascii="Arial" w:hAnsi="Arial" w:cs="Arial"/>
                <w:lang w:val="es-CL"/>
              </w:rPr>
            </w:pPr>
            <w:r w:rsidRPr="00C65FEB">
              <w:rPr>
                <w:rFonts w:ascii="Arial" w:hAnsi="Arial" w:cs="Arial"/>
                <w:lang w:val="es-CL"/>
              </w:rPr>
              <w:t>HU32</w:t>
            </w:r>
          </w:p>
        </w:tc>
        <w:tc>
          <w:tcPr>
            <w:tcW w:w="3445" w:type="dxa"/>
            <w:shd w:val="clear" w:color="auto" w:fill="F4F4F4"/>
            <w:vAlign w:val="center"/>
          </w:tcPr>
          <w:p w14:paraId="6711B7E3" w14:textId="77777777" w:rsidR="00C775D2" w:rsidRPr="00C65FEB" w:rsidRDefault="00C775D2" w:rsidP="00E92D82">
            <w:pPr>
              <w:spacing w:after="0" w:line="360" w:lineRule="auto"/>
              <w:rPr>
                <w:rFonts w:ascii="Arial" w:hAnsi="Arial" w:cs="Arial"/>
                <w:lang w:val="es-CL"/>
              </w:rPr>
            </w:pPr>
          </w:p>
        </w:tc>
      </w:tr>
    </w:tbl>
    <w:p w14:paraId="3BC3A750" w14:textId="77777777" w:rsidR="00B47C02" w:rsidRPr="00C775D2" w:rsidRDefault="00B47C02" w:rsidP="00E92D82">
      <w:pPr>
        <w:spacing w:after="20" w:line="360" w:lineRule="auto"/>
        <w:rPr>
          <w:lang w:val="es-CL"/>
        </w:rPr>
      </w:pPr>
    </w:p>
    <w:p w14:paraId="5BF67310" w14:textId="77777777" w:rsidR="00B47C02" w:rsidRPr="00C775D2" w:rsidRDefault="00000000" w:rsidP="00E92D82">
      <w:pPr>
        <w:pStyle w:val="Heading1"/>
        <w:spacing w:line="360" w:lineRule="auto"/>
        <w:rPr>
          <w:lang w:val="es-CL"/>
        </w:rPr>
      </w:pPr>
      <w:bookmarkStart w:id="4" w:name="_Toc242041559"/>
      <w:r w:rsidRPr="00C775D2">
        <w:rPr>
          <w:lang w:val="es-CL"/>
        </w:rPr>
        <w:lastRenderedPageBreak/>
        <w:t xml:space="preserve">4 </w:t>
      </w:r>
      <w:proofErr w:type="gramStart"/>
      <w:r w:rsidRPr="00C775D2">
        <w:rPr>
          <w:lang w:val="es-CL"/>
        </w:rPr>
        <w:t>Historias  requisitos</w:t>
      </w:r>
      <w:proofErr w:type="gramEnd"/>
      <w:r w:rsidRPr="00C775D2">
        <w:rPr>
          <w:lang w:val="es-CL"/>
        </w:rPr>
        <w:t xml:space="preserve"> y situación de planificación</w:t>
      </w:r>
      <w:bookmarkEnd w:id="4"/>
    </w:p>
    <w:p w14:paraId="18A92633" w14:textId="77777777" w:rsidR="00B47C02" w:rsidRPr="00C65FEB" w:rsidRDefault="00000000" w:rsidP="00E92D82">
      <w:pPr>
        <w:spacing w:line="360" w:lineRule="auto"/>
        <w:rPr>
          <w:rFonts w:ascii="Arial" w:hAnsi="Arial" w:cs="Arial"/>
          <w:lang w:val="es-CL"/>
        </w:rPr>
      </w:pPr>
      <w:r w:rsidRPr="00C65FEB">
        <w:rPr>
          <w:rFonts w:ascii="Arial" w:hAnsi="Arial" w:cs="Arial"/>
          <w:lang w:val="es-CL"/>
        </w:rPr>
        <w:t>La falta de un RF explícito para una historia muestra una brecha de normalización del documento maestro. Se conserva el trabajo y se propone acordar un nuevo requisito o ampliar uno existente; no se inventa un RF aprobado. Los estados provienen del Sprint Backlog, no se deducen del resultado de pruebas.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100" w:type="dxa"/>
          <w:bottom w:w="85" w:type="dxa"/>
          <w:right w:w="100" w:type="dxa"/>
        </w:tblCellMar>
        <w:tblLook w:val="04A0" w:firstRow="1" w:lastRow="0" w:firstColumn="1" w:lastColumn="0" w:noHBand="0" w:noVBand="1"/>
      </w:tblPr>
      <w:tblGrid>
        <w:gridCol w:w="2984"/>
        <w:gridCol w:w="1973"/>
        <w:gridCol w:w="4691"/>
      </w:tblGrid>
      <w:tr w:rsidR="00B47C02" w:rsidRPr="00E92D82" w14:paraId="7AE21C62" w14:textId="77777777">
        <w:trPr>
          <w:cantSplit/>
          <w:tblHeader/>
          <w:jc w:val="center"/>
        </w:trPr>
        <w:tc>
          <w:tcPr>
            <w:tcW w:w="2984" w:type="dxa"/>
            <w:shd w:val="clear" w:color="auto" w:fill="404040"/>
            <w:vAlign w:val="center"/>
          </w:tcPr>
          <w:p w14:paraId="2C2B2FE5" w14:textId="77777777" w:rsidR="00B47C02" w:rsidRDefault="00000000" w:rsidP="00E92D82">
            <w:pPr>
              <w:spacing w:after="0" w:line="360" w:lineRule="auto"/>
            </w:pPr>
            <w:r>
              <w:rPr>
                <w:b/>
                <w:color w:val="FFFFFF"/>
                <w:sz w:val="19"/>
              </w:rPr>
              <w:t>Historia</w:t>
            </w:r>
          </w:p>
        </w:tc>
        <w:tc>
          <w:tcPr>
            <w:tcW w:w="1973" w:type="dxa"/>
            <w:shd w:val="clear" w:color="auto" w:fill="404040"/>
            <w:vAlign w:val="center"/>
          </w:tcPr>
          <w:p w14:paraId="0FD934F8" w14:textId="77777777" w:rsidR="00B47C02" w:rsidRDefault="00000000" w:rsidP="00E92D82">
            <w:pPr>
              <w:spacing w:after="0" w:line="360" w:lineRule="auto"/>
            </w:pPr>
            <w:r>
              <w:rPr>
                <w:b/>
                <w:color w:val="FFFFFF"/>
                <w:sz w:val="19"/>
              </w:rPr>
              <w:t>Requisitos asociados</w:t>
            </w:r>
          </w:p>
        </w:tc>
        <w:tc>
          <w:tcPr>
            <w:tcW w:w="4691" w:type="dxa"/>
            <w:shd w:val="clear" w:color="auto" w:fill="404040"/>
            <w:vAlign w:val="center"/>
          </w:tcPr>
          <w:p w14:paraId="1AD1BA3B" w14:textId="77777777" w:rsidR="00B47C02" w:rsidRPr="00C775D2" w:rsidRDefault="00000000" w:rsidP="00E92D82">
            <w:pPr>
              <w:spacing w:after="0" w:line="360" w:lineRule="auto"/>
              <w:rPr>
                <w:lang w:val="es-CL"/>
              </w:rPr>
            </w:pPr>
            <w:r w:rsidRPr="00C775D2">
              <w:rPr>
                <w:b/>
                <w:color w:val="FFFFFF"/>
                <w:sz w:val="19"/>
                <w:lang w:val="es-CL"/>
              </w:rPr>
              <w:t>Estado documental al 03 de octubre</w:t>
            </w:r>
          </w:p>
        </w:tc>
      </w:tr>
      <w:tr w:rsidR="00B47C02" w14:paraId="16102E3B" w14:textId="77777777">
        <w:trPr>
          <w:cantSplit/>
          <w:jc w:val="center"/>
        </w:trPr>
        <w:tc>
          <w:tcPr>
            <w:tcW w:w="2984" w:type="dxa"/>
            <w:shd w:val="clear" w:color="auto" w:fill="FFFFFF"/>
            <w:vAlign w:val="center"/>
          </w:tcPr>
          <w:p w14:paraId="4F67C939" w14:textId="77777777" w:rsidR="00B47C02" w:rsidRPr="00C65FEB" w:rsidRDefault="00000000" w:rsidP="00E92D82">
            <w:pPr>
              <w:spacing w:after="0" w:line="360" w:lineRule="auto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 xml:space="preserve">HU01 </w:t>
            </w:r>
            <w:proofErr w:type="spellStart"/>
            <w:r w:rsidRPr="00C65FEB">
              <w:rPr>
                <w:rFonts w:ascii="Arial" w:hAnsi="Arial" w:cs="Arial"/>
              </w:rPr>
              <w:t>Autenticarse</w:t>
            </w:r>
            <w:proofErr w:type="spellEnd"/>
          </w:p>
        </w:tc>
        <w:tc>
          <w:tcPr>
            <w:tcW w:w="1973" w:type="dxa"/>
            <w:shd w:val="clear" w:color="auto" w:fill="FFFFFF"/>
            <w:vAlign w:val="center"/>
          </w:tcPr>
          <w:p w14:paraId="5B9F5FA7" w14:textId="77777777" w:rsidR="00B47C02" w:rsidRPr="00C65FEB" w:rsidRDefault="00000000" w:rsidP="00E92D82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>RF01, RF02</w:t>
            </w:r>
          </w:p>
        </w:tc>
        <w:tc>
          <w:tcPr>
            <w:tcW w:w="4691" w:type="dxa"/>
            <w:shd w:val="clear" w:color="auto" w:fill="FFFFFF"/>
            <w:vAlign w:val="center"/>
          </w:tcPr>
          <w:p w14:paraId="0C25829B" w14:textId="77777777" w:rsidR="00B47C02" w:rsidRPr="00C65FEB" w:rsidRDefault="00000000" w:rsidP="00E92D82">
            <w:pPr>
              <w:spacing w:after="0" w:line="360" w:lineRule="auto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>Cerrada en Sprint 1</w:t>
            </w:r>
          </w:p>
        </w:tc>
      </w:tr>
      <w:tr w:rsidR="00B47C02" w14:paraId="132F0288" w14:textId="77777777">
        <w:trPr>
          <w:cantSplit/>
          <w:jc w:val="center"/>
        </w:trPr>
        <w:tc>
          <w:tcPr>
            <w:tcW w:w="2984" w:type="dxa"/>
            <w:shd w:val="clear" w:color="auto" w:fill="F4F4F4"/>
            <w:vAlign w:val="center"/>
          </w:tcPr>
          <w:p w14:paraId="05CA5093" w14:textId="77777777" w:rsidR="00B47C02" w:rsidRPr="00C65FEB" w:rsidRDefault="00000000" w:rsidP="00E92D82">
            <w:pPr>
              <w:spacing w:after="0" w:line="360" w:lineRule="auto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>HU02 Gestionar roles</w:t>
            </w:r>
          </w:p>
        </w:tc>
        <w:tc>
          <w:tcPr>
            <w:tcW w:w="1973" w:type="dxa"/>
            <w:shd w:val="clear" w:color="auto" w:fill="F4F4F4"/>
            <w:vAlign w:val="center"/>
          </w:tcPr>
          <w:p w14:paraId="3D81C14A" w14:textId="77777777" w:rsidR="00B47C02" w:rsidRPr="00C65FEB" w:rsidRDefault="00000000" w:rsidP="00E92D82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>RF24</w:t>
            </w:r>
          </w:p>
        </w:tc>
        <w:tc>
          <w:tcPr>
            <w:tcW w:w="4691" w:type="dxa"/>
            <w:shd w:val="clear" w:color="auto" w:fill="F4F4F4"/>
            <w:vAlign w:val="center"/>
          </w:tcPr>
          <w:p w14:paraId="35E0FBF7" w14:textId="77777777" w:rsidR="00B47C02" w:rsidRPr="00C65FEB" w:rsidRDefault="00000000" w:rsidP="00E92D82">
            <w:pPr>
              <w:spacing w:after="0" w:line="360" w:lineRule="auto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>Cerrada en Sprint 1</w:t>
            </w:r>
          </w:p>
        </w:tc>
      </w:tr>
      <w:tr w:rsidR="00B47C02" w14:paraId="4ADB9473" w14:textId="77777777">
        <w:trPr>
          <w:cantSplit/>
          <w:jc w:val="center"/>
        </w:trPr>
        <w:tc>
          <w:tcPr>
            <w:tcW w:w="2984" w:type="dxa"/>
            <w:shd w:val="clear" w:color="auto" w:fill="FFFFFF"/>
            <w:vAlign w:val="center"/>
          </w:tcPr>
          <w:p w14:paraId="0D80E00B" w14:textId="77777777" w:rsidR="00B47C02" w:rsidRPr="00C65FEB" w:rsidRDefault="00000000" w:rsidP="00E92D82">
            <w:pPr>
              <w:spacing w:after="0" w:line="360" w:lineRule="auto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>HU03 Aislar datos</w:t>
            </w:r>
          </w:p>
        </w:tc>
        <w:tc>
          <w:tcPr>
            <w:tcW w:w="1973" w:type="dxa"/>
            <w:shd w:val="clear" w:color="auto" w:fill="FFFFFF"/>
            <w:vAlign w:val="center"/>
          </w:tcPr>
          <w:p w14:paraId="241FC829" w14:textId="77777777" w:rsidR="00B47C02" w:rsidRPr="00C65FEB" w:rsidRDefault="00000000" w:rsidP="00E92D82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>RF04</w:t>
            </w:r>
          </w:p>
        </w:tc>
        <w:tc>
          <w:tcPr>
            <w:tcW w:w="4691" w:type="dxa"/>
            <w:shd w:val="clear" w:color="auto" w:fill="FFFFFF"/>
            <w:vAlign w:val="center"/>
          </w:tcPr>
          <w:p w14:paraId="724E8F47" w14:textId="77777777" w:rsidR="00B47C02" w:rsidRPr="00C65FEB" w:rsidRDefault="00000000" w:rsidP="00E92D82">
            <w:pPr>
              <w:spacing w:after="0" w:line="360" w:lineRule="auto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>Cerrada en Sprint 1</w:t>
            </w:r>
          </w:p>
        </w:tc>
      </w:tr>
      <w:tr w:rsidR="00B47C02" w14:paraId="00AAE38B" w14:textId="77777777">
        <w:trPr>
          <w:cantSplit/>
          <w:jc w:val="center"/>
        </w:trPr>
        <w:tc>
          <w:tcPr>
            <w:tcW w:w="2984" w:type="dxa"/>
            <w:shd w:val="clear" w:color="auto" w:fill="F4F4F4"/>
            <w:vAlign w:val="center"/>
          </w:tcPr>
          <w:p w14:paraId="64DACAC7" w14:textId="77777777" w:rsidR="00B47C02" w:rsidRPr="00C65FEB" w:rsidRDefault="00000000" w:rsidP="00E92D82">
            <w:pPr>
              <w:spacing w:after="0" w:line="360" w:lineRule="auto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>HU04 Gestionar negocio</w:t>
            </w:r>
          </w:p>
        </w:tc>
        <w:tc>
          <w:tcPr>
            <w:tcW w:w="1973" w:type="dxa"/>
            <w:shd w:val="clear" w:color="auto" w:fill="F4F4F4"/>
            <w:vAlign w:val="center"/>
          </w:tcPr>
          <w:p w14:paraId="38A22DAD" w14:textId="77777777" w:rsidR="00B47C02" w:rsidRPr="00C65FEB" w:rsidRDefault="00000000" w:rsidP="00E92D82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>RF01, RF03, RF34</w:t>
            </w:r>
          </w:p>
        </w:tc>
        <w:tc>
          <w:tcPr>
            <w:tcW w:w="4691" w:type="dxa"/>
            <w:shd w:val="clear" w:color="auto" w:fill="F4F4F4"/>
            <w:vAlign w:val="center"/>
          </w:tcPr>
          <w:p w14:paraId="40BF2994" w14:textId="77777777" w:rsidR="00B47C02" w:rsidRPr="00C65FEB" w:rsidRDefault="00000000" w:rsidP="00E92D82">
            <w:pPr>
              <w:spacing w:after="0" w:line="360" w:lineRule="auto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>Cerrada en Sprint 2</w:t>
            </w:r>
          </w:p>
        </w:tc>
      </w:tr>
      <w:tr w:rsidR="00B47C02" w14:paraId="39A3D6CE" w14:textId="77777777">
        <w:trPr>
          <w:cantSplit/>
          <w:jc w:val="center"/>
        </w:trPr>
        <w:tc>
          <w:tcPr>
            <w:tcW w:w="2984" w:type="dxa"/>
            <w:shd w:val="clear" w:color="auto" w:fill="FFFFFF"/>
            <w:vAlign w:val="center"/>
          </w:tcPr>
          <w:p w14:paraId="36E7F7A1" w14:textId="77777777" w:rsidR="00B47C02" w:rsidRPr="00C65FEB" w:rsidRDefault="00000000" w:rsidP="00E92D82">
            <w:pPr>
              <w:spacing w:after="0" w:line="360" w:lineRule="auto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>HU05 Administrar usuarios</w:t>
            </w:r>
          </w:p>
        </w:tc>
        <w:tc>
          <w:tcPr>
            <w:tcW w:w="1973" w:type="dxa"/>
            <w:shd w:val="clear" w:color="auto" w:fill="FFFFFF"/>
            <w:vAlign w:val="center"/>
          </w:tcPr>
          <w:p w14:paraId="7C13B4CD" w14:textId="77777777" w:rsidR="00B47C02" w:rsidRPr="00C65FEB" w:rsidRDefault="00000000" w:rsidP="00E92D82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>RF24</w:t>
            </w:r>
          </w:p>
        </w:tc>
        <w:tc>
          <w:tcPr>
            <w:tcW w:w="4691" w:type="dxa"/>
            <w:shd w:val="clear" w:color="auto" w:fill="FFFFFF"/>
            <w:vAlign w:val="center"/>
          </w:tcPr>
          <w:p w14:paraId="1B0C158F" w14:textId="77777777" w:rsidR="00B47C02" w:rsidRPr="00C65FEB" w:rsidRDefault="00000000" w:rsidP="00E92D82">
            <w:pPr>
              <w:spacing w:after="0" w:line="360" w:lineRule="auto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>Cerrada en Sprint 2</w:t>
            </w:r>
          </w:p>
        </w:tc>
      </w:tr>
      <w:tr w:rsidR="00B47C02" w14:paraId="5944B90D" w14:textId="77777777">
        <w:trPr>
          <w:cantSplit/>
          <w:jc w:val="center"/>
        </w:trPr>
        <w:tc>
          <w:tcPr>
            <w:tcW w:w="2984" w:type="dxa"/>
            <w:shd w:val="clear" w:color="auto" w:fill="F4F4F4"/>
            <w:vAlign w:val="center"/>
          </w:tcPr>
          <w:p w14:paraId="5D747E17" w14:textId="77777777" w:rsidR="00B47C02" w:rsidRPr="00C65FEB" w:rsidRDefault="00000000" w:rsidP="00E92D82">
            <w:pPr>
              <w:spacing w:after="0" w:line="360" w:lineRule="auto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>HU06 Categorías</w:t>
            </w:r>
          </w:p>
        </w:tc>
        <w:tc>
          <w:tcPr>
            <w:tcW w:w="1973" w:type="dxa"/>
            <w:shd w:val="clear" w:color="auto" w:fill="F4F4F4"/>
            <w:vAlign w:val="center"/>
          </w:tcPr>
          <w:p w14:paraId="59162FB7" w14:textId="77777777" w:rsidR="00B47C02" w:rsidRPr="00C65FEB" w:rsidRDefault="00000000" w:rsidP="00E92D82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>RF05</w:t>
            </w:r>
          </w:p>
        </w:tc>
        <w:tc>
          <w:tcPr>
            <w:tcW w:w="4691" w:type="dxa"/>
            <w:shd w:val="clear" w:color="auto" w:fill="F4F4F4"/>
            <w:vAlign w:val="center"/>
          </w:tcPr>
          <w:p w14:paraId="433166E2" w14:textId="77777777" w:rsidR="00B47C02" w:rsidRPr="00C65FEB" w:rsidRDefault="00000000" w:rsidP="00E92D82">
            <w:pPr>
              <w:spacing w:after="0" w:line="360" w:lineRule="auto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>Cerrada en Sprint 2</w:t>
            </w:r>
          </w:p>
        </w:tc>
      </w:tr>
      <w:tr w:rsidR="00B47C02" w14:paraId="07AD2BFD" w14:textId="77777777">
        <w:trPr>
          <w:cantSplit/>
          <w:jc w:val="center"/>
        </w:trPr>
        <w:tc>
          <w:tcPr>
            <w:tcW w:w="2984" w:type="dxa"/>
            <w:shd w:val="clear" w:color="auto" w:fill="FFFFFF"/>
            <w:vAlign w:val="center"/>
          </w:tcPr>
          <w:p w14:paraId="3C7C1678" w14:textId="77777777" w:rsidR="00B47C02" w:rsidRPr="00C65FEB" w:rsidRDefault="00000000" w:rsidP="00E92D82">
            <w:pPr>
              <w:spacing w:after="0" w:line="360" w:lineRule="auto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>HU07 Catálogo</w:t>
            </w:r>
          </w:p>
        </w:tc>
        <w:tc>
          <w:tcPr>
            <w:tcW w:w="1973" w:type="dxa"/>
            <w:shd w:val="clear" w:color="auto" w:fill="FFFFFF"/>
            <w:vAlign w:val="center"/>
          </w:tcPr>
          <w:p w14:paraId="7F76BEE6" w14:textId="77777777" w:rsidR="00B47C02" w:rsidRPr="00C65FEB" w:rsidRDefault="00000000" w:rsidP="00E92D82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>RF05, RF19</w:t>
            </w:r>
          </w:p>
        </w:tc>
        <w:tc>
          <w:tcPr>
            <w:tcW w:w="4691" w:type="dxa"/>
            <w:shd w:val="clear" w:color="auto" w:fill="FFFFFF"/>
            <w:vAlign w:val="center"/>
          </w:tcPr>
          <w:p w14:paraId="09867E6F" w14:textId="77777777" w:rsidR="00B47C02" w:rsidRPr="00C65FEB" w:rsidRDefault="00000000" w:rsidP="00E92D82">
            <w:pPr>
              <w:spacing w:after="0" w:line="360" w:lineRule="auto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>Cerrada en Sprint 2</w:t>
            </w:r>
          </w:p>
        </w:tc>
      </w:tr>
      <w:tr w:rsidR="00B47C02" w14:paraId="3AAD33C4" w14:textId="77777777">
        <w:trPr>
          <w:cantSplit/>
          <w:jc w:val="center"/>
        </w:trPr>
        <w:tc>
          <w:tcPr>
            <w:tcW w:w="2984" w:type="dxa"/>
            <w:shd w:val="clear" w:color="auto" w:fill="F4F4F4"/>
            <w:vAlign w:val="center"/>
          </w:tcPr>
          <w:p w14:paraId="197D3D36" w14:textId="77777777" w:rsidR="00B47C02" w:rsidRPr="00C65FEB" w:rsidRDefault="00000000" w:rsidP="00E92D82">
            <w:pPr>
              <w:spacing w:after="0" w:line="360" w:lineRule="auto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>HU08 Stock inicial</w:t>
            </w:r>
          </w:p>
        </w:tc>
        <w:tc>
          <w:tcPr>
            <w:tcW w:w="1973" w:type="dxa"/>
            <w:shd w:val="clear" w:color="auto" w:fill="F4F4F4"/>
            <w:vAlign w:val="center"/>
          </w:tcPr>
          <w:p w14:paraId="74A21236" w14:textId="77777777" w:rsidR="00B47C02" w:rsidRPr="00C65FEB" w:rsidRDefault="00000000" w:rsidP="00E92D82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>RF05, RF06</w:t>
            </w:r>
          </w:p>
        </w:tc>
        <w:tc>
          <w:tcPr>
            <w:tcW w:w="4691" w:type="dxa"/>
            <w:shd w:val="clear" w:color="auto" w:fill="F4F4F4"/>
            <w:vAlign w:val="center"/>
          </w:tcPr>
          <w:p w14:paraId="08A19A68" w14:textId="77777777" w:rsidR="00B47C02" w:rsidRPr="00C65FEB" w:rsidRDefault="00000000" w:rsidP="00E92D82">
            <w:pPr>
              <w:spacing w:after="0" w:line="360" w:lineRule="auto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>Cerrada en Sprint 2</w:t>
            </w:r>
          </w:p>
        </w:tc>
      </w:tr>
      <w:tr w:rsidR="00B47C02" w14:paraId="5D051CAE" w14:textId="77777777">
        <w:trPr>
          <w:cantSplit/>
          <w:jc w:val="center"/>
        </w:trPr>
        <w:tc>
          <w:tcPr>
            <w:tcW w:w="2984" w:type="dxa"/>
            <w:shd w:val="clear" w:color="auto" w:fill="FFFFFF"/>
            <w:vAlign w:val="center"/>
          </w:tcPr>
          <w:p w14:paraId="21A7B195" w14:textId="77777777" w:rsidR="00B47C02" w:rsidRPr="00C65FEB" w:rsidRDefault="00000000" w:rsidP="00E92D82">
            <w:pPr>
              <w:spacing w:after="0" w:line="360" w:lineRule="auto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>HU09 Movimientos de stock</w:t>
            </w:r>
          </w:p>
        </w:tc>
        <w:tc>
          <w:tcPr>
            <w:tcW w:w="1973" w:type="dxa"/>
            <w:shd w:val="clear" w:color="auto" w:fill="FFFFFF"/>
            <w:vAlign w:val="center"/>
          </w:tcPr>
          <w:p w14:paraId="395470A1" w14:textId="77777777" w:rsidR="00B47C02" w:rsidRPr="00C65FEB" w:rsidRDefault="00000000" w:rsidP="00E92D82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>RF08, RF33</w:t>
            </w:r>
          </w:p>
        </w:tc>
        <w:tc>
          <w:tcPr>
            <w:tcW w:w="4691" w:type="dxa"/>
            <w:shd w:val="clear" w:color="auto" w:fill="FFFFFF"/>
            <w:vAlign w:val="center"/>
          </w:tcPr>
          <w:p w14:paraId="77719F9C" w14:textId="77777777" w:rsidR="00B47C02" w:rsidRPr="00C65FEB" w:rsidRDefault="00000000" w:rsidP="00E92D82">
            <w:pPr>
              <w:spacing w:after="0" w:line="360" w:lineRule="auto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>Cerrada en Sprint 3</w:t>
            </w:r>
          </w:p>
        </w:tc>
      </w:tr>
      <w:tr w:rsidR="00B47C02" w14:paraId="15F1456E" w14:textId="77777777">
        <w:trPr>
          <w:cantSplit/>
          <w:jc w:val="center"/>
        </w:trPr>
        <w:tc>
          <w:tcPr>
            <w:tcW w:w="2984" w:type="dxa"/>
            <w:shd w:val="clear" w:color="auto" w:fill="F4F4F4"/>
            <w:vAlign w:val="center"/>
          </w:tcPr>
          <w:p w14:paraId="282A268A" w14:textId="77777777" w:rsidR="00B47C02" w:rsidRPr="00C65FEB" w:rsidRDefault="00000000" w:rsidP="00E92D82">
            <w:pPr>
              <w:spacing w:after="0" w:line="360" w:lineRule="auto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>HU10 Kardex</w:t>
            </w:r>
          </w:p>
        </w:tc>
        <w:tc>
          <w:tcPr>
            <w:tcW w:w="1973" w:type="dxa"/>
            <w:shd w:val="clear" w:color="auto" w:fill="F4F4F4"/>
            <w:vAlign w:val="center"/>
          </w:tcPr>
          <w:p w14:paraId="7415421D" w14:textId="77777777" w:rsidR="00B47C02" w:rsidRPr="00C65FEB" w:rsidRDefault="00000000" w:rsidP="00E92D82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>RF33</w:t>
            </w:r>
          </w:p>
        </w:tc>
        <w:tc>
          <w:tcPr>
            <w:tcW w:w="4691" w:type="dxa"/>
            <w:shd w:val="clear" w:color="auto" w:fill="F4F4F4"/>
            <w:vAlign w:val="center"/>
          </w:tcPr>
          <w:p w14:paraId="6E964566" w14:textId="77777777" w:rsidR="00B47C02" w:rsidRPr="00C65FEB" w:rsidRDefault="00000000" w:rsidP="00E92D82">
            <w:pPr>
              <w:spacing w:after="0" w:line="360" w:lineRule="auto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>Cerrada en Sprint 3</w:t>
            </w:r>
          </w:p>
        </w:tc>
      </w:tr>
      <w:tr w:rsidR="00B47C02" w14:paraId="0F91FC35" w14:textId="77777777">
        <w:trPr>
          <w:cantSplit/>
          <w:jc w:val="center"/>
        </w:trPr>
        <w:tc>
          <w:tcPr>
            <w:tcW w:w="2984" w:type="dxa"/>
            <w:shd w:val="clear" w:color="auto" w:fill="FFFFFF"/>
            <w:vAlign w:val="center"/>
          </w:tcPr>
          <w:p w14:paraId="64014BAD" w14:textId="77777777" w:rsidR="00B47C02" w:rsidRPr="00C65FEB" w:rsidRDefault="00000000" w:rsidP="00E92D82">
            <w:pPr>
              <w:spacing w:after="0" w:line="360" w:lineRule="auto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>HU11 Alertas</w:t>
            </w:r>
          </w:p>
        </w:tc>
        <w:tc>
          <w:tcPr>
            <w:tcW w:w="1973" w:type="dxa"/>
            <w:shd w:val="clear" w:color="auto" w:fill="FFFFFF"/>
            <w:vAlign w:val="center"/>
          </w:tcPr>
          <w:p w14:paraId="20C106F6" w14:textId="77777777" w:rsidR="00B47C02" w:rsidRPr="00C65FEB" w:rsidRDefault="00000000" w:rsidP="00E92D82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>RF06, RF14</w:t>
            </w:r>
          </w:p>
        </w:tc>
        <w:tc>
          <w:tcPr>
            <w:tcW w:w="4691" w:type="dxa"/>
            <w:shd w:val="clear" w:color="auto" w:fill="FFFFFF"/>
            <w:vAlign w:val="center"/>
          </w:tcPr>
          <w:p w14:paraId="2834E06A" w14:textId="77777777" w:rsidR="00B47C02" w:rsidRPr="00C65FEB" w:rsidRDefault="00000000" w:rsidP="00E92D82">
            <w:pPr>
              <w:spacing w:after="0" w:line="360" w:lineRule="auto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>Cerrada en Sprint 3</w:t>
            </w:r>
          </w:p>
        </w:tc>
      </w:tr>
      <w:tr w:rsidR="00B47C02" w14:paraId="141C5910" w14:textId="77777777">
        <w:trPr>
          <w:cantSplit/>
          <w:jc w:val="center"/>
        </w:trPr>
        <w:tc>
          <w:tcPr>
            <w:tcW w:w="2984" w:type="dxa"/>
            <w:shd w:val="clear" w:color="auto" w:fill="F4F4F4"/>
            <w:vAlign w:val="center"/>
          </w:tcPr>
          <w:p w14:paraId="6E852B7B" w14:textId="77777777" w:rsidR="00B47C02" w:rsidRPr="00C65FEB" w:rsidRDefault="00000000" w:rsidP="00E92D82">
            <w:pPr>
              <w:spacing w:after="0" w:line="360" w:lineRule="auto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>HU12 Código de barras</w:t>
            </w:r>
          </w:p>
        </w:tc>
        <w:tc>
          <w:tcPr>
            <w:tcW w:w="1973" w:type="dxa"/>
            <w:shd w:val="clear" w:color="auto" w:fill="F4F4F4"/>
            <w:vAlign w:val="center"/>
          </w:tcPr>
          <w:p w14:paraId="05E210AA" w14:textId="77777777" w:rsidR="00B47C02" w:rsidRPr="00C65FEB" w:rsidRDefault="00000000" w:rsidP="00E92D82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>RF18</w:t>
            </w:r>
          </w:p>
        </w:tc>
        <w:tc>
          <w:tcPr>
            <w:tcW w:w="4691" w:type="dxa"/>
            <w:shd w:val="clear" w:color="auto" w:fill="F4F4F4"/>
            <w:vAlign w:val="center"/>
          </w:tcPr>
          <w:p w14:paraId="4CA5EA5A" w14:textId="77777777" w:rsidR="00B47C02" w:rsidRPr="00C65FEB" w:rsidRDefault="00000000" w:rsidP="00E92D82">
            <w:pPr>
              <w:spacing w:after="0" w:line="360" w:lineRule="auto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>Cerrada en Sprint 3</w:t>
            </w:r>
          </w:p>
        </w:tc>
      </w:tr>
      <w:tr w:rsidR="00B47C02" w14:paraId="4F1D9921" w14:textId="77777777">
        <w:trPr>
          <w:cantSplit/>
          <w:jc w:val="center"/>
        </w:trPr>
        <w:tc>
          <w:tcPr>
            <w:tcW w:w="2984" w:type="dxa"/>
            <w:shd w:val="clear" w:color="auto" w:fill="FFFFFF"/>
            <w:vAlign w:val="center"/>
          </w:tcPr>
          <w:p w14:paraId="1E91708A" w14:textId="77777777" w:rsidR="00B47C02" w:rsidRPr="00C65FEB" w:rsidRDefault="00000000" w:rsidP="00E92D82">
            <w:pPr>
              <w:spacing w:after="0" w:line="360" w:lineRule="auto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>HU13 Venta offline</w:t>
            </w:r>
          </w:p>
        </w:tc>
        <w:tc>
          <w:tcPr>
            <w:tcW w:w="1973" w:type="dxa"/>
            <w:shd w:val="clear" w:color="auto" w:fill="FFFFFF"/>
            <w:vAlign w:val="center"/>
          </w:tcPr>
          <w:p w14:paraId="4C971AAD" w14:textId="5F413A46" w:rsidR="00B47C02" w:rsidRPr="00C65FEB" w:rsidRDefault="00C775D2" w:rsidP="00E92D82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>RF35</w:t>
            </w:r>
          </w:p>
        </w:tc>
        <w:tc>
          <w:tcPr>
            <w:tcW w:w="4691" w:type="dxa"/>
            <w:shd w:val="clear" w:color="auto" w:fill="FFFFFF"/>
            <w:vAlign w:val="center"/>
          </w:tcPr>
          <w:p w14:paraId="5BE72FB2" w14:textId="77777777" w:rsidR="00B47C02" w:rsidRPr="00C65FEB" w:rsidRDefault="00000000" w:rsidP="00E92D82">
            <w:pPr>
              <w:spacing w:after="0" w:line="360" w:lineRule="auto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>En progreso, Sprint 4</w:t>
            </w:r>
          </w:p>
        </w:tc>
      </w:tr>
      <w:tr w:rsidR="00B47C02" w14:paraId="07BD532C" w14:textId="77777777">
        <w:trPr>
          <w:cantSplit/>
          <w:jc w:val="center"/>
        </w:trPr>
        <w:tc>
          <w:tcPr>
            <w:tcW w:w="2984" w:type="dxa"/>
            <w:shd w:val="clear" w:color="auto" w:fill="F4F4F4"/>
            <w:vAlign w:val="center"/>
          </w:tcPr>
          <w:p w14:paraId="3D885C2F" w14:textId="77777777" w:rsidR="00B47C02" w:rsidRPr="00C65FEB" w:rsidRDefault="00000000" w:rsidP="00E92D82">
            <w:pPr>
              <w:spacing w:after="0" w:line="360" w:lineRule="auto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>HU14 Venta POS</w:t>
            </w:r>
          </w:p>
        </w:tc>
        <w:tc>
          <w:tcPr>
            <w:tcW w:w="1973" w:type="dxa"/>
            <w:shd w:val="clear" w:color="auto" w:fill="F4F4F4"/>
            <w:vAlign w:val="center"/>
          </w:tcPr>
          <w:p w14:paraId="33453EB5" w14:textId="77777777" w:rsidR="00B47C02" w:rsidRPr="00C65FEB" w:rsidRDefault="00000000" w:rsidP="00E92D82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>RF07, RF08, RF20</w:t>
            </w:r>
          </w:p>
        </w:tc>
        <w:tc>
          <w:tcPr>
            <w:tcW w:w="4691" w:type="dxa"/>
            <w:shd w:val="clear" w:color="auto" w:fill="F4F4F4"/>
            <w:vAlign w:val="center"/>
          </w:tcPr>
          <w:p w14:paraId="0283721C" w14:textId="77777777" w:rsidR="00B47C02" w:rsidRPr="00C65FEB" w:rsidRDefault="00000000" w:rsidP="00E92D82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>Hecha, Sprint 4</w:t>
            </w:r>
          </w:p>
        </w:tc>
      </w:tr>
      <w:tr w:rsidR="00B47C02" w14:paraId="5CDDD8C5" w14:textId="77777777">
        <w:trPr>
          <w:cantSplit/>
          <w:jc w:val="center"/>
        </w:trPr>
        <w:tc>
          <w:tcPr>
            <w:tcW w:w="2984" w:type="dxa"/>
            <w:shd w:val="clear" w:color="auto" w:fill="FFFFFF"/>
            <w:vAlign w:val="center"/>
          </w:tcPr>
          <w:p w14:paraId="052C7EE8" w14:textId="77777777" w:rsidR="00B47C02" w:rsidRPr="00C65FEB" w:rsidRDefault="00000000" w:rsidP="00E92D82">
            <w:pPr>
              <w:spacing w:after="0" w:line="360" w:lineRule="auto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>HU15 Descuentos</w:t>
            </w:r>
          </w:p>
        </w:tc>
        <w:tc>
          <w:tcPr>
            <w:tcW w:w="1973" w:type="dxa"/>
            <w:shd w:val="clear" w:color="auto" w:fill="FFFFFF"/>
            <w:vAlign w:val="center"/>
          </w:tcPr>
          <w:p w14:paraId="170D2C11" w14:textId="77777777" w:rsidR="00B47C02" w:rsidRPr="00C65FEB" w:rsidRDefault="00000000" w:rsidP="00E92D82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>RF07</w:t>
            </w:r>
          </w:p>
        </w:tc>
        <w:tc>
          <w:tcPr>
            <w:tcW w:w="4691" w:type="dxa"/>
            <w:shd w:val="clear" w:color="auto" w:fill="FFFFFF"/>
            <w:vAlign w:val="center"/>
          </w:tcPr>
          <w:p w14:paraId="6F604FAF" w14:textId="77777777" w:rsidR="00B47C02" w:rsidRPr="00C65FEB" w:rsidRDefault="00000000" w:rsidP="00E92D82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>Hecha, Sprint 4</w:t>
            </w:r>
          </w:p>
        </w:tc>
      </w:tr>
      <w:tr w:rsidR="00B47C02" w14:paraId="76660EA3" w14:textId="77777777">
        <w:trPr>
          <w:cantSplit/>
          <w:jc w:val="center"/>
        </w:trPr>
        <w:tc>
          <w:tcPr>
            <w:tcW w:w="2984" w:type="dxa"/>
            <w:shd w:val="clear" w:color="auto" w:fill="F4F4F4"/>
            <w:vAlign w:val="center"/>
          </w:tcPr>
          <w:p w14:paraId="45D1E27F" w14:textId="77777777" w:rsidR="00B47C02" w:rsidRPr="00C65FEB" w:rsidRDefault="00000000" w:rsidP="00E92D82">
            <w:pPr>
              <w:spacing w:after="0" w:line="360" w:lineRule="auto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>HU16 Pagos divididos</w:t>
            </w:r>
          </w:p>
        </w:tc>
        <w:tc>
          <w:tcPr>
            <w:tcW w:w="1973" w:type="dxa"/>
            <w:shd w:val="clear" w:color="auto" w:fill="F4F4F4"/>
            <w:vAlign w:val="center"/>
          </w:tcPr>
          <w:p w14:paraId="1FEAEF51" w14:textId="77777777" w:rsidR="00B47C02" w:rsidRPr="00C65FEB" w:rsidRDefault="00000000" w:rsidP="00E92D82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>RF09, RF22, RF23</w:t>
            </w:r>
          </w:p>
        </w:tc>
        <w:tc>
          <w:tcPr>
            <w:tcW w:w="4691" w:type="dxa"/>
            <w:shd w:val="clear" w:color="auto" w:fill="F4F4F4"/>
            <w:vAlign w:val="center"/>
          </w:tcPr>
          <w:p w14:paraId="12EBAD5A" w14:textId="77777777" w:rsidR="00B47C02" w:rsidRPr="00C65FEB" w:rsidRDefault="00000000" w:rsidP="00E92D82">
            <w:pPr>
              <w:spacing w:after="0" w:line="360" w:lineRule="auto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>Por hacer, Sprint 4</w:t>
            </w:r>
          </w:p>
        </w:tc>
      </w:tr>
      <w:tr w:rsidR="00B47C02" w14:paraId="04F65373" w14:textId="77777777">
        <w:trPr>
          <w:cantSplit/>
          <w:jc w:val="center"/>
        </w:trPr>
        <w:tc>
          <w:tcPr>
            <w:tcW w:w="2984" w:type="dxa"/>
            <w:shd w:val="clear" w:color="auto" w:fill="FFFFFF"/>
            <w:vAlign w:val="center"/>
          </w:tcPr>
          <w:p w14:paraId="444C8537" w14:textId="77777777" w:rsidR="00B47C02" w:rsidRPr="00C65FEB" w:rsidRDefault="00000000" w:rsidP="00E92D82">
            <w:pPr>
              <w:spacing w:after="0" w:line="360" w:lineRule="auto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lastRenderedPageBreak/>
              <w:t>HU17 Abrir caja</w:t>
            </w:r>
          </w:p>
        </w:tc>
        <w:tc>
          <w:tcPr>
            <w:tcW w:w="1973" w:type="dxa"/>
            <w:shd w:val="clear" w:color="auto" w:fill="FFFFFF"/>
            <w:vAlign w:val="center"/>
          </w:tcPr>
          <w:p w14:paraId="469F6E84" w14:textId="77777777" w:rsidR="00B47C02" w:rsidRPr="00C65FEB" w:rsidRDefault="00000000" w:rsidP="00E92D82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>RF27, RF28</w:t>
            </w:r>
          </w:p>
        </w:tc>
        <w:tc>
          <w:tcPr>
            <w:tcW w:w="4691" w:type="dxa"/>
            <w:shd w:val="clear" w:color="auto" w:fill="FFFFFF"/>
            <w:vAlign w:val="center"/>
          </w:tcPr>
          <w:p w14:paraId="6D5F8821" w14:textId="77777777" w:rsidR="00B47C02" w:rsidRPr="00C65FEB" w:rsidRDefault="00000000" w:rsidP="00E92D82">
            <w:pPr>
              <w:spacing w:after="0" w:line="360" w:lineRule="auto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>Por hacer, Sprint 4</w:t>
            </w:r>
          </w:p>
        </w:tc>
      </w:tr>
      <w:tr w:rsidR="00B47C02" w14:paraId="711E40B1" w14:textId="77777777">
        <w:trPr>
          <w:cantSplit/>
          <w:jc w:val="center"/>
        </w:trPr>
        <w:tc>
          <w:tcPr>
            <w:tcW w:w="2984" w:type="dxa"/>
            <w:shd w:val="clear" w:color="auto" w:fill="F4F4F4"/>
            <w:vAlign w:val="center"/>
          </w:tcPr>
          <w:p w14:paraId="78EC272F" w14:textId="77777777" w:rsidR="00B47C02" w:rsidRPr="00C65FEB" w:rsidRDefault="00000000" w:rsidP="00E92D82">
            <w:pPr>
              <w:spacing w:after="0" w:line="360" w:lineRule="auto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>HU18 Cerrar caja</w:t>
            </w:r>
          </w:p>
        </w:tc>
        <w:tc>
          <w:tcPr>
            <w:tcW w:w="1973" w:type="dxa"/>
            <w:shd w:val="clear" w:color="auto" w:fill="F4F4F4"/>
            <w:vAlign w:val="center"/>
          </w:tcPr>
          <w:p w14:paraId="16A8300F" w14:textId="77777777" w:rsidR="00B47C02" w:rsidRPr="00C65FEB" w:rsidRDefault="00000000" w:rsidP="00E92D82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>RF27, RF28</w:t>
            </w:r>
          </w:p>
        </w:tc>
        <w:tc>
          <w:tcPr>
            <w:tcW w:w="4691" w:type="dxa"/>
            <w:shd w:val="clear" w:color="auto" w:fill="F4F4F4"/>
            <w:vAlign w:val="center"/>
          </w:tcPr>
          <w:p w14:paraId="4D487E33" w14:textId="77777777" w:rsidR="00B47C02" w:rsidRPr="00C65FEB" w:rsidRDefault="00000000" w:rsidP="00E92D82">
            <w:pPr>
              <w:spacing w:after="0" w:line="360" w:lineRule="auto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>Por hacer, Sprint 4</w:t>
            </w:r>
          </w:p>
        </w:tc>
      </w:tr>
      <w:tr w:rsidR="00B47C02" w14:paraId="5BC92240" w14:textId="77777777">
        <w:trPr>
          <w:cantSplit/>
          <w:jc w:val="center"/>
        </w:trPr>
        <w:tc>
          <w:tcPr>
            <w:tcW w:w="2984" w:type="dxa"/>
            <w:shd w:val="clear" w:color="auto" w:fill="FFFFFF"/>
            <w:vAlign w:val="center"/>
          </w:tcPr>
          <w:p w14:paraId="30A4C229" w14:textId="77777777" w:rsidR="00B47C02" w:rsidRPr="00C65FEB" w:rsidRDefault="00000000" w:rsidP="00E92D82">
            <w:pPr>
              <w:spacing w:after="0" w:line="360" w:lineRule="auto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>HU19 Clientes</w:t>
            </w:r>
          </w:p>
        </w:tc>
        <w:tc>
          <w:tcPr>
            <w:tcW w:w="1973" w:type="dxa"/>
            <w:shd w:val="clear" w:color="auto" w:fill="FFFFFF"/>
            <w:vAlign w:val="center"/>
          </w:tcPr>
          <w:p w14:paraId="3BB95C1D" w14:textId="77777777" w:rsidR="00B47C02" w:rsidRPr="00C65FEB" w:rsidRDefault="00000000" w:rsidP="00E92D82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>RF10</w:t>
            </w:r>
          </w:p>
        </w:tc>
        <w:tc>
          <w:tcPr>
            <w:tcW w:w="4691" w:type="dxa"/>
            <w:shd w:val="clear" w:color="auto" w:fill="FFFFFF"/>
            <w:vAlign w:val="center"/>
          </w:tcPr>
          <w:p w14:paraId="510F875F" w14:textId="77777777" w:rsidR="00B47C02" w:rsidRPr="00C65FEB" w:rsidRDefault="00000000" w:rsidP="00E92D82">
            <w:pPr>
              <w:spacing w:after="0" w:line="360" w:lineRule="auto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>Product Backlog; sin Sprint comprometido</w:t>
            </w:r>
          </w:p>
        </w:tc>
      </w:tr>
      <w:tr w:rsidR="00B47C02" w14:paraId="13BDD79B" w14:textId="77777777">
        <w:trPr>
          <w:cantSplit/>
          <w:jc w:val="center"/>
        </w:trPr>
        <w:tc>
          <w:tcPr>
            <w:tcW w:w="2984" w:type="dxa"/>
            <w:shd w:val="clear" w:color="auto" w:fill="F4F4F4"/>
            <w:vAlign w:val="center"/>
          </w:tcPr>
          <w:p w14:paraId="4E33C9D1" w14:textId="77777777" w:rsidR="00B47C02" w:rsidRPr="00C65FEB" w:rsidRDefault="00000000" w:rsidP="00E92D82">
            <w:pPr>
              <w:spacing w:after="0" w:line="360" w:lineRule="auto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>HU20 Venta fiada</w:t>
            </w:r>
          </w:p>
        </w:tc>
        <w:tc>
          <w:tcPr>
            <w:tcW w:w="1973" w:type="dxa"/>
            <w:shd w:val="clear" w:color="auto" w:fill="F4F4F4"/>
            <w:vAlign w:val="center"/>
          </w:tcPr>
          <w:p w14:paraId="33D2253A" w14:textId="77777777" w:rsidR="00B47C02" w:rsidRPr="00C65FEB" w:rsidRDefault="00000000" w:rsidP="00E92D82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>RF11</w:t>
            </w:r>
          </w:p>
        </w:tc>
        <w:tc>
          <w:tcPr>
            <w:tcW w:w="4691" w:type="dxa"/>
            <w:shd w:val="clear" w:color="auto" w:fill="F4F4F4"/>
            <w:vAlign w:val="center"/>
          </w:tcPr>
          <w:p w14:paraId="1FEAF4CB" w14:textId="77777777" w:rsidR="00B47C02" w:rsidRPr="00C65FEB" w:rsidRDefault="00000000" w:rsidP="00E92D82">
            <w:pPr>
              <w:spacing w:after="0" w:line="360" w:lineRule="auto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>Product Backlog; sin Sprint comprometido</w:t>
            </w:r>
          </w:p>
        </w:tc>
      </w:tr>
      <w:tr w:rsidR="00B47C02" w14:paraId="7E545378" w14:textId="77777777">
        <w:trPr>
          <w:cantSplit/>
          <w:jc w:val="center"/>
        </w:trPr>
        <w:tc>
          <w:tcPr>
            <w:tcW w:w="2984" w:type="dxa"/>
            <w:shd w:val="clear" w:color="auto" w:fill="FFFFFF"/>
            <w:vAlign w:val="center"/>
          </w:tcPr>
          <w:p w14:paraId="75051033" w14:textId="77777777" w:rsidR="00B47C02" w:rsidRPr="00C65FEB" w:rsidRDefault="00000000" w:rsidP="00E92D82">
            <w:pPr>
              <w:spacing w:after="0" w:line="360" w:lineRule="auto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>HU21 Abonos</w:t>
            </w:r>
          </w:p>
        </w:tc>
        <w:tc>
          <w:tcPr>
            <w:tcW w:w="1973" w:type="dxa"/>
            <w:shd w:val="clear" w:color="auto" w:fill="FFFFFF"/>
            <w:vAlign w:val="center"/>
          </w:tcPr>
          <w:p w14:paraId="5E4B6BE3" w14:textId="77777777" w:rsidR="00B47C02" w:rsidRPr="00C65FEB" w:rsidRDefault="00000000" w:rsidP="00E92D82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>RF12</w:t>
            </w:r>
          </w:p>
        </w:tc>
        <w:tc>
          <w:tcPr>
            <w:tcW w:w="4691" w:type="dxa"/>
            <w:shd w:val="clear" w:color="auto" w:fill="FFFFFF"/>
            <w:vAlign w:val="center"/>
          </w:tcPr>
          <w:p w14:paraId="0E76CAF2" w14:textId="77777777" w:rsidR="00B47C02" w:rsidRPr="00C65FEB" w:rsidRDefault="00000000" w:rsidP="00E92D82">
            <w:pPr>
              <w:spacing w:after="0" w:line="360" w:lineRule="auto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>Product Backlog; sin Sprint comprometido</w:t>
            </w:r>
          </w:p>
        </w:tc>
      </w:tr>
      <w:tr w:rsidR="00B47C02" w14:paraId="544C7914" w14:textId="77777777">
        <w:trPr>
          <w:cantSplit/>
          <w:jc w:val="center"/>
        </w:trPr>
        <w:tc>
          <w:tcPr>
            <w:tcW w:w="2984" w:type="dxa"/>
            <w:shd w:val="clear" w:color="auto" w:fill="F4F4F4"/>
            <w:vAlign w:val="center"/>
          </w:tcPr>
          <w:p w14:paraId="04130D38" w14:textId="77777777" w:rsidR="00B47C02" w:rsidRPr="00C65FEB" w:rsidRDefault="00000000" w:rsidP="00E92D82">
            <w:pPr>
              <w:spacing w:after="0" w:line="360" w:lineRule="auto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>HU22 Estado de cuenta</w:t>
            </w:r>
          </w:p>
        </w:tc>
        <w:tc>
          <w:tcPr>
            <w:tcW w:w="1973" w:type="dxa"/>
            <w:shd w:val="clear" w:color="auto" w:fill="F4F4F4"/>
            <w:vAlign w:val="center"/>
          </w:tcPr>
          <w:p w14:paraId="69EEE31A" w14:textId="77777777" w:rsidR="00B47C02" w:rsidRPr="00C65FEB" w:rsidRDefault="00000000" w:rsidP="00E92D82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>RF13</w:t>
            </w:r>
          </w:p>
        </w:tc>
        <w:tc>
          <w:tcPr>
            <w:tcW w:w="4691" w:type="dxa"/>
            <w:shd w:val="clear" w:color="auto" w:fill="F4F4F4"/>
            <w:vAlign w:val="center"/>
          </w:tcPr>
          <w:p w14:paraId="0C8B3A69" w14:textId="77777777" w:rsidR="00B47C02" w:rsidRPr="00C65FEB" w:rsidRDefault="00000000" w:rsidP="00E92D82">
            <w:pPr>
              <w:spacing w:after="0" w:line="360" w:lineRule="auto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>Product Backlog; sin Sprint comprometido</w:t>
            </w:r>
          </w:p>
        </w:tc>
      </w:tr>
      <w:tr w:rsidR="00B47C02" w14:paraId="32B13271" w14:textId="77777777">
        <w:trPr>
          <w:cantSplit/>
          <w:jc w:val="center"/>
        </w:trPr>
        <w:tc>
          <w:tcPr>
            <w:tcW w:w="2984" w:type="dxa"/>
            <w:shd w:val="clear" w:color="auto" w:fill="FFFFFF"/>
            <w:vAlign w:val="center"/>
          </w:tcPr>
          <w:p w14:paraId="14CDD12E" w14:textId="77777777" w:rsidR="00B47C02" w:rsidRPr="00C65FEB" w:rsidRDefault="00000000" w:rsidP="00E92D82">
            <w:pPr>
              <w:spacing w:after="0" w:line="360" w:lineRule="auto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>HU23 Devolución y anulación</w:t>
            </w:r>
          </w:p>
        </w:tc>
        <w:tc>
          <w:tcPr>
            <w:tcW w:w="1973" w:type="dxa"/>
            <w:shd w:val="clear" w:color="auto" w:fill="FFFFFF"/>
            <w:vAlign w:val="center"/>
          </w:tcPr>
          <w:p w14:paraId="36DE8E2E" w14:textId="77777777" w:rsidR="00B47C02" w:rsidRPr="00C65FEB" w:rsidRDefault="00000000" w:rsidP="00E92D82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>RF33</w:t>
            </w:r>
          </w:p>
        </w:tc>
        <w:tc>
          <w:tcPr>
            <w:tcW w:w="4691" w:type="dxa"/>
            <w:shd w:val="clear" w:color="auto" w:fill="FFFFFF"/>
            <w:vAlign w:val="center"/>
          </w:tcPr>
          <w:p w14:paraId="13014498" w14:textId="77777777" w:rsidR="00B47C02" w:rsidRPr="00C65FEB" w:rsidRDefault="00000000" w:rsidP="00E92D82">
            <w:pPr>
              <w:spacing w:after="0" w:line="360" w:lineRule="auto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>Product Backlog; sin Sprint comprometido</w:t>
            </w:r>
          </w:p>
        </w:tc>
      </w:tr>
      <w:tr w:rsidR="00B47C02" w14:paraId="776F1C77" w14:textId="77777777">
        <w:trPr>
          <w:cantSplit/>
          <w:jc w:val="center"/>
        </w:trPr>
        <w:tc>
          <w:tcPr>
            <w:tcW w:w="2984" w:type="dxa"/>
            <w:shd w:val="clear" w:color="auto" w:fill="F4F4F4"/>
            <w:vAlign w:val="center"/>
          </w:tcPr>
          <w:p w14:paraId="52E8EDDE" w14:textId="77777777" w:rsidR="00B47C02" w:rsidRPr="00C65FEB" w:rsidRDefault="00000000" w:rsidP="00E92D82">
            <w:pPr>
              <w:spacing w:after="0" w:line="360" w:lineRule="auto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>HU24 Auditoría</w:t>
            </w:r>
          </w:p>
        </w:tc>
        <w:tc>
          <w:tcPr>
            <w:tcW w:w="1973" w:type="dxa"/>
            <w:shd w:val="clear" w:color="auto" w:fill="F4F4F4"/>
            <w:vAlign w:val="center"/>
          </w:tcPr>
          <w:p w14:paraId="4CFA4F2A" w14:textId="77777777" w:rsidR="00B47C02" w:rsidRPr="00C65FEB" w:rsidRDefault="00000000" w:rsidP="00E92D82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>NRF10: auditoría</w:t>
            </w:r>
          </w:p>
        </w:tc>
        <w:tc>
          <w:tcPr>
            <w:tcW w:w="4691" w:type="dxa"/>
            <w:shd w:val="clear" w:color="auto" w:fill="F4F4F4"/>
            <w:vAlign w:val="center"/>
          </w:tcPr>
          <w:p w14:paraId="39BBDF37" w14:textId="77777777" w:rsidR="00B47C02" w:rsidRPr="00C65FEB" w:rsidRDefault="00000000" w:rsidP="00E92D82">
            <w:pPr>
              <w:spacing w:after="0" w:line="360" w:lineRule="auto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>Product Backlog; sin Sprint comprometido</w:t>
            </w:r>
          </w:p>
        </w:tc>
      </w:tr>
      <w:tr w:rsidR="00B47C02" w14:paraId="5AE91421" w14:textId="77777777">
        <w:trPr>
          <w:cantSplit/>
          <w:jc w:val="center"/>
        </w:trPr>
        <w:tc>
          <w:tcPr>
            <w:tcW w:w="2984" w:type="dxa"/>
            <w:shd w:val="clear" w:color="auto" w:fill="FFFFFF"/>
            <w:vAlign w:val="center"/>
          </w:tcPr>
          <w:p w14:paraId="7CA3F91D" w14:textId="77777777" w:rsidR="00B47C02" w:rsidRPr="00C65FEB" w:rsidRDefault="00000000" w:rsidP="00E92D82">
            <w:pPr>
              <w:spacing w:after="0" w:line="360" w:lineRule="auto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>HU25 Proveedores</w:t>
            </w:r>
          </w:p>
        </w:tc>
        <w:tc>
          <w:tcPr>
            <w:tcW w:w="1973" w:type="dxa"/>
            <w:shd w:val="clear" w:color="auto" w:fill="FFFFFF"/>
            <w:vAlign w:val="center"/>
          </w:tcPr>
          <w:p w14:paraId="3998BF5A" w14:textId="4A9E6A9B" w:rsidR="00B47C02" w:rsidRPr="00C65FEB" w:rsidRDefault="00C775D2" w:rsidP="00E92D82">
            <w:pPr>
              <w:spacing w:after="0" w:line="360" w:lineRule="auto"/>
              <w:jc w:val="center"/>
              <w:rPr>
                <w:rFonts w:ascii="Arial" w:hAnsi="Arial" w:cs="Arial"/>
                <w:lang w:val="es-CL"/>
              </w:rPr>
            </w:pPr>
            <w:r w:rsidRPr="00C65FEB">
              <w:rPr>
                <w:rFonts w:ascii="Arial" w:hAnsi="Arial" w:cs="Arial"/>
                <w:lang w:val="es-CL"/>
              </w:rPr>
              <w:t>RF 36</w:t>
            </w:r>
          </w:p>
        </w:tc>
        <w:tc>
          <w:tcPr>
            <w:tcW w:w="4691" w:type="dxa"/>
            <w:shd w:val="clear" w:color="auto" w:fill="FFFFFF"/>
            <w:vAlign w:val="center"/>
          </w:tcPr>
          <w:p w14:paraId="33F1B63D" w14:textId="77777777" w:rsidR="00B47C02" w:rsidRPr="00C65FEB" w:rsidRDefault="00000000" w:rsidP="00E92D82">
            <w:pPr>
              <w:spacing w:after="0" w:line="360" w:lineRule="auto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>Product Backlog; sin Sprint comprometido</w:t>
            </w:r>
          </w:p>
        </w:tc>
      </w:tr>
      <w:tr w:rsidR="00B47C02" w14:paraId="6AEFD507" w14:textId="77777777">
        <w:trPr>
          <w:cantSplit/>
          <w:jc w:val="center"/>
        </w:trPr>
        <w:tc>
          <w:tcPr>
            <w:tcW w:w="2984" w:type="dxa"/>
            <w:shd w:val="clear" w:color="auto" w:fill="F4F4F4"/>
            <w:vAlign w:val="center"/>
          </w:tcPr>
          <w:p w14:paraId="3AB62B40" w14:textId="77777777" w:rsidR="00B47C02" w:rsidRPr="00C65FEB" w:rsidRDefault="00000000" w:rsidP="00E92D82">
            <w:pPr>
              <w:spacing w:after="0" w:line="360" w:lineRule="auto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>HU26 Órdenes de compra</w:t>
            </w:r>
          </w:p>
        </w:tc>
        <w:tc>
          <w:tcPr>
            <w:tcW w:w="1973" w:type="dxa"/>
            <w:shd w:val="clear" w:color="auto" w:fill="F4F4F4"/>
            <w:vAlign w:val="center"/>
          </w:tcPr>
          <w:p w14:paraId="79A61A5A" w14:textId="77777777" w:rsidR="00B47C02" w:rsidRPr="00C65FEB" w:rsidRDefault="00000000" w:rsidP="00E92D82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>RF32</w:t>
            </w:r>
          </w:p>
        </w:tc>
        <w:tc>
          <w:tcPr>
            <w:tcW w:w="4691" w:type="dxa"/>
            <w:shd w:val="clear" w:color="auto" w:fill="F4F4F4"/>
            <w:vAlign w:val="center"/>
          </w:tcPr>
          <w:p w14:paraId="744DE24F" w14:textId="77777777" w:rsidR="00B47C02" w:rsidRPr="00C65FEB" w:rsidRDefault="00000000" w:rsidP="00E92D82">
            <w:pPr>
              <w:spacing w:after="0" w:line="360" w:lineRule="auto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>Product Backlog; sin Sprint comprometido</w:t>
            </w:r>
          </w:p>
        </w:tc>
      </w:tr>
      <w:tr w:rsidR="00B47C02" w14:paraId="005EB145" w14:textId="77777777">
        <w:trPr>
          <w:cantSplit/>
          <w:jc w:val="center"/>
        </w:trPr>
        <w:tc>
          <w:tcPr>
            <w:tcW w:w="2984" w:type="dxa"/>
            <w:shd w:val="clear" w:color="auto" w:fill="FFFFFF"/>
            <w:vAlign w:val="center"/>
          </w:tcPr>
          <w:p w14:paraId="0DCC4FC7" w14:textId="77777777" w:rsidR="00B47C02" w:rsidRPr="00C65FEB" w:rsidRDefault="00000000" w:rsidP="00E92D82">
            <w:pPr>
              <w:spacing w:after="0" w:line="360" w:lineRule="auto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>HU27 Recepción de compras</w:t>
            </w:r>
          </w:p>
        </w:tc>
        <w:tc>
          <w:tcPr>
            <w:tcW w:w="1973" w:type="dxa"/>
            <w:shd w:val="clear" w:color="auto" w:fill="FFFFFF"/>
            <w:vAlign w:val="center"/>
          </w:tcPr>
          <w:p w14:paraId="721D3DDC" w14:textId="77777777" w:rsidR="00B47C02" w:rsidRPr="00C65FEB" w:rsidRDefault="00000000" w:rsidP="00E92D82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>RF32</w:t>
            </w:r>
          </w:p>
        </w:tc>
        <w:tc>
          <w:tcPr>
            <w:tcW w:w="4691" w:type="dxa"/>
            <w:shd w:val="clear" w:color="auto" w:fill="FFFFFF"/>
            <w:vAlign w:val="center"/>
          </w:tcPr>
          <w:p w14:paraId="66DB2671" w14:textId="77777777" w:rsidR="00B47C02" w:rsidRPr="00C65FEB" w:rsidRDefault="00000000" w:rsidP="00E92D82">
            <w:pPr>
              <w:spacing w:after="0" w:line="360" w:lineRule="auto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>Product Backlog; sin Sprint comprometido</w:t>
            </w:r>
          </w:p>
        </w:tc>
      </w:tr>
      <w:tr w:rsidR="00B47C02" w14:paraId="4A1343E5" w14:textId="77777777">
        <w:trPr>
          <w:cantSplit/>
          <w:jc w:val="center"/>
        </w:trPr>
        <w:tc>
          <w:tcPr>
            <w:tcW w:w="2984" w:type="dxa"/>
            <w:shd w:val="clear" w:color="auto" w:fill="F4F4F4"/>
            <w:vAlign w:val="center"/>
          </w:tcPr>
          <w:p w14:paraId="4BC34CFA" w14:textId="77777777" w:rsidR="00B47C02" w:rsidRPr="00C65FEB" w:rsidRDefault="00000000" w:rsidP="00E92D82">
            <w:pPr>
              <w:spacing w:after="0" w:line="360" w:lineRule="auto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>HU28 Stock desde recepción</w:t>
            </w:r>
          </w:p>
        </w:tc>
        <w:tc>
          <w:tcPr>
            <w:tcW w:w="1973" w:type="dxa"/>
            <w:shd w:val="clear" w:color="auto" w:fill="F4F4F4"/>
            <w:vAlign w:val="center"/>
          </w:tcPr>
          <w:p w14:paraId="1E6CF368" w14:textId="77777777" w:rsidR="00B47C02" w:rsidRPr="00C65FEB" w:rsidRDefault="00000000" w:rsidP="00E92D82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>RF32, RF33</w:t>
            </w:r>
          </w:p>
        </w:tc>
        <w:tc>
          <w:tcPr>
            <w:tcW w:w="4691" w:type="dxa"/>
            <w:shd w:val="clear" w:color="auto" w:fill="F4F4F4"/>
            <w:vAlign w:val="center"/>
          </w:tcPr>
          <w:p w14:paraId="54C2A3D0" w14:textId="77777777" w:rsidR="00B47C02" w:rsidRPr="00C65FEB" w:rsidRDefault="00000000" w:rsidP="00E92D82">
            <w:pPr>
              <w:spacing w:after="0" w:line="360" w:lineRule="auto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>Product Backlog; sin Sprint comprometido</w:t>
            </w:r>
          </w:p>
        </w:tc>
      </w:tr>
      <w:tr w:rsidR="00B47C02" w14:paraId="568A30B0" w14:textId="77777777">
        <w:trPr>
          <w:cantSplit/>
          <w:jc w:val="center"/>
        </w:trPr>
        <w:tc>
          <w:tcPr>
            <w:tcW w:w="2984" w:type="dxa"/>
            <w:shd w:val="clear" w:color="auto" w:fill="FFFFFF"/>
            <w:vAlign w:val="center"/>
          </w:tcPr>
          <w:p w14:paraId="60208028" w14:textId="77777777" w:rsidR="00B47C02" w:rsidRPr="00C65FEB" w:rsidRDefault="00000000" w:rsidP="00E92D82">
            <w:pPr>
              <w:spacing w:after="0" w:line="360" w:lineRule="auto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>HU29 Carga CSV</w:t>
            </w:r>
          </w:p>
        </w:tc>
        <w:tc>
          <w:tcPr>
            <w:tcW w:w="1973" w:type="dxa"/>
            <w:shd w:val="clear" w:color="auto" w:fill="FFFFFF"/>
            <w:vAlign w:val="center"/>
          </w:tcPr>
          <w:p w14:paraId="59E161CF" w14:textId="77777777" w:rsidR="00B47C02" w:rsidRPr="00C65FEB" w:rsidRDefault="00000000" w:rsidP="00E92D82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>RF26</w:t>
            </w:r>
          </w:p>
        </w:tc>
        <w:tc>
          <w:tcPr>
            <w:tcW w:w="4691" w:type="dxa"/>
            <w:shd w:val="clear" w:color="auto" w:fill="FFFFFF"/>
            <w:vAlign w:val="center"/>
          </w:tcPr>
          <w:p w14:paraId="367235E4" w14:textId="77777777" w:rsidR="00B47C02" w:rsidRPr="00C65FEB" w:rsidRDefault="00000000" w:rsidP="00E92D82">
            <w:pPr>
              <w:spacing w:after="0" w:line="360" w:lineRule="auto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>Product Backlog; sin Sprint comprometido</w:t>
            </w:r>
          </w:p>
        </w:tc>
      </w:tr>
      <w:tr w:rsidR="00B47C02" w14:paraId="3C336CFC" w14:textId="77777777">
        <w:trPr>
          <w:cantSplit/>
          <w:jc w:val="center"/>
        </w:trPr>
        <w:tc>
          <w:tcPr>
            <w:tcW w:w="2984" w:type="dxa"/>
            <w:shd w:val="clear" w:color="auto" w:fill="F4F4F4"/>
            <w:vAlign w:val="center"/>
          </w:tcPr>
          <w:p w14:paraId="0E7AA702" w14:textId="77777777" w:rsidR="00B47C02" w:rsidRPr="00C65FEB" w:rsidRDefault="00000000" w:rsidP="00E92D82">
            <w:pPr>
              <w:spacing w:after="0" w:line="360" w:lineRule="auto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>HU30 Dashboard</w:t>
            </w:r>
          </w:p>
        </w:tc>
        <w:tc>
          <w:tcPr>
            <w:tcW w:w="1973" w:type="dxa"/>
            <w:shd w:val="clear" w:color="auto" w:fill="F4F4F4"/>
            <w:vAlign w:val="center"/>
          </w:tcPr>
          <w:p w14:paraId="1265ADC1" w14:textId="77777777" w:rsidR="00B47C02" w:rsidRPr="00C65FEB" w:rsidRDefault="00000000" w:rsidP="00E92D82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>RF15, RF29</w:t>
            </w:r>
          </w:p>
        </w:tc>
        <w:tc>
          <w:tcPr>
            <w:tcW w:w="4691" w:type="dxa"/>
            <w:shd w:val="clear" w:color="auto" w:fill="F4F4F4"/>
            <w:vAlign w:val="center"/>
          </w:tcPr>
          <w:p w14:paraId="61C7772A" w14:textId="77777777" w:rsidR="00B47C02" w:rsidRPr="00C65FEB" w:rsidRDefault="00000000" w:rsidP="00E92D82">
            <w:pPr>
              <w:spacing w:after="0" w:line="360" w:lineRule="auto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>Product Backlog; sin Sprint comprometido</w:t>
            </w:r>
          </w:p>
        </w:tc>
      </w:tr>
      <w:tr w:rsidR="00B47C02" w14:paraId="4DA08593" w14:textId="77777777">
        <w:trPr>
          <w:cantSplit/>
          <w:jc w:val="center"/>
        </w:trPr>
        <w:tc>
          <w:tcPr>
            <w:tcW w:w="2984" w:type="dxa"/>
            <w:shd w:val="clear" w:color="auto" w:fill="FFFFFF"/>
            <w:vAlign w:val="center"/>
          </w:tcPr>
          <w:p w14:paraId="1BE8DA83" w14:textId="77777777" w:rsidR="00B47C02" w:rsidRPr="00C65FEB" w:rsidRDefault="00000000" w:rsidP="00E92D82">
            <w:pPr>
              <w:spacing w:after="0" w:line="360" w:lineRule="auto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>HU31 Reportes de ventas</w:t>
            </w:r>
          </w:p>
        </w:tc>
        <w:tc>
          <w:tcPr>
            <w:tcW w:w="1973" w:type="dxa"/>
            <w:shd w:val="clear" w:color="auto" w:fill="FFFFFF"/>
            <w:vAlign w:val="center"/>
          </w:tcPr>
          <w:p w14:paraId="4F139AB2" w14:textId="77777777" w:rsidR="00B47C02" w:rsidRPr="00C65FEB" w:rsidRDefault="00000000" w:rsidP="00E92D82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>RF15, RF25, RF29</w:t>
            </w:r>
          </w:p>
        </w:tc>
        <w:tc>
          <w:tcPr>
            <w:tcW w:w="4691" w:type="dxa"/>
            <w:shd w:val="clear" w:color="auto" w:fill="FFFFFF"/>
            <w:vAlign w:val="center"/>
          </w:tcPr>
          <w:p w14:paraId="3E2286F7" w14:textId="77777777" w:rsidR="00B47C02" w:rsidRPr="00C65FEB" w:rsidRDefault="00000000" w:rsidP="00E92D82">
            <w:pPr>
              <w:spacing w:after="0" w:line="360" w:lineRule="auto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>Product Backlog; sin Sprint comprometido</w:t>
            </w:r>
          </w:p>
        </w:tc>
      </w:tr>
      <w:tr w:rsidR="00B47C02" w14:paraId="718AB15F" w14:textId="77777777">
        <w:trPr>
          <w:cantSplit/>
          <w:jc w:val="center"/>
        </w:trPr>
        <w:tc>
          <w:tcPr>
            <w:tcW w:w="2984" w:type="dxa"/>
            <w:shd w:val="clear" w:color="auto" w:fill="F4F4F4"/>
            <w:vAlign w:val="center"/>
          </w:tcPr>
          <w:p w14:paraId="22313C0F" w14:textId="77777777" w:rsidR="00B47C02" w:rsidRPr="00C65FEB" w:rsidRDefault="00000000" w:rsidP="00E92D82">
            <w:pPr>
              <w:spacing w:after="0" w:line="360" w:lineRule="auto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>HU32 Reportes de inventario</w:t>
            </w:r>
          </w:p>
        </w:tc>
        <w:tc>
          <w:tcPr>
            <w:tcW w:w="1973" w:type="dxa"/>
            <w:shd w:val="clear" w:color="auto" w:fill="F4F4F4"/>
            <w:vAlign w:val="center"/>
          </w:tcPr>
          <w:p w14:paraId="55D9D541" w14:textId="13D0A498" w:rsidR="00B47C02" w:rsidRPr="00C65FEB" w:rsidRDefault="00C775D2" w:rsidP="00E92D82">
            <w:pPr>
              <w:spacing w:after="0" w:line="360" w:lineRule="auto"/>
              <w:jc w:val="center"/>
              <w:rPr>
                <w:rFonts w:ascii="Arial" w:hAnsi="Arial" w:cs="Arial"/>
                <w:lang w:val="es-CL"/>
              </w:rPr>
            </w:pPr>
            <w:r w:rsidRPr="00C65FEB">
              <w:rPr>
                <w:rFonts w:ascii="Arial" w:hAnsi="Arial" w:cs="Arial"/>
                <w:lang w:val="es-CL"/>
              </w:rPr>
              <w:t>RF37</w:t>
            </w:r>
          </w:p>
        </w:tc>
        <w:tc>
          <w:tcPr>
            <w:tcW w:w="4691" w:type="dxa"/>
            <w:shd w:val="clear" w:color="auto" w:fill="F4F4F4"/>
            <w:vAlign w:val="center"/>
          </w:tcPr>
          <w:p w14:paraId="20D6F53C" w14:textId="77777777" w:rsidR="00B47C02" w:rsidRPr="00C65FEB" w:rsidRDefault="00000000" w:rsidP="00E92D82">
            <w:pPr>
              <w:spacing w:after="0" w:line="360" w:lineRule="auto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>Product Backlog; sin Sprint comprometido</w:t>
            </w:r>
          </w:p>
        </w:tc>
      </w:tr>
      <w:tr w:rsidR="00B47C02" w14:paraId="290F9F12" w14:textId="77777777">
        <w:trPr>
          <w:cantSplit/>
          <w:jc w:val="center"/>
        </w:trPr>
        <w:tc>
          <w:tcPr>
            <w:tcW w:w="2984" w:type="dxa"/>
            <w:shd w:val="clear" w:color="auto" w:fill="FFFFFF"/>
            <w:vAlign w:val="center"/>
          </w:tcPr>
          <w:p w14:paraId="70C37AA7" w14:textId="77777777" w:rsidR="00B47C02" w:rsidRPr="00C65FEB" w:rsidRDefault="00000000" w:rsidP="00E92D82">
            <w:pPr>
              <w:spacing w:after="0" w:line="360" w:lineRule="auto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>HU33 Reconocimiento visual</w:t>
            </w:r>
          </w:p>
        </w:tc>
        <w:tc>
          <w:tcPr>
            <w:tcW w:w="1973" w:type="dxa"/>
            <w:shd w:val="clear" w:color="auto" w:fill="FFFFFF"/>
            <w:vAlign w:val="center"/>
          </w:tcPr>
          <w:p w14:paraId="16453D4D" w14:textId="77777777" w:rsidR="00B47C02" w:rsidRPr="00C65FEB" w:rsidRDefault="00000000" w:rsidP="00E92D82">
            <w:pPr>
              <w:spacing w:after="0" w:line="360" w:lineRule="auto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>RF16, RF17, RF19, RF20, RF21, RF30, RF31, RF32</w:t>
            </w:r>
          </w:p>
        </w:tc>
        <w:tc>
          <w:tcPr>
            <w:tcW w:w="4691" w:type="dxa"/>
            <w:shd w:val="clear" w:color="auto" w:fill="FFFFFF"/>
            <w:vAlign w:val="center"/>
          </w:tcPr>
          <w:p w14:paraId="794D6459" w14:textId="77777777" w:rsidR="00B47C02" w:rsidRPr="00C65FEB" w:rsidRDefault="00000000" w:rsidP="00E92D82">
            <w:pPr>
              <w:spacing w:after="0" w:line="360" w:lineRule="auto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>Product Backlog; sin Sprint comprometido</w:t>
            </w:r>
          </w:p>
        </w:tc>
      </w:tr>
    </w:tbl>
    <w:p w14:paraId="57564F61" w14:textId="77777777" w:rsidR="00B47C02" w:rsidRDefault="00B47C02" w:rsidP="00E92D82">
      <w:pPr>
        <w:spacing w:after="20" w:line="360" w:lineRule="auto"/>
      </w:pPr>
    </w:p>
    <w:p w14:paraId="25300DE9" w14:textId="77777777" w:rsidR="00B47C02" w:rsidRPr="00C775D2" w:rsidRDefault="00000000" w:rsidP="00E92D82">
      <w:pPr>
        <w:pStyle w:val="Heading1"/>
        <w:spacing w:line="360" w:lineRule="auto"/>
        <w:rPr>
          <w:lang w:val="es-CL"/>
        </w:rPr>
      </w:pPr>
      <w:bookmarkStart w:id="5" w:name="_Toc242041560"/>
      <w:r w:rsidRPr="00C775D2">
        <w:rPr>
          <w:lang w:val="es-CL"/>
        </w:rPr>
        <w:lastRenderedPageBreak/>
        <w:t xml:space="preserve">5 </w:t>
      </w:r>
      <w:proofErr w:type="gramStart"/>
      <w:r w:rsidRPr="00C65FEB">
        <w:rPr>
          <w:rFonts w:ascii="Arial" w:hAnsi="Arial" w:cs="Arial"/>
          <w:lang w:val="es-CL"/>
        </w:rPr>
        <w:t>Calidad</w:t>
      </w:r>
      <w:proofErr w:type="gramEnd"/>
      <w:r w:rsidRPr="00C65FEB">
        <w:rPr>
          <w:rFonts w:ascii="Arial" w:hAnsi="Arial" w:cs="Arial"/>
          <w:lang w:val="es-CL"/>
        </w:rPr>
        <w:t xml:space="preserve"> y escenarios verificables</w:t>
      </w:r>
      <w:bookmarkEnd w:id="5"/>
    </w:p>
    <w:p w14:paraId="3F927D09" w14:textId="77777777" w:rsidR="00B47C02" w:rsidRPr="00C65FEB" w:rsidRDefault="00000000" w:rsidP="00E92D82">
      <w:pPr>
        <w:spacing w:line="360" w:lineRule="auto"/>
        <w:rPr>
          <w:rFonts w:ascii="Arial" w:hAnsi="Arial" w:cs="Arial"/>
          <w:lang w:val="es-CL"/>
        </w:rPr>
      </w:pPr>
      <w:r w:rsidRPr="00C65FEB">
        <w:rPr>
          <w:rFonts w:ascii="Arial" w:hAnsi="Arial" w:cs="Arial"/>
          <w:lang w:val="es-CL"/>
        </w:rPr>
        <w:t>El documento maestro usa NRF01–NRF15. El documento especializado utiliza RNF01–RNF18 para escenarios medibles. Son dos espacios de identificación distintos. Esta correspondencia evita asociar por error los números iguales.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100" w:type="dxa"/>
          <w:bottom w:w="85" w:type="dxa"/>
          <w:right w:w="100" w:type="dxa"/>
        </w:tblCellMar>
        <w:tblLook w:val="04A0" w:firstRow="1" w:lastRow="0" w:firstColumn="1" w:lastColumn="0" w:noHBand="0" w:noVBand="1"/>
      </w:tblPr>
      <w:tblGrid>
        <w:gridCol w:w="2508"/>
        <w:gridCol w:w="1919"/>
        <w:gridCol w:w="5220"/>
      </w:tblGrid>
      <w:tr w:rsidR="00B47C02" w14:paraId="5D277896" w14:textId="77777777">
        <w:trPr>
          <w:cantSplit/>
          <w:tblHeader/>
          <w:jc w:val="center"/>
        </w:trPr>
        <w:tc>
          <w:tcPr>
            <w:tcW w:w="2508" w:type="dxa"/>
            <w:shd w:val="clear" w:color="auto" w:fill="404040"/>
            <w:vAlign w:val="center"/>
          </w:tcPr>
          <w:p w14:paraId="71D3907E" w14:textId="77777777" w:rsidR="00B47C02" w:rsidRDefault="00000000" w:rsidP="00E92D82">
            <w:pPr>
              <w:spacing w:after="0" w:line="360" w:lineRule="auto"/>
            </w:pPr>
            <w:proofErr w:type="spellStart"/>
            <w:r>
              <w:rPr>
                <w:b/>
                <w:color w:val="FFFFFF"/>
                <w:sz w:val="19"/>
              </w:rPr>
              <w:t>Requisito</w:t>
            </w:r>
            <w:proofErr w:type="spellEnd"/>
            <w:r>
              <w:rPr>
                <w:b/>
                <w:color w:val="FFFFFF"/>
                <w:sz w:val="19"/>
              </w:rPr>
              <w:t xml:space="preserve"> maestro</w:t>
            </w:r>
          </w:p>
        </w:tc>
        <w:tc>
          <w:tcPr>
            <w:tcW w:w="1919" w:type="dxa"/>
            <w:shd w:val="clear" w:color="auto" w:fill="404040"/>
            <w:vAlign w:val="center"/>
          </w:tcPr>
          <w:p w14:paraId="5C5B23E3" w14:textId="77777777" w:rsidR="00B47C02" w:rsidRDefault="00000000" w:rsidP="00E92D82">
            <w:pPr>
              <w:spacing w:after="0" w:line="360" w:lineRule="auto"/>
            </w:pPr>
            <w:r>
              <w:rPr>
                <w:b/>
                <w:color w:val="FFFFFF"/>
                <w:sz w:val="19"/>
              </w:rPr>
              <w:t>Escenario especializado</w:t>
            </w:r>
          </w:p>
        </w:tc>
        <w:tc>
          <w:tcPr>
            <w:tcW w:w="5220" w:type="dxa"/>
            <w:shd w:val="clear" w:color="auto" w:fill="404040"/>
            <w:vAlign w:val="center"/>
          </w:tcPr>
          <w:p w14:paraId="2F7CADE2" w14:textId="77777777" w:rsidR="00B47C02" w:rsidRDefault="00000000" w:rsidP="00E92D82">
            <w:pPr>
              <w:spacing w:after="0" w:line="360" w:lineRule="auto"/>
            </w:pPr>
            <w:r>
              <w:rPr>
                <w:b/>
                <w:color w:val="FFFFFF"/>
                <w:sz w:val="19"/>
              </w:rPr>
              <w:t>Evidencia y siguiente comprobación</w:t>
            </w:r>
          </w:p>
        </w:tc>
      </w:tr>
      <w:tr w:rsidR="00B47C02" w:rsidRPr="00E92D82" w14:paraId="5D612F87" w14:textId="77777777">
        <w:trPr>
          <w:cantSplit/>
          <w:jc w:val="center"/>
        </w:trPr>
        <w:tc>
          <w:tcPr>
            <w:tcW w:w="2508" w:type="dxa"/>
            <w:shd w:val="clear" w:color="auto" w:fill="FFFFFF"/>
            <w:vAlign w:val="center"/>
          </w:tcPr>
          <w:p w14:paraId="4E4A0941" w14:textId="77777777" w:rsidR="00B47C02" w:rsidRPr="00C65FEB" w:rsidRDefault="00000000" w:rsidP="00E92D82">
            <w:pPr>
              <w:spacing w:after="0" w:line="360" w:lineRule="auto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>NRF01 Usabilidad</w:t>
            </w:r>
          </w:p>
        </w:tc>
        <w:tc>
          <w:tcPr>
            <w:tcW w:w="1919" w:type="dxa"/>
            <w:shd w:val="clear" w:color="auto" w:fill="FFFFFF"/>
            <w:vAlign w:val="center"/>
          </w:tcPr>
          <w:p w14:paraId="0951D8A2" w14:textId="77777777" w:rsidR="00B47C02" w:rsidRPr="00C65FEB" w:rsidRDefault="00000000" w:rsidP="00E92D82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>RNF06</w:t>
            </w:r>
          </w:p>
        </w:tc>
        <w:tc>
          <w:tcPr>
            <w:tcW w:w="5220" w:type="dxa"/>
            <w:shd w:val="clear" w:color="auto" w:fill="FFFFFF"/>
            <w:vAlign w:val="center"/>
          </w:tcPr>
          <w:p w14:paraId="23F08669" w14:textId="77777777" w:rsidR="00B47C02" w:rsidRPr="00C65FEB" w:rsidRDefault="00000000" w:rsidP="00E92D82">
            <w:pPr>
              <w:spacing w:after="0" w:line="360" w:lineRule="auto"/>
              <w:rPr>
                <w:rFonts w:ascii="Arial" w:hAnsi="Arial" w:cs="Arial"/>
                <w:lang w:val="es-CL"/>
              </w:rPr>
            </w:pPr>
            <w:r w:rsidRPr="00C65FEB">
              <w:rPr>
                <w:rFonts w:ascii="Arial" w:hAnsi="Arial" w:cs="Arial"/>
                <w:lang w:val="es-CL"/>
              </w:rPr>
              <w:t>Protocolo UAT preparado; observación pendiente</w:t>
            </w:r>
          </w:p>
        </w:tc>
      </w:tr>
      <w:tr w:rsidR="00B47C02" w:rsidRPr="00E92D82" w14:paraId="0B1187B4" w14:textId="77777777">
        <w:trPr>
          <w:cantSplit/>
          <w:jc w:val="center"/>
        </w:trPr>
        <w:tc>
          <w:tcPr>
            <w:tcW w:w="2508" w:type="dxa"/>
            <w:shd w:val="clear" w:color="auto" w:fill="F4F4F4"/>
            <w:vAlign w:val="center"/>
          </w:tcPr>
          <w:p w14:paraId="74692F86" w14:textId="77777777" w:rsidR="00B47C02" w:rsidRPr="00C65FEB" w:rsidRDefault="00000000" w:rsidP="00E92D82">
            <w:pPr>
              <w:spacing w:after="0" w:line="360" w:lineRule="auto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 xml:space="preserve">NRF02 </w:t>
            </w:r>
            <w:proofErr w:type="spellStart"/>
            <w:r w:rsidRPr="00C65FEB">
              <w:rPr>
                <w:rFonts w:ascii="Arial" w:hAnsi="Arial" w:cs="Arial"/>
              </w:rPr>
              <w:t>Rendimiento</w:t>
            </w:r>
            <w:proofErr w:type="spellEnd"/>
          </w:p>
        </w:tc>
        <w:tc>
          <w:tcPr>
            <w:tcW w:w="1919" w:type="dxa"/>
            <w:shd w:val="clear" w:color="auto" w:fill="F4F4F4"/>
            <w:vAlign w:val="center"/>
          </w:tcPr>
          <w:p w14:paraId="02510D96" w14:textId="77777777" w:rsidR="00B47C02" w:rsidRPr="00C65FEB" w:rsidRDefault="00000000" w:rsidP="00E92D82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>RNF05</w:t>
            </w:r>
          </w:p>
        </w:tc>
        <w:tc>
          <w:tcPr>
            <w:tcW w:w="5220" w:type="dxa"/>
            <w:shd w:val="clear" w:color="auto" w:fill="F4F4F4"/>
            <w:vAlign w:val="center"/>
          </w:tcPr>
          <w:p w14:paraId="7A82E82A" w14:textId="77777777" w:rsidR="00B47C02" w:rsidRPr="00C65FEB" w:rsidRDefault="00000000" w:rsidP="00E92D82">
            <w:pPr>
              <w:spacing w:after="0" w:line="360" w:lineRule="auto"/>
              <w:rPr>
                <w:rFonts w:ascii="Arial" w:hAnsi="Arial" w:cs="Arial"/>
                <w:lang w:val="es-CL"/>
              </w:rPr>
            </w:pPr>
            <w:r w:rsidRPr="00C65FEB">
              <w:rPr>
                <w:rFonts w:ascii="Arial" w:hAnsi="Arial" w:cs="Arial"/>
                <w:lang w:val="es-CL"/>
              </w:rPr>
              <w:t>CP123 pendiente; sin percentiles de producción</w:t>
            </w:r>
          </w:p>
        </w:tc>
      </w:tr>
      <w:tr w:rsidR="00B47C02" w:rsidRPr="00E92D82" w14:paraId="5CEE958D" w14:textId="77777777">
        <w:trPr>
          <w:cantSplit/>
          <w:jc w:val="center"/>
        </w:trPr>
        <w:tc>
          <w:tcPr>
            <w:tcW w:w="2508" w:type="dxa"/>
            <w:shd w:val="clear" w:color="auto" w:fill="FFFFFF"/>
            <w:vAlign w:val="center"/>
          </w:tcPr>
          <w:p w14:paraId="3A8FB2EC" w14:textId="77777777" w:rsidR="00B47C02" w:rsidRPr="00C65FEB" w:rsidRDefault="00000000" w:rsidP="00E92D82">
            <w:pPr>
              <w:spacing w:after="0" w:line="360" w:lineRule="auto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 xml:space="preserve">NRF03 </w:t>
            </w:r>
            <w:proofErr w:type="spellStart"/>
            <w:r w:rsidRPr="00C65FEB">
              <w:rPr>
                <w:rFonts w:ascii="Arial" w:hAnsi="Arial" w:cs="Arial"/>
              </w:rPr>
              <w:t>Disponibilidad</w:t>
            </w:r>
            <w:proofErr w:type="spellEnd"/>
          </w:p>
        </w:tc>
        <w:tc>
          <w:tcPr>
            <w:tcW w:w="1919" w:type="dxa"/>
            <w:shd w:val="clear" w:color="auto" w:fill="FFFFFF"/>
            <w:vAlign w:val="center"/>
          </w:tcPr>
          <w:p w14:paraId="35CFD9DB" w14:textId="77777777" w:rsidR="00B47C02" w:rsidRPr="00C65FEB" w:rsidRDefault="00000000" w:rsidP="00E92D82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>RNF04</w:t>
            </w:r>
          </w:p>
        </w:tc>
        <w:tc>
          <w:tcPr>
            <w:tcW w:w="5220" w:type="dxa"/>
            <w:shd w:val="clear" w:color="auto" w:fill="FFFFFF"/>
            <w:vAlign w:val="center"/>
          </w:tcPr>
          <w:p w14:paraId="01E58366" w14:textId="77777777" w:rsidR="00B47C02" w:rsidRPr="00C65FEB" w:rsidRDefault="00000000" w:rsidP="00E92D82">
            <w:pPr>
              <w:spacing w:after="0" w:line="360" w:lineRule="auto"/>
              <w:rPr>
                <w:rFonts w:ascii="Arial" w:hAnsi="Arial" w:cs="Arial"/>
                <w:lang w:val="es-CL"/>
              </w:rPr>
            </w:pPr>
            <w:r w:rsidRPr="00C65FEB">
              <w:rPr>
                <w:rFonts w:ascii="Arial" w:hAnsi="Arial" w:cs="Arial"/>
                <w:lang w:val="es-CL"/>
              </w:rPr>
              <w:t>Pruebas de interrupción y seguimiento pendientes</w:t>
            </w:r>
          </w:p>
        </w:tc>
      </w:tr>
      <w:tr w:rsidR="00B47C02" w:rsidRPr="00E92D82" w14:paraId="62DE2C20" w14:textId="77777777">
        <w:trPr>
          <w:cantSplit/>
          <w:jc w:val="center"/>
        </w:trPr>
        <w:tc>
          <w:tcPr>
            <w:tcW w:w="2508" w:type="dxa"/>
            <w:shd w:val="clear" w:color="auto" w:fill="F4F4F4"/>
            <w:vAlign w:val="center"/>
          </w:tcPr>
          <w:p w14:paraId="47EC3697" w14:textId="77777777" w:rsidR="00B47C02" w:rsidRPr="00C65FEB" w:rsidRDefault="00000000" w:rsidP="00E92D82">
            <w:pPr>
              <w:spacing w:after="0" w:line="360" w:lineRule="auto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 xml:space="preserve">NRF04 </w:t>
            </w:r>
            <w:proofErr w:type="spellStart"/>
            <w:r w:rsidRPr="00C65FEB">
              <w:rPr>
                <w:rFonts w:ascii="Arial" w:hAnsi="Arial" w:cs="Arial"/>
              </w:rPr>
              <w:t>Seguridad</w:t>
            </w:r>
            <w:proofErr w:type="spellEnd"/>
          </w:p>
        </w:tc>
        <w:tc>
          <w:tcPr>
            <w:tcW w:w="1919" w:type="dxa"/>
            <w:shd w:val="clear" w:color="auto" w:fill="F4F4F4"/>
            <w:vAlign w:val="center"/>
          </w:tcPr>
          <w:p w14:paraId="4BF70CB5" w14:textId="77777777" w:rsidR="00B47C02" w:rsidRPr="00C65FEB" w:rsidRDefault="00000000" w:rsidP="00E92D82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>RNF01</w:t>
            </w:r>
          </w:p>
        </w:tc>
        <w:tc>
          <w:tcPr>
            <w:tcW w:w="5220" w:type="dxa"/>
            <w:shd w:val="clear" w:color="auto" w:fill="F4F4F4"/>
            <w:vAlign w:val="center"/>
          </w:tcPr>
          <w:p w14:paraId="5FAF4B07" w14:textId="77777777" w:rsidR="00B47C02" w:rsidRPr="00C65FEB" w:rsidRDefault="00000000" w:rsidP="00E92D82">
            <w:pPr>
              <w:spacing w:after="0" w:line="360" w:lineRule="auto"/>
              <w:rPr>
                <w:rFonts w:ascii="Arial" w:hAnsi="Arial" w:cs="Arial"/>
                <w:lang w:val="es-CL"/>
              </w:rPr>
            </w:pPr>
            <w:r w:rsidRPr="00C65FEB">
              <w:rPr>
                <w:rFonts w:ascii="Arial" w:hAnsi="Arial" w:cs="Arial"/>
                <w:lang w:val="es-CL"/>
              </w:rPr>
              <w:t>AUT09,17; HTTP01–02,12; revisión integral pendiente</w:t>
            </w:r>
          </w:p>
        </w:tc>
      </w:tr>
      <w:tr w:rsidR="00B47C02" w:rsidRPr="00E92D82" w14:paraId="1A87074B" w14:textId="77777777">
        <w:trPr>
          <w:cantSplit/>
          <w:jc w:val="center"/>
        </w:trPr>
        <w:tc>
          <w:tcPr>
            <w:tcW w:w="2508" w:type="dxa"/>
            <w:shd w:val="clear" w:color="auto" w:fill="FFFFFF"/>
            <w:vAlign w:val="center"/>
          </w:tcPr>
          <w:p w14:paraId="004FA6A3" w14:textId="77777777" w:rsidR="00B47C02" w:rsidRPr="00C65FEB" w:rsidRDefault="00000000" w:rsidP="00E92D82">
            <w:pPr>
              <w:spacing w:after="0" w:line="360" w:lineRule="auto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 xml:space="preserve">NRF05 </w:t>
            </w:r>
            <w:proofErr w:type="spellStart"/>
            <w:r w:rsidRPr="00C65FEB">
              <w:rPr>
                <w:rFonts w:ascii="Arial" w:hAnsi="Arial" w:cs="Arial"/>
              </w:rPr>
              <w:t>Privacidad</w:t>
            </w:r>
            <w:proofErr w:type="spellEnd"/>
          </w:p>
        </w:tc>
        <w:tc>
          <w:tcPr>
            <w:tcW w:w="1919" w:type="dxa"/>
            <w:shd w:val="clear" w:color="auto" w:fill="FFFFFF"/>
            <w:vAlign w:val="center"/>
          </w:tcPr>
          <w:p w14:paraId="0AB87AFB" w14:textId="77777777" w:rsidR="00B47C02" w:rsidRPr="00C65FEB" w:rsidRDefault="00000000" w:rsidP="00E92D82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>RNF02, RNF11</w:t>
            </w:r>
          </w:p>
        </w:tc>
        <w:tc>
          <w:tcPr>
            <w:tcW w:w="5220" w:type="dxa"/>
            <w:shd w:val="clear" w:color="auto" w:fill="FFFFFF"/>
            <w:vAlign w:val="center"/>
          </w:tcPr>
          <w:p w14:paraId="6252B8C3" w14:textId="77777777" w:rsidR="00B47C02" w:rsidRPr="00C65FEB" w:rsidRDefault="00000000" w:rsidP="00E92D82">
            <w:pPr>
              <w:spacing w:after="0" w:line="360" w:lineRule="auto"/>
              <w:rPr>
                <w:rFonts w:ascii="Arial" w:hAnsi="Arial" w:cs="Arial"/>
                <w:lang w:val="es-CL"/>
              </w:rPr>
            </w:pPr>
            <w:r w:rsidRPr="00C65FEB">
              <w:rPr>
                <w:rFonts w:ascii="Arial" w:hAnsi="Arial" w:cs="Arial"/>
                <w:lang w:val="es-CL"/>
              </w:rPr>
              <w:t>HTTP03–04; AUT46–47; aislamiento SQL pendiente</w:t>
            </w:r>
          </w:p>
        </w:tc>
      </w:tr>
      <w:tr w:rsidR="00B47C02" w:rsidRPr="00E92D82" w14:paraId="1F968EB7" w14:textId="77777777">
        <w:trPr>
          <w:cantSplit/>
          <w:jc w:val="center"/>
        </w:trPr>
        <w:tc>
          <w:tcPr>
            <w:tcW w:w="2508" w:type="dxa"/>
            <w:shd w:val="clear" w:color="auto" w:fill="F4F4F4"/>
            <w:vAlign w:val="center"/>
          </w:tcPr>
          <w:p w14:paraId="492F9978" w14:textId="77777777" w:rsidR="00B47C02" w:rsidRPr="00C65FEB" w:rsidRDefault="00000000" w:rsidP="00E92D82">
            <w:pPr>
              <w:spacing w:after="0" w:line="360" w:lineRule="auto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 xml:space="preserve">NRF06 </w:t>
            </w:r>
            <w:proofErr w:type="spellStart"/>
            <w:r w:rsidRPr="00C65FEB">
              <w:rPr>
                <w:rFonts w:ascii="Arial" w:hAnsi="Arial" w:cs="Arial"/>
              </w:rPr>
              <w:t>Escalabilidad</w:t>
            </w:r>
            <w:proofErr w:type="spellEnd"/>
          </w:p>
        </w:tc>
        <w:tc>
          <w:tcPr>
            <w:tcW w:w="1919" w:type="dxa"/>
            <w:shd w:val="clear" w:color="auto" w:fill="F4F4F4"/>
            <w:vAlign w:val="center"/>
          </w:tcPr>
          <w:p w14:paraId="421F6689" w14:textId="77777777" w:rsidR="00B47C02" w:rsidRPr="00C65FEB" w:rsidRDefault="00000000" w:rsidP="00E92D82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>RNF13</w:t>
            </w:r>
          </w:p>
        </w:tc>
        <w:tc>
          <w:tcPr>
            <w:tcW w:w="5220" w:type="dxa"/>
            <w:shd w:val="clear" w:color="auto" w:fill="F4F4F4"/>
            <w:vAlign w:val="center"/>
          </w:tcPr>
          <w:p w14:paraId="49AD7CB9" w14:textId="77777777" w:rsidR="00B47C02" w:rsidRPr="00C65FEB" w:rsidRDefault="00000000" w:rsidP="00E92D82">
            <w:pPr>
              <w:spacing w:after="0" w:line="360" w:lineRule="auto"/>
              <w:rPr>
                <w:rFonts w:ascii="Arial" w:hAnsi="Arial" w:cs="Arial"/>
                <w:lang w:val="es-CL"/>
              </w:rPr>
            </w:pPr>
            <w:r w:rsidRPr="00C65FEB">
              <w:rPr>
                <w:rFonts w:ascii="Arial" w:hAnsi="Arial" w:cs="Arial"/>
                <w:lang w:val="es-CL"/>
              </w:rPr>
              <w:t>Diseño inspeccionado; carga gradual pendiente</w:t>
            </w:r>
          </w:p>
        </w:tc>
      </w:tr>
      <w:tr w:rsidR="00B47C02" w:rsidRPr="00E92D82" w14:paraId="66D574EC" w14:textId="77777777">
        <w:trPr>
          <w:cantSplit/>
          <w:jc w:val="center"/>
        </w:trPr>
        <w:tc>
          <w:tcPr>
            <w:tcW w:w="2508" w:type="dxa"/>
            <w:shd w:val="clear" w:color="auto" w:fill="FFFFFF"/>
            <w:vAlign w:val="center"/>
          </w:tcPr>
          <w:p w14:paraId="6DEDBD39" w14:textId="77777777" w:rsidR="00B47C02" w:rsidRPr="00C65FEB" w:rsidRDefault="00000000" w:rsidP="00E92D82">
            <w:pPr>
              <w:spacing w:after="0" w:line="360" w:lineRule="auto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 xml:space="preserve">NRF07 </w:t>
            </w:r>
            <w:proofErr w:type="spellStart"/>
            <w:r w:rsidRPr="00C65FEB">
              <w:rPr>
                <w:rFonts w:ascii="Arial" w:hAnsi="Arial" w:cs="Arial"/>
              </w:rPr>
              <w:t>Mantenibilidad</w:t>
            </w:r>
            <w:proofErr w:type="spellEnd"/>
          </w:p>
        </w:tc>
        <w:tc>
          <w:tcPr>
            <w:tcW w:w="1919" w:type="dxa"/>
            <w:shd w:val="clear" w:color="auto" w:fill="FFFFFF"/>
            <w:vAlign w:val="center"/>
          </w:tcPr>
          <w:p w14:paraId="54811D21" w14:textId="77777777" w:rsidR="00B47C02" w:rsidRPr="00C65FEB" w:rsidRDefault="00000000" w:rsidP="00E92D82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>RNF14</w:t>
            </w:r>
          </w:p>
        </w:tc>
        <w:tc>
          <w:tcPr>
            <w:tcW w:w="5220" w:type="dxa"/>
            <w:shd w:val="clear" w:color="auto" w:fill="FFFFFF"/>
            <w:vAlign w:val="center"/>
          </w:tcPr>
          <w:p w14:paraId="78476AB4" w14:textId="77777777" w:rsidR="00B47C02" w:rsidRPr="00C65FEB" w:rsidRDefault="00000000" w:rsidP="00E92D82">
            <w:pPr>
              <w:spacing w:after="0" w:line="360" w:lineRule="auto"/>
              <w:rPr>
                <w:rFonts w:ascii="Arial" w:hAnsi="Arial" w:cs="Arial"/>
                <w:lang w:val="es-CL"/>
              </w:rPr>
            </w:pPr>
            <w:r w:rsidRPr="00C65FEB">
              <w:rPr>
                <w:rFonts w:ascii="Arial" w:hAnsi="Arial" w:cs="Arial"/>
                <w:lang w:val="es-CL"/>
              </w:rPr>
              <w:t xml:space="preserve">Tipos y </w:t>
            </w:r>
            <w:proofErr w:type="spellStart"/>
            <w:r w:rsidRPr="00C65FEB">
              <w:rPr>
                <w:rFonts w:ascii="Arial" w:hAnsi="Arial" w:cs="Arial"/>
                <w:lang w:val="es-CL"/>
              </w:rPr>
              <w:t>build</w:t>
            </w:r>
            <w:proofErr w:type="spellEnd"/>
            <w:r w:rsidRPr="00C65FEB">
              <w:rPr>
                <w:rFonts w:ascii="Arial" w:hAnsi="Arial" w:cs="Arial"/>
                <w:lang w:val="es-CL"/>
              </w:rPr>
              <w:t xml:space="preserve"> aprobados; revisión de cambios futura</w:t>
            </w:r>
          </w:p>
        </w:tc>
      </w:tr>
      <w:tr w:rsidR="00B47C02" w:rsidRPr="00E92D82" w14:paraId="31061E5C" w14:textId="77777777">
        <w:trPr>
          <w:cantSplit/>
          <w:jc w:val="center"/>
        </w:trPr>
        <w:tc>
          <w:tcPr>
            <w:tcW w:w="2508" w:type="dxa"/>
            <w:shd w:val="clear" w:color="auto" w:fill="F4F4F4"/>
            <w:vAlign w:val="center"/>
          </w:tcPr>
          <w:p w14:paraId="25F3738D" w14:textId="77777777" w:rsidR="00B47C02" w:rsidRPr="00C65FEB" w:rsidRDefault="00000000" w:rsidP="00E92D82">
            <w:pPr>
              <w:spacing w:after="0" w:line="360" w:lineRule="auto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 xml:space="preserve">NRF08 </w:t>
            </w:r>
            <w:proofErr w:type="spellStart"/>
            <w:r w:rsidRPr="00C65FEB">
              <w:rPr>
                <w:rFonts w:ascii="Arial" w:hAnsi="Arial" w:cs="Arial"/>
              </w:rPr>
              <w:t>Compatibilidad</w:t>
            </w:r>
            <w:proofErr w:type="spellEnd"/>
          </w:p>
        </w:tc>
        <w:tc>
          <w:tcPr>
            <w:tcW w:w="1919" w:type="dxa"/>
            <w:shd w:val="clear" w:color="auto" w:fill="F4F4F4"/>
            <w:vAlign w:val="center"/>
          </w:tcPr>
          <w:p w14:paraId="07A4BEB2" w14:textId="77777777" w:rsidR="00B47C02" w:rsidRPr="00C65FEB" w:rsidRDefault="00000000" w:rsidP="00E92D82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>RNF12</w:t>
            </w:r>
          </w:p>
        </w:tc>
        <w:tc>
          <w:tcPr>
            <w:tcW w:w="5220" w:type="dxa"/>
            <w:shd w:val="clear" w:color="auto" w:fill="F4F4F4"/>
            <w:vAlign w:val="center"/>
          </w:tcPr>
          <w:p w14:paraId="5634574E" w14:textId="77777777" w:rsidR="00B47C02" w:rsidRPr="00C65FEB" w:rsidRDefault="00000000" w:rsidP="00E92D82">
            <w:pPr>
              <w:spacing w:after="0" w:line="360" w:lineRule="auto"/>
              <w:rPr>
                <w:rFonts w:ascii="Arial" w:hAnsi="Arial" w:cs="Arial"/>
                <w:lang w:val="es-CL"/>
              </w:rPr>
            </w:pPr>
            <w:r w:rsidRPr="00C65FEB">
              <w:rPr>
                <w:rFonts w:ascii="Arial" w:hAnsi="Arial" w:cs="Arial"/>
                <w:lang w:val="es-CL"/>
              </w:rPr>
              <w:t>CP121 pendiente en equipos físicos</w:t>
            </w:r>
          </w:p>
        </w:tc>
      </w:tr>
      <w:tr w:rsidR="00B47C02" w:rsidRPr="00E92D82" w14:paraId="384134DC" w14:textId="77777777">
        <w:trPr>
          <w:cantSplit/>
          <w:jc w:val="center"/>
        </w:trPr>
        <w:tc>
          <w:tcPr>
            <w:tcW w:w="2508" w:type="dxa"/>
            <w:shd w:val="clear" w:color="auto" w:fill="FFFFFF"/>
            <w:vAlign w:val="center"/>
          </w:tcPr>
          <w:p w14:paraId="52C76CCA" w14:textId="77777777" w:rsidR="00B47C02" w:rsidRPr="00C65FEB" w:rsidRDefault="00000000" w:rsidP="00E92D82">
            <w:pPr>
              <w:spacing w:after="0" w:line="360" w:lineRule="auto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>NRF09 Accesibilidad</w:t>
            </w:r>
          </w:p>
        </w:tc>
        <w:tc>
          <w:tcPr>
            <w:tcW w:w="1919" w:type="dxa"/>
            <w:shd w:val="clear" w:color="auto" w:fill="FFFFFF"/>
            <w:vAlign w:val="center"/>
          </w:tcPr>
          <w:p w14:paraId="47A55228" w14:textId="77777777" w:rsidR="00B47C02" w:rsidRPr="00C65FEB" w:rsidRDefault="00000000" w:rsidP="00E92D82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>RNF07</w:t>
            </w:r>
          </w:p>
        </w:tc>
        <w:tc>
          <w:tcPr>
            <w:tcW w:w="5220" w:type="dxa"/>
            <w:shd w:val="clear" w:color="auto" w:fill="FFFFFF"/>
            <w:vAlign w:val="center"/>
          </w:tcPr>
          <w:p w14:paraId="2C4D9B07" w14:textId="77777777" w:rsidR="00B47C02" w:rsidRPr="00C65FEB" w:rsidRDefault="00000000" w:rsidP="00E92D82">
            <w:pPr>
              <w:spacing w:after="0" w:line="360" w:lineRule="auto"/>
              <w:rPr>
                <w:rFonts w:ascii="Arial" w:hAnsi="Arial" w:cs="Arial"/>
                <w:lang w:val="es-CL"/>
              </w:rPr>
            </w:pPr>
            <w:r w:rsidRPr="00C65FEB">
              <w:rPr>
                <w:rFonts w:ascii="Arial" w:hAnsi="Arial" w:cs="Arial"/>
                <w:lang w:val="es-CL"/>
              </w:rPr>
              <w:t>AUT37–44 verifican reglas y colores; teclado y lector pendientes</w:t>
            </w:r>
          </w:p>
        </w:tc>
      </w:tr>
      <w:tr w:rsidR="00B47C02" w:rsidRPr="00E92D82" w14:paraId="28E56E20" w14:textId="77777777">
        <w:trPr>
          <w:cantSplit/>
          <w:jc w:val="center"/>
        </w:trPr>
        <w:tc>
          <w:tcPr>
            <w:tcW w:w="2508" w:type="dxa"/>
            <w:shd w:val="clear" w:color="auto" w:fill="F4F4F4"/>
            <w:vAlign w:val="center"/>
          </w:tcPr>
          <w:p w14:paraId="3895A32E" w14:textId="77777777" w:rsidR="00B47C02" w:rsidRPr="00C65FEB" w:rsidRDefault="00000000" w:rsidP="00E92D82">
            <w:pPr>
              <w:spacing w:after="0" w:line="360" w:lineRule="auto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 xml:space="preserve">NRF10 </w:t>
            </w:r>
            <w:proofErr w:type="spellStart"/>
            <w:r w:rsidRPr="00C65FEB">
              <w:rPr>
                <w:rFonts w:ascii="Arial" w:hAnsi="Arial" w:cs="Arial"/>
              </w:rPr>
              <w:t>Auditoría</w:t>
            </w:r>
            <w:proofErr w:type="spellEnd"/>
          </w:p>
        </w:tc>
        <w:tc>
          <w:tcPr>
            <w:tcW w:w="1919" w:type="dxa"/>
            <w:shd w:val="clear" w:color="auto" w:fill="F4F4F4"/>
            <w:vAlign w:val="center"/>
          </w:tcPr>
          <w:p w14:paraId="5FA1EB95" w14:textId="77777777" w:rsidR="00B47C02" w:rsidRPr="00C65FEB" w:rsidRDefault="00000000" w:rsidP="00E92D82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>RNF10</w:t>
            </w:r>
          </w:p>
        </w:tc>
        <w:tc>
          <w:tcPr>
            <w:tcW w:w="5220" w:type="dxa"/>
            <w:shd w:val="clear" w:color="auto" w:fill="F4F4F4"/>
            <w:vAlign w:val="center"/>
          </w:tcPr>
          <w:p w14:paraId="61D7A518" w14:textId="77777777" w:rsidR="00B47C02" w:rsidRPr="00C65FEB" w:rsidRDefault="00000000" w:rsidP="00E92D82">
            <w:pPr>
              <w:spacing w:after="0" w:line="360" w:lineRule="auto"/>
              <w:rPr>
                <w:rFonts w:ascii="Arial" w:hAnsi="Arial" w:cs="Arial"/>
                <w:lang w:val="es-CL"/>
              </w:rPr>
            </w:pPr>
            <w:r w:rsidRPr="00C65FEB">
              <w:rPr>
                <w:rFonts w:ascii="Arial" w:hAnsi="Arial" w:cs="Arial"/>
                <w:lang w:val="es-CL"/>
              </w:rPr>
              <w:t>AUT46; HTTP11; completitud transaccional pendiente</w:t>
            </w:r>
          </w:p>
        </w:tc>
      </w:tr>
      <w:tr w:rsidR="00B47C02" w:rsidRPr="00E92D82" w14:paraId="169FBE7A" w14:textId="77777777">
        <w:trPr>
          <w:cantSplit/>
          <w:jc w:val="center"/>
        </w:trPr>
        <w:tc>
          <w:tcPr>
            <w:tcW w:w="2508" w:type="dxa"/>
            <w:shd w:val="clear" w:color="auto" w:fill="FFFFFF"/>
            <w:vAlign w:val="center"/>
          </w:tcPr>
          <w:p w14:paraId="04BE8464" w14:textId="77777777" w:rsidR="00B47C02" w:rsidRPr="00C65FEB" w:rsidRDefault="00000000" w:rsidP="00E92D82">
            <w:pPr>
              <w:spacing w:after="0" w:line="360" w:lineRule="auto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 xml:space="preserve">NRF11 </w:t>
            </w:r>
            <w:proofErr w:type="spellStart"/>
            <w:r w:rsidRPr="00C65FEB">
              <w:rPr>
                <w:rFonts w:ascii="Arial" w:hAnsi="Arial" w:cs="Arial"/>
              </w:rPr>
              <w:t>Integridad</w:t>
            </w:r>
            <w:proofErr w:type="spellEnd"/>
          </w:p>
        </w:tc>
        <w:tc>
          <w:tcPr>
            <w:tcW w:w="1919" w:type="dxa"/>
            <w:shd w:val="clear" w:color="auto" w:fill="FFFFFF"/>
            <w:vAlign w:val="center"/>
          </w:tcPr>
          <w:p w14:paraId="1BE99DBD" w14:textId="77777777" w:rsidR="00B47C02" w:rsidRPr="00C65FEB" w:rsidRDefault="00000000" w:rsidP="00E92D82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>RNF08, RNF09</w:t>
            </w:r>
          </w:p>
        </w:tc>
        <w:tc>
          <w:tcPr>
            <w:tcW w:w="5220" w:type="dxa"/>
            <w:shd w:val="clear" w:color="auto" w:fill="FFFFFF"/>
            <w:vAlign w:val="center"/>
          </w:tcPr>
          <w:p w14:paraId="6C5511FB" w14:textId="77777777" w:rsidR="00B47C02" w:rsidRPr="00C65FEB" w:rsidRDefault="00000000" w:rsidP="00E92D82">
            <w:pPr>
              <w:spacing w:after="0" w:line="360" w:lineRule="auto"/>
              <w:rPr>
                <w:rFonts w:ascii="Arial" w:hAnsi="Arial" w:cs="Arial"/>
                <w:lang w:val="es-CL"/>
              </w:rPr>
            </w:pPr>
            <w:r w:rsidRPr="00C65FEB">
              <w:rPr>
                <w:rFonts w:ascii="Arial" w:hAnsi="Arial" w:cs="Arial"/>
                <w:lang w:val="es-CL"/>
              </w:rPr>
              <w:t>HTTP06–10; AUT19,45; concurrencia SQL pendiente</w:t>
            </w:r>
          </w:p>
        </w:tc>
      </w:tr>
      <w:tr w:rsidR="00B47C02" w:rsidRPr="00E92D82" w14:paraId="0B309ADC" w14:textId="77777777">
        <w:trPr>
          <w:cantSplit/>
          <w:jc w:val="center"/>
        </w:trPr>
        <w:tc>
          <w:tcPr>
            <w:tcW w:w="2508" w:type="dxa"/>
            <w:shd w:val="clear" w:color="auto" w:fill="F4F4F4"/>
            <w:vAlign w:val="center"/>
          </w:tcPr>
          <w:p w14:paraId="095AFE34" w14:textId="77777777" w:rsidR="00B47C02" w:rsidRPr="00C65FEB" w:rsidRDefault="00000000" w:rsidP="00E92D82">
            <w:pPr>
              <w:spacing w:after="0" w:line="360" w:lineRule="auto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 xml:space="preserve">NRF12 </w:t>
            </w:r>
            <w:proofErr w:type="spellStart"/>
            <w:r w:rsidRPr="00C65FEB">
              <w:rPr>
                <w:rFonts w:ascii="Arial" w:hAnsi="Arial" w:cs="Arial"/>
              </w:rPr>
              <w:t>Recuperación</w:t>
            </w:r>
            <w:proofErr w:type="spellEnd"/>
          </w:p>
        </w:tc>
        <w:tc>
          <w:tcPr>
            <w:tcW w:w="1919" w:type="dxa"/>
            <w:shd w:val="clear" w:color="auto" w:fill="F4F4F4"/>
            <w:vAlign w:val="center"/>
          </w:tcPr>
          <w:p w14:paraId="02D6C6FE" w14:textId="77777777" w:rsidR="00B47C02" w:rsidRPr="00C65FEB" w:rsidRDefault="00000000" w:rsidP="00E92D82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>RNF15</w:t>
            </w:r>
          </w:p>
        </w:tc>
        <w:tc>
          <w:tcPr>
            <w:tcW w:w="5220" w:type="dxa"/>
            <w:shd w:val="clear" w:color="auto" w:fill="F4F4F4"/>
            <w:vAlign w:val="center"/>
          </w:tcPr>
          <w:p w14:paraId="049CB74C" w14:textId="77777777" w:rsidR="00B47C02" w:rsidRPr="00C65FEB" w:rsidRDefault="00000000" w:rsidP="00E92D82">
            <w:pPr>
              <w:spacing w:after="0" w:line="360" w:lineRule="auto"/>
              <w:rPr>
                <w:rFonts w:ascii="Arial" w:hAnsi="Arial" w:cs="Arial"/>
                <w:lang w:val="es-CL"/>
              </w:rPr>
            </w:pPr>
            <w:r w:rsidRPr="00C65FEB">
              <w:rPr>
                <w:rFonts w:ascii="Arial" w:hAnsi="Arial" w:cs="Arial"/>
                <w:lang w:val="es-CL"/>
              </w:rPr>
              <w:t>CP118 pendiente; no se acredita restauración</w:t>
            </w:r>
          </w:p>
        </w:tc>
      </w:tr>
      <w:tr w:rsidR="00B47C02" w:rsidRPr="00E92D82" w14:paraId="571FDB0A" w14:textId="77777777">
        <w:trPr>
          <w:cantSplit/>
          <w:jc w:val="center"/>
        </w:trPr>
        <w:tc>
          <w:tcPr>
            <w:tcW w:w="2508" w:type="dxa"/>
            <w:shd w:val="clear" w:color="auto" w:fill="FFFFFF"/>
            <w:vAlign w:val="center"/>
          </w:tcPr>
          <w:p w14:paraId="62B18F86" w14:textId="77777777" w:rsidR="00B47C02" w:rsidRPr="00C65FEB" w:rsidRDefault="00000000" w:rsidP="00E92D82">
            <w:pPr>
              <w:spacing w:after="0" w:line="360" w:lineRule="auto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 xml:space="preserve">NRF13 </w:t>
            </w:r>
            <w:proofErr w:type="spellStart"/>
            <w:r w:rsidRPr="00C65FEB">
              <w:rPr>
                <w:rFonts w:ascii="Arial" w:hAnsi="Arial" w:cs="Arial"/>
              </w:rPr>
              <w:t>Instalabilidad</w:t>
            </w:r>
            <w:proofErr w:type="spellEnd"/>
          </w:p>
        </w:tc>
        <w:tc>
          <w:tcPr>
            <w:tcW w:w="1919" w:type="dxa"/>
            <w:shd w:val="clear" w:color="auto" w:fill="FFFFFF"/>
            <w:vAlign w:val="center"/>
          </w:tcPr>
          <w:p w14:paraId="50DBFFAB" w14:textId="77777777" w:rsidR="00B47C02" w:rsidRPr="00C65FEB" w:rsidRDefault="00000000" w:rsidP="00E92D82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>RNF16</w:t>
            </w:r>
          </w:p>
        </w:tc>
        <w:tc>
          <w:tcPr>
            <w:tcW w:w="5220" w:type="dxa"/>
            <w:shd w:val="clear" w:color="auto" w:fill="FFFFFF"/>
            <w:vAlign w:val="center"/>
          </w:tcPr>
          <w:p w14:paraId="22EC1CF6" w14:textId="77777777" w:rsidR="00B47C02" w:rsidRPr="00C65FEB" w:rsidRDefault="00000000" w:rsidP="00E92D82">
            <w:pPr>
              <w:spacing w:after="0" w:line="360" w:lineRule="auto"/>
              <w:rPr>
                <w:rFonts w:ascii="Arial" w:hAnsi="Arial" w:cs="Arial"/>
                <w:lang w:val="es-CL"/>
              </w:rPr>
            </w:pPr>
            <w:proofErr w:type="spellStart"/>
            <w:r w:rsidRPr="00C65FEB">
              <w:rPr>
                <w:rFonts w:ascii="Arial" w:hAnsi="Arial" w:cs="Arial"/>
                <w:lang w:val="es-CL"/>
              </w:rPr>
              <w:t>Build</w:t>
            </w:r>
            <w:proofErr w:type="spellEnd"/>
            <w:r w:rsidRPr="00C65FEB">
              <w:rPr>
                <w:rFonts w:ascii="Arial" w:hAnsi="Arial" w:cs="Arial"/>
                <w:lang w:val="es-CL"/>
              </w:rPr>
              <w:t xml:space="preserve"> aprobado; instalación limpia de contenedores pendiente</w:t>
            </w:r>
          </w:p>
        </w:tc>
      </w:tr>
      <w:tr w:rsidR="00B47C02" w:rsidRPr="00E92D82" w14:paraId="3C6B6CBF" w14:textId="77777777">
        <w:trPr>
          <w:cantSplit/>
          <w:jc w:val="center"/>
        </w:trPr>
        <w:tc>
          <w:tcPr>
            <w:tcW w:w="2508" w:type="dxa"/>
            <w:shd w:val="clear" w:color="auto" w:fill="F4F4F4"/>
            <w:vAlign w:val="center"/>
          </w:tcPr>
          <w:p w14:paraId="7C22E805" w14:textId="77777777" w:rsidR="00B47C02" w:rsidRPr="00C65FEB" w:rsidRDefault="00000000" w:rsidP="00E92D82">
            <w:pPr>
              <w:spacing w:after="0" w:line="360" w:lineRule="auto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lastRenderedPageBreak/>
              <w:t xml:space="preserve">NRF14 </w:t>
            </w:r>
            <w:proofErr w:type="spellStart"/>
            <w:r w:rsidRPr="00C65FEB">
              <w:rPr>
                <w:rFonts w:ascii="Arial" w:hAnsi="Arial" w:cs="Arial"/>
              </w:rPr>
              <w:t>Portabilidad</w:t>
            </w:r>
            <w:proofErr w:type="spellEnd"/>
          </w:p>
        </w:tc>
        <w:tc>
          <w:tcPr>
            <w:tcW w:w="1919" w:type="dxa"/>
            <w:shd w:val="clear" w:color="auto" w:fill="F4F4F4"/>
            <w:vAlign w:val="center"/>
          </w:tcPr>
          <w:p w14:paraId="622BFC67" w14:textId="77777777" w:rsidR="00B47C02" w:rsidRPr="00C65FEB" w:rsidRDefault="00000000" w:rsidP="00E92D82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>RNF17</w:t>
            </w:r>
          </w:p>
        </w:tc>
        <w:tc>
          <w:tcPr>
            <w:tcW w:w="5220" w:type="dxa"/>
            <w:shd w:val="clear" w:color="auto" w:fill="F4F4F4"/>
            <w:vAlign w:val="center"/>
          </w:tcPr>
          <w:p w14:paraId="4C7EED89" w14:textId="77777777" w:rsidR="00B47C02" w:rsidRPr="00C65FEB" w:rsidRDefault="00000000" w:rsidP="00E92D82">
            <w:pPr>
              <w:spacing w:after="0" w:line="360" w:lineRule="auto"/>
              <w:rPr>
                <w:rFonts w:ascii="Arial" w:hAnsi="Arial" w:cs="Arial"/>
                <w:lang w:val="es-CL"/>
              </w:rPr>
            </w:pPr>
            <w:r w:rsidRPr="00C65FEB">
              <w:rPr>
                <w:rFonts w:ascii="Arial" w:hAnsi="Arial" w:cs="Arial"/>
                <w:lang w:val="es-CL"/>
              </w:rPr>
              <w:t>Configuración revisada; migración de ambiente pendiente</w:t>
            </w:r>
          </w:p>
        </w:tc>
      </w:tr>
      <w:tr w:rsidR="00B47C02" w:rsidRPr="00E92D82" w14:paraId="29AC9741" w14:textId="77777777">
        <w:trPr>
          <w:cantSplit/>
          <w:jc w:val="center"/>
        </w:trPr>
        <w:tc>
          <w:tcPr>
            <w:tcW w:w="2508" w:type="dxa"/>
            <w:shd w:val="clear" w:color="auto" w:fill="FFFFFF"/>
            <w:vAlign w:val="center"/>
          </w:tcPr>
          <w:p w14:paraId="0037BC46" w14:textId="77777777" w:rsidR="00B47C02" w:rsidRPr="00C65FEB" w:rsidRDefault="00000000" w:rsidP="00E92D82">
            <w:pPr>
              <w:spacing w:after="0" w:line="360" w:lineRule="auto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 xml:space="preserve">NRF15 </w:t>
            </w:r>
            <w:proofErr w:type="spellStart"/>
            <w:r w:rsidRPr="00C65FEB">
              <w:rPr>
                <w:rFonts w:ascii="Arial" w:hAnsi="Arial" w:cs="Arial"/>
              </w:rPr>
              <w:t>Observabilidad</w:t>
            </w:r>
            <w:proofErr w:type="spellEnd"/>
          </w:p>
        </w:tc>
        <w:tc>
          <w:tcPr>
            <w:tcW w:w="1919" w:type="dxa"/>
            <w:shd w:val="clear" w:color="auto" w:fill="FFFFFF"/>
            <w:vAlign w:val="center"/>
          </w:tcPr>
          <w:p w14:paraId="753E7795" w14:textId="77777777" w:rsidR="00B47C02" w:rsidRPr="00C65FEB" w:rsidRDefault="00000000" w:rsidP="00E92D82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r w:rsidRPr="00C65FEB">
              <w:rPr>
                <w:rFonts w:ascii="Arial" w:hAnsi="Arial" w:cs="Arial"/>
              </w:rPr>
              <w:t>RNF18</w:t>
            </w:r>
          </w:p>
        </w:tc>
        <w:tc>
          <w:tcPr>
            <w:tcW w:w="5220" w:type="dxa"/>
            <w:shd w:val="clear" w:color="auto" w:fill="FFFFFF"/>
            <w:vAlign w:val="center"/>
          </w:tcPr>
          <w:p w14:paraId="787E8B22" w14:textId="77777777" w:rsidR="00B47C02" w:rsidRPr="00C65FEB" w:rsidRDefault="00000000" w:rsidP="00E92D82">
            <w:pPr>
              <w:spacing w:after="0" w:line="360" w:lineRule="auto"/>
              <w:rPr>
                <w:rFonts w:ascii="Arial" w:hAnsi="Arial" w:cs="Arial"/>
                <w:lang w:val="es-CL"/>
              </w:rPr>
            </w:pPr>
            <w:r w:rsidRPr="00C65FEB">
              <w:rPr>
                <w:rFonts w:ascii="Arial" w:hAnsi="Arial" w:cs="Arial"/>
                <w:lang w:val="es-CL"/>
              </w:rPr>
              <w:t>Salud local consultada; monitoreo y alertas pendientes</w:t>
            </w:r>
          </w:p>
        </w:tc>
      </w:tr>
    </w:tbl>
    <w:p w14:paraId="5D3374D9" w14:textId="77777777" w:rsidR="00B47C02" w:rsidRPr="00C775D2" w:rsidRDefault="00B47C02" w:rsidP="00E92D82">
      <w:pPr>
        <w:spacing w:after="20" w:line="360" w:lineRule="auto"/>
        <w:rPr>
          <w:lang w:val="es-CL"/>
        </w:rPr>
      </w:pPr>
    </w:p>
    <w:p w14:paraId="1A1699AD" w14:textId="77777777" w:rsidR="00B47C02" w:rsidRPr="00C65FEB" w:rsidRDefault="00000000" w:rsidP="00E92D82">
      <w:pPr>
        <w:spacing w:line="360" w:lineRule="auto"/>
        <w:rPr>
          <w:rFonts w:ascii="Arial" w:hAnsi="Arial" w:cs="Arial"/>
          <w:lang w:val="es-CL"/>
        </w:rPr>
      </w:pPr>
      <w:r w:rsidRPr="00C65FEB">
        <w:rPr>
          <w:rFonts w:ascii="Arial" w:hAnsi="Arial" w:cs="Arial"/>
          <w:lang w:val="es-CL"/>
        </w:rPr>
        <w:t>RNF03, persistencia productiva, complementa RF34. Su condición de arranque tiene pruebas automatizadas, pero la operación con PostgreSQL real sigue pendiente. Los umbrales propuestos deben ser aceptados por el equipo y el docente antes de utilizarlos como criterios contractuales.</w:t>
      </w:r>
    </w:p>
    <w:p w14:paraId="70124A73" w14:textId="55805C97" w:rsidR="00B47C02" w:rsidRPr="00C775D2" w:rsidRDefault="00C775D2" w:rsidP="00E92D82">
      <w:pPr>
        <w:pStyle w:val="Heading1"/>
        <w:spacing w:line="360" w:lineRule="auto"/>
        <w:rPr>
          <w:lang w:val="es-CL"/>
        </w:rPr>
      </w:pPr>
      <w:bookmarkStart w:id="6" w:name="_Toc242041561"/>
      <w:r>
        <w:rPr>
          <w:lang w:val="es-CL"/>
        </w:rPr>
        <w:t>6</w:t>
      </w:r>
      <w:r w:rsidRPr="00C775D2">
        <w:rPr>
          <w:lang w:val="es-CL"/>
        </w:rPr>
        <w:t xml:space="preserve"> </w:t>
      </w:r>
      <w:proofErr w:type="gramStart"/>
      <w:r w:rsidRPr="00C65FEB">
        <w:rPr>
          <w:rFonts w:ascii="Arial" w:hAnsi="Arial" w:cs="Arial"/>
          <w:lang w:val="es-CL"/>
        </w:rPr>
        <w:t>Recorridos</w:t>
      </w:r>
      <w:proofErr w:type="gramEnd"/>
      <w:r w:rsidRPr="00C65FEB">
        <w:rPr>
          <w:rFonts w:ascii="Arial" w:hAnsi="Arial" w:cs="Arial"/>
          <w:lang w:val="es-CL"/>
        </w:rPr>
        <w:t xml:space="preserve"> de trazabilidad de extremo a extremo</w:t>
      </w:r>
      <w:bookmarkEnd w:id="6"/>
    </w:p>
    <w:p w14:paraId="08BF1E5C" w14:textId="77777777" w:rsidR="00B47C02" w:rsidRPr="00C775D2" w:rsidRDefault="00000000" w:rsidP="00E92D82">
      <w:pPr>
        <w:pStyle w:val="Heading2"/>
        <w:spacing w:line="360" w:lineRule="auto"/>
        <w:rPr>
          <w:lang w:val="es-CL"/>
        </w:rPr>
      </w:pPr>
      <w:bookmarkStart w:id="7" w:name="_Toc242041562"/>
      <w:r w:rsidRPr="00C775D2">
        <w:rPr>
          <w:lang w:val="es-CL"/>
        </w:rPr>
        <w:t xml:space="preserve">6.1 </w:t>
      </w:r>
      <w:r w:rsidRPr="00C65FEB">
        <w:rPr>
          <w:rFonts w:ascii="Arial" w:hAnsi="Arial" w:cs="Arial"/>
          <w:lang w:val="es-CL"/>
        </w:rPr>
        <w:t>Venta y existencias</w:t>
      </w:r>
      <w:bookmarkEnd w:id="7"/>
    </w:p>
    <w:p w14:paraId="26FC5736" w14:textId="77777777" w:rsidR="00B47C02" w:rsidRPr="00C65FEB" w:rsidRDefault="00000000" w:rsidP="00E92D82">
      <w:pPr>
        <w:spacing w:line="360" w:lineRule="auto"/>
        <w:rPr>
          <w:rFonts w:ascii="Arial" w:hAnsi="Arial" w:cs="Arial"/>
          <w:lang w:val="es-CL"/>
        </w:rPr>
      </w:pPr>
      <w:r w:rsidRPr="00C65FEB">
        <w:rPr>
          <w:rFonts w:ascii="Arial" w:hAnsi="Arial" w:cs="Arial"/>
          <w:lang w:val="es-CL"/>
        </w:rPr>
        <w:t xml:space="preserve">RF07 y RF08 se desarrollan mediante HU14 y HU09. La vista de escenarios muestra confirmación del </w:t>
      </w:r>
      <w:proofErr w:type="gramStart"/>
      <w:r w:rsidRPr="00C65FEB">
        <w:rPr>
          <w:rFonts w:ascii="Arial" w:hAnsi="Arial" w:cs="Arial"/>
          <w:lang w:val="es-CL"/>
        </w:rPr>
        <w:t>ticket</w:t>
      </w:r>
      <w:proofErr w:type="gramEnd"/>
      <w:r w:rsidRPr="00C65FEB">
        <w:rPr>
          <w:rFonts w:ascii="Arial" w:hAnsi="Arial" w:cs="Arial"/>
          <w:lang w:val="es-CL"/>
        </w:rPr>
        <w:t>, API y repositorio; el modelo relaciona venta, detalle y movimiento. HTTP07 verifica venta de dos unidades, total y stock. HTTP08 comprueba reintento secuencial con la misma clave. CP114 y CP115 completarán concurrencia en PostgreSQL. La evidencia actual no basta para afirmar que dos cajas compitiendo por la última unidad estén verificadas en producción.</w:t>
      </w:r>
    </w:p>
    <w:p w14:paraId="39AA7767" w14:textId="77777777" w:rsidR="00B47C02" w:rsidRPr="00C775D2" w:rsidRDefault="00000000" w:rsidP="00E92D82">
      <w:pPr>
        <w:pStyle w:val="Heading2"/>
        <w:spacing w:line="360" w:lineRule="auto"/>
        <w:rPr>
          <w:lang w:val="es-CL"/>
        </w:rPr>
      </w:pPr>
      <w:bookmarkStart w:id="8" w:name="_Toc242041563"/>
      <w:r w:rsidRPr="00C775D2">
        <w:rPr>
          <w:lang w:val="es-CL"/>
        </w:rPr>
        <w:t xml:space="preserve">6.2 </w:t>
      </w:r>
      <w:r w:rsidRPr="00C65FEB">
        <w:rPr>
          <w:rFonts w:ascii="Arial" w:hAnsi="Arial" w:cs="Arial"/>
          <w:lang w:val="es-CL"/>
        </w:rPr>
        <w:t>Fiado y abono</w:t>
      </w:r>
      <w:bookmarkEnd w:id="8"/>
    </w:p>
    <w:p w14:paraId="5BB37A84" w14:textId="77777777" w:rsidR="00B47C02" w:rsidRPr="00C65FEB" w:rsidRDefault="00000000" w:rsidP="00E92D82">
      <w:pPr>
        <w:spacing w:line="360" w:lineRule="auto"/>
        <w:rPr>
          <w:rFonts w:ascii="Arial" w:hAnsi="Arial" w:cs="Arial"/>
          <w:lang w:val="es-CL"/>
        </w:rPr>
      </w:pPr>
      <w:r w:rsidRPr="00C65FEB">
        <w:rPr>
          <w:rFonts w:ascii="Arial" w:hAnsi="Arial" w:cs="Arial"/>
          <w:lang w:val="es-CL"/>
        </w:rPr>
        <w:t>RF11 y RF12 se desarrollan con HU20 y HU21. HTTP09 genera una deuda de 1.000 CLP; HTTP10 aplica un abono de 400 CLP y observa saldo de 600 CLP. AUT45 añade entradas inválidas. Quedan pendientes la experiencia del comerciante, conciliación de reportes y prueba persistente de esas operaciones.</w:t>
      </w:r>
    </w:p>
    <w:p w14:paraId="0F6FFA77" w14:textId="77777777" w:rsidR="00B47C02" w:rsidRPr="00C775D2" w:rsidRDefault="00000000" w:rsidP="00E92D82">
      <w:pPr>
        <w:pStyle w:val="Heading2"/>
        <w:spacing w:line="360" w:lineRule="auto"/>
        <w:rPr>
          <w:lang w:val="es-CL"/>
        </w:rPr>
      </w:pPr>
      <w:bookmarkStart w:id="9" w:name="_Toc242041564"/>
      <w:r w:rsidRPr="00C775D2">
        <w:rPr>
          <w:lang w:val="es-CL"/>
        </w:rPr>
        <w:t xml:space="preserve">6.3 </w:t>
      </w:r>
      <w:r w:rsidRPr="00C65FEB">
        <w:rPr>
          <w:rFonts w:ascii="Arial" w:hAnsi="Arial" w:cs="Arial"/>
          <w:lang w:val="es-CL"/>
        </w:rPr>
        <w:t>Reconocimiento visual</w:t>
      </w:r>
      <w:bookmarkEnd w:id="9"/>
    </w:p>
    <w:p w14:paraId="55E858E8" w14:textId="77777777" w:rsidR="00B47C02" w:rsidRPr="00C65FEB" w:rsidRDefault="00000000" w:rsidP="00E92D82">
      <w:pPr>
        <w:spacing w:line="360" w:lineRule="auto"/>
        <w:rPr>
          <w:rFonts w:ascii="Arial" w:hAnsi="Arial" w:cs="Arial"/>
          <w:lang w:val="es-CL"/>
        </w:rPr>
      </w:pPr>
      <w:r w:rsidRPr="00C65FEB">
        <w:rPr>
          <w:rFonts w:ascii="Arial" w:hAnsi="Arial" w:cs="Arial"/>
          <w:lang w:val="es-CL"/>
        </w:rPr>
        <w:t>RF17, RF30 y RF31 se desarrollan con HU33. AUT21–29 examinan normalización, catálogo y propuestas revisadas con respuestas controladas. No miden exactitud de un proveedor externo sobre fotografías reales. El protocolo de validación compara búsqueda, código y fotografía con el mismo catálogo y conserva correcciones y tiempo total.</w:t>
      </w:r>
    </w:p>
    <w:p w14:paraId="4DA7A687" w14:textId="77777777" w:rsidR="00B47C02" w:rsidRPr="00C65FEB" w:rsidRDefault="00000000" w:rsidP="00E92D82">
      <w:pPr>
        <w:pStyle w:val="Heading2"/>
        <w:spacing w:line="360" w:lineRule="auto"/>
        <w:rPr>
          <w:rFonts w:ascii="Arial" w:hAnsi="Arial" w:cs="Arial"/>
          <w:lang w:val="es-CL"/>
        </w:rPr>
      </w:pPr>
      <w:bookmarkStart w:id="10" w:name="hx7"/>
      <w:bookmarkStart w:id="11" w:name="_Toc242041565"/>
      <w:r w:rsidRPr="00C65FEB">
        <w:rPr>
          <w:rFonts w:ascii="Arial" w:hAnsi="Arial" w:cs="Arial"/>
          <w:lang w:val="es-CL"/>
        </w:rPr>
        <w:lastRenderedPageBreak/>
        <w:t>Actualización de evidencia en PostgreSQL</w:t>
      </w:r>
      <w:bookmarkEnd w:id="10"/>
      <w:bookmarkEnd w:id="11"/>
    </w:p>
    <w:p w14:paraId="33AC789D" w14:textId="77777777" w:rsidR="00B47C02" w:rsidRPr="00C65FEB" w:rsidRDefault="00000000" w:rsidP="00E92D82">
      <w:pPr>
        <w:spacing w:line="360" w:lineRule="auto"/>
        <w:rPr>
          <w:rFonts w:ascii="Arial" w:hAnsi="Arial" w:cs="Arial"/>
          <w:lang w:val="es-CL"/>
        </w:rPr>
      </w:pPr>
      <w:r w:rsidRPr="00C65FEB">
        <w:rPr>
          <w:rFonts w:ascii="Arial" w:hAnsi="Arial" w:cs="Arial"/>
          <w:lang w:val="es-CL"/>
        </w:rPr>
        <w:t xml:space="preserve">El 04-10-2026 CP114 a CP119 y CP123 obtuvieron resultado en PostgreSQL local (ver Informe de verificación y Plan de pruebas): RF08 (descuento de existencias), la idempotencia, el </w:t>
      </w:r>
      <w:proofErr w:type="spellStart"/>
      <w:r w:rsidRPr="00C65FEB">
        <w:rPr>
          <w:rFonts w:ascii="Arial" w:hAnsi="Arial" w:cs="Arial"/>
          <w:lang w:val="es-CL"/>
        </w:rPr>
        <w:t>rollback</w:t>
      </w:r>
      <w:proofErr w:type="spellEnd"/>
      <w:r w:rsidRPr="00C65FEB">
        <w:rPr>
          <w:rFonts w:ascii="Arial" w:hAnsi="Arial" w:cs="Arial"/>
          <w:lang w:val="es-CL"/>
        </w:rPr>
        <w:t xml:space="preserve"> y el aislamiento por negocio cuentan ahora con evidencia en base real de prueba. Se mantienen pendientes CP120 a CP122 y la repetición en el despliegue real.</w:t>
      </w:r>
    </w:p>
    <w:p w14:paraId="7A9BE444" w14:textId="1A9C9169" w:rsidR="00B47C02" w:rsidRPr="00C65FEB" w:rsidRDefault="00C775D2" w:rsidP="00E92D82">
      <w:pPr>
        <w:pStyle w:val="Heading1"/>
        <w:spacing w:line="360" w:lineRule="auto"/>
        <w:rPr>
          <w:rFonts w:ascii="Arial" w:hAnsi="Arial" w:cs="Arial"/>
          <w:lang w:val="es-CL"/>
        </w:rPr>
      </w:pPr>
      <w:bookmarkStart w:id="12" w:name="_Toc242041566"/>
      <w:r w:rsidRPr="00C65FEB">
        <w:rPr>
          <w:rFonts w:ascii="Arial" w:hAnsi="Arial" w:cs="Arial"/>
          <w:lang w:val="es-CL"/>
        </w:rPr>
        <w:t xml:space="preserve">7 </w:t>
      </w:r>
      <w:proofErr w:type="gramStart"/>
      <w:r w:rsidRPr="00C65FEB">
        <w:rPr>
          <w:rFonts w:ascii="Arial" w:hAnsi="Arial" w:cs="Arial"/>
          <w:lang w:val="es-CL"/>
        </w:rPr>
        <w:t>Brechas</w:t>
      </w:r>
      <w:proofErr w:type="gramEnd"/>
      <w:r w:rsidRPr="00C65FEB">
        <w:rPr>
          <w:rFonts w:ascii="Arial" w:hAnsi="Arial" w:cs="Arial"/>
          <w:lang w:val="es-CL"/>
        </w:rPr>
        <w:t xml:space="preserve"> y gestión de cambios</w:t>
      </w:r>
      <w:bookmarkEnd w:id="12"/>
    </w:p>
    <w:p w14:paraId="4990FE9C" w14:textId="77777777" w:rsidR="00B47C02" w:rsidRPr="00C65FEB" w:rsidRDefault="00000000" w:rsidP="00E92D82">
      <w:pPr>
        <w:spacing w:line="360" w:lineRule="auto"/>
        <w:rPr>
          <w:rFonts w:ascii="Arial" w:hAnsi="Arial" w:cs="Arial"/>
          <w:lang w:val="es-CL"/>
        </w:rPr>
      </w:pPr>
      <w:r w:rsidRPr="00C65FEB">
        <w:rPr>
          <w:rFonts w:ascii="Arial" w:hAnsi="Arial" w:cs="Arial"/>
          <w:lang w:val="es-CL"/>
        </w:rPr>
        <w:t>Se deben formalizar los requisitos de continuidad offline, proveedores y reporte de inventario, y detallar egresos dentro de las historias de caja. También se requiere acordar criterios verificables de disponibilidad, recuperación y carga. Estas brechas de trazabilidad no prueban ausencia de funcionalidad; indican que la línea base debe representar explícitamente el comportamiento implementado.</w:t>
      </w:r>
    </w:p>
    <w:p w14:paraId="5A8494E4" w14:textId="77777777" w:rsidR="00B47C02" w:rsidRPr="00C65FEB" w:rsidRDefault="00000000" w:rsidP="00E92D82">
      <w:pPr>
        <w:spacing w:line="360" w:lineRule="auto"/>
        <w:rPr>
          <w:rFonts w:ascii="Arial" w:hAnsi="Arial" w:cs="Arial"/>
          <w:lang w:val="es-CL"/>
        </w:rPr>
      </w:pPr>
      <w:r w:rsidRPr="00C65FEB">
        <w:rPr>
          <w:rFonts w:ascii="Arial" w:hAnsi="Arial" w:cs="Arial"/>
          <w:lang w:val="es-CL"/>
        </w:rPr>
        <w:t xml:space="preserve">Cada cambio debe registrar fecha, motivo, RF o HU afectado, responsable, decisión del </w:t>
      </w:r>
      <w:proofErr w:type="spellStart"/>
      <w:r w:rsidRPr="00C65FEB">
        <w:rPr>
          <w:rFonts w:ascii="Arial" w:hAnsi="Arial" w:cs="Arial"/>
          <w:lang w:val="es-CL"/>
        </w:rPr>
        <w:t>Product</w:t>
      </w:r>
      <w:proofErr w:type="spellEnd"/>
      <w:r w:rsidRPr="00C65FEB">
        <w:rPr>
          <w:rFonts w:ascii="Arial" w:hAnsi="Arial" w:cs="Arial"/>
          <w:lang w:val="es-CL"/>
        </w:rPr>
        <w:t xml:space="preserve"> Owner, impacto en datos y prueba asociada. El cambio de un estado </w:t>
      </w:r>
      <w:proofErr w:type="spellStart"/>
      <w:r w:rsidRPr="00C65FEB">
        <w:rPr>
          <w:rFonts w:ascii="Arial" w:hAnsi="Arial" w:cs="Arial"/>
          <w:lang w:val="es-CL"/>
        </w:rPr>
        <w:t>a</w:t>
      </w:r>
      <w:proofErr w:type="spellEnd"/>
      <w:r w:rsidRPr="00C65FEB">
        <w:rPr>
          <w:rFonts w:ascii="Arial" w:hAnsi="Arial" w:cs="Arial"/>
          <w:lang w:val="es-CL"/>
        </w:rPr>
        <w:t xml:space="preserve"> aceptado requiere evidencia identificable y decisión del responsable. Se debe conservar la versión anterior para explicar diferencias entre cortes.</w:t>
      </w:r>
    </w:p>
    <w:p w14:paraId="2B50D016" w14:textId="0DE6BD12" w:rsidR="00B47C02" w:rsidRPr="00C65FEB" w:rsidRDefault="00C775D2" w:rsidP="00E92D82">
      <w:pPr>
        <w:pStyle w:val="Heading1"/>
        <w:spacing w:line="360" w:lineRule="auto"/>
        <w:rPr>
          <w:rFonts w:ascii="Arial" w:hAnsi="Arial" w:cs="Arial"/>
          <w:lang w:val="es-CL"/>
        </w:rPr>
      </w:pPr>
      <w:bookmarkStart w:id="13" w:name="_Toc242041567"/>
      <w:r w:rsidRPr="00C65FEB">
        <w:rPr>
          <w:rFonts w:ascii="Arial" w:hAnsi="Arial" w:cs="Arial"/>
          <w:lang w:val="es-CL"/>
        </w:rPr>
        <w:t xml:space="preserve">8 </w:t>
      </w:r>
      <w:proofErr w:type="gramStart"/>
      <w:r w:rsidRPr="00C65FEB">
        <w:rPr>
          <w:rFonts w:ascii="Arial" w:hAnsi="Arial" w:cs="Arial"/>
          <w:lang w:val="es-CL"/>
        </w:rPr>
        <w:t>Conclusiones</w:t>
      </w:r>
      <w:bookmarkEnd w:id="13"/>
      <w:proofErr w:type="gramEnd"/>
    </w:p>
    <w:p w14:paraId="564BACFD" w14:textId="77777777" w:rsidR="00B47C02" w:rsidRPr="00C65FEB" w:rsidRDefault="00000000" w:rsidP="00E92D82">
      <w:pPr>
        <w:spacing w:line="360" w:lineRule="auto"/>
        <w:rPr>
          <w:rFonts w:ascii="Arial" w:hAnsi="Arial" w:cs="Arial"/>
          <w:lang w:val="es-CL"/>
        </w:rPr>
      </w:pPr>
      <w:r w:rsidRPr="00C65FEB">
        <w:rPr>
          <w:rFonts w:ascii="Arial" w:hAnsi="Arial" w:cs="Arial"/>
          <w:lang w:val="es-CL"/>
        </w:rPr>
        <w:t>La matriz hace visibles las relaciones y también los vacíos. Permite priorizar evidencia de integridad y aislamiento, cerrar la aceptación de historias y mantener coherencia entre los informes sin alterar retrospectivamente la planificación. La ingeniería de requisitos orienta esta trazabilidad; no se declara certificación de conformidad con una norma (ISO, IEC e IEEE, 2018).</w:t>
      </w:r>
    </w:p>
    <w:p w14:paraId="4EC2160F" w14:textId="77777777" w:rsidR="00B47C02" w:rsidRPr="00E92D82" w:rsidRDefault="00B47C02" w:rsidP="00E92D82">
      <w:pPr>
        <w:spacing w:after="60" w:line="360" w:lineRule="auto"/>
        <w:rPr>
          <w:rFonts w:ascii="Arial" w:hAnsi="Arial" w:cs="Arial"/>
          <w:lang w:val="es-CL"/>
        </w:rPr>
      </w:pPr>
    </w:p>
    <w:p w14:paraId="06D5193D" w14:textId="7DFC6786" w:rsidR="00B47C02" w:rsidRPr="00C65FEB" w:rsidRDefault="00C775D2" w:rsidP="00E92D82">
      <w:pPr>
        <w:pStyle w:val="Heading1"/>
        <w:spacing w:line="360" w:lineRule="auto"/>
        <w:rPr>
          <w:rFonts w:ascii="Arial" w:hAnsi="Arial" w:cs="Arial"/>
          <w:lang w:val="es-CL"/>
        </w:rPr>
      </w:pPr>
      <w:bookmarkStart w:id="14" w:name="_Toc242041568"/>
      <w:proofErr w:type="gramStart"/>
      <w:r w:rsidRPr="00C65FEB">
        <w:rPr>
          <w:rFonts w:ascii="Arial" w:hAnsi="Arial" w:cs="Arial"/>
          <w:lang w:val="es-CL"/>
        </w:rPr>
        <w:t>9  Referencias</w:t>
      </w:r>
      <w:bookmarkEnd w:id="14"/>
      <w:proofErr w:type="gramEnd"/>
    </w:p>
    <w:p w14:paraId="38360031" w14:textId="155FA3A0" w:rsidR="00B47C02" w:rsidRPr="00C65FEB" w:rsidRDefault="00000000" w:rsidP="00E92D82">
      <w:pPr>
        <w:spacing w:line="360" w:lineRule="auto"/>
        <w:rPr>
          <w:rFonts w:ascii="Arial" w:hAnsi="Arial" w:cs="Arial"/>
          <w:lang w:val="es-CL"/>
        </w:rPr>
      </w:pPr>
      <w:r w:rsidRPr="00C65FEB">
        <w:rPr>
          <w:rFonts w:ascii="Arial" w:hAnsi="Arial" w:cs="Arial"/>
          <w:lang w:val="es-CL"/>
        </w:rPr>
        <w:t>Las normas se consultaron mediante sus resúmenes públicos; no se declara certificación. Las fuentes web fueron consultadas durante esta revisión, del 03 al 04 de octubre de 2026.</w:t>
      </w:r>
    </w:p>
    <w:p w14:paraId="7246A551" w14:textId="1B5CD78F" w:rsidR="00B47C02" w:rsidRPr="00C65FEB" w:rsidRDefault="00000000" w:rsidP="00E92D82">
      <w:pPr>
        <w:keepLines/>
        <w:spacing w:line="360" w:lineRule="auto"/>
        <w:ind w:left="432" w:hanging="432"/>
        <w:rPr>
          <w:rFonts w:ascii="Arial" w:hAnsi="Arial" w:cs="Arial"/>
        </w:rPr>
      </w:pPr>
      <w:r w:rsidRPr="00E92D82">
        <w:rPr>
          <w:rFonts w:ascii="Arial" w:hAnsi="Arial" w:cs="Arial"/>
        </w:rPr>
        <w:t xml:space="preserve">ISO, IEC e IEEE (2018). </w:t>
      </w:r>
      <w:r w:rsidRPr="00C65FEB">
        <w:rPr>
          <w:rFonts w:ascii="Arial" w:hAnsi="Arial" w:cs="Arial"/>
          <w:i/>
        </w:rPr>
        <w:t xml:space="preserve">29148 Requirements engineering </w:t>
      </w:r>
      <w:proofErr w:type="spellStart"/>
      <w:r w:rsidRPr="00C65FEB">
        <w:rPr>
          <w:rFonts w:ascii="Arial" w:hAnsi="Arial" w:cs="Arial"/>
          <w:i/>
        </w:rPr>
        <w:t>resumen</w:t>
      </w:r>
      <w:proofErr w:type="spellEnd"/>
      <w:r w:rsidRPr="00C65FEB">
        <w:rPr>
          <w:rFonts w:ascii="Arial" w:hAnsi="Arial" w:cs="Arial"/>
          <w:i/>
        </w:rPr>
        <w:t xml:space="preserve"> </w:t>
      </w:r>
      <w:proofErr w:type="spellStart"/>
      <w:r w:rsidRPr="00C65FEB">
        <w:rPr>
          <w:rFonts w:ascii="Arial" w:hAnsi="Arial" w:cs="Arial"/>
          <w:i/>
        </w:rPr>
        <w:t>público</w:t>
      </w:r>
      <w:proofErr w:type="spellEnd"/>
      <w:r w:rsidRPr="00C65FEB">
        <w:rPr>
          <w:rFonts w:ascii="Arial" w:hAnsi="Arial" w:cs="Arial"/>
        </w:rPr>
        <w:t xml:space="preserve">. </w:t>
      </w:r>
      <w:hyperlink r:id="rId8" w:history="1">
        <w:r w:rsidR="00B47C02" w:rsidRPr="00C65FEB">
          <w:rPr>
            <w:rStyle w:val="Hyperlink"/>
            <w:rFonts w:ascii="Arial" w:hAnsi="Arial" w:cs="Arial"/>
          </w:rPr>
          <w:t>https://www.iso.org/standard/72089.html</w:t>
        </w:r>
      </w:hyperlink>
      <w:r w:rsidR="004F224F" w:rsidRPr="00C65FEB">
        <w:rPr>
          <w:rFonts w:ascii="Arial" w:hAnsi="Arial" w:cs="Arial"/>
        </w:rPr>
        <w:t xml:space="preserve"> </w:t>
      </w:r>
    </w:p>
    <w:sectPr w:rsidR="00B47C02" w:rsidRPr="00C65FEB" w:rsidSect="00034616">
      <w:headerReference w:type="default" r:id="rId9"/>
      <w:footerReference w:type="default" r:id="rId10"/>
      <w:pgSz w:w="12240" w:h="15840"/>
      <w:pgMar w:top="1195" w:right="1296" w:bottom="1195" w:left="1296" w:header="518" w:footer="51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F26948" w14:textId="77777777" w:rsidR="00B41FB2" w:rsidRDefault="00B41FB2">
      <w:pPr>
        <w:spacing w:after="0" w:line="240" w:lineRule="auto"/>
      </w:pPr>
      <w:r>
        <w:separator/>
      </w:r>
    </w:p>
  </w:endnote>
  <w:endnote w:type="continuationSeparator" w:id="0">
    <w:p w14:paraId="54E5C406" w14:textId="77777777" w:rsidR="00B41FB2" w:rsidRDefault="00B41F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DejaVu Sans Mono">
    <w:altName w:val="Verdan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7D3E5D" w14:textId="77777777" w:rsidR="00B47C02" w:rsidRDefault="00000000">
    <w:pPr>
      <w:pStyle w:val="Footer"/>
      <w:jc w:val="right"/>
    </w:pPr>
    <w:r>
      <w:rPr>
        <w:sz w:val="18"/>
      </w:rPr>
      <w:t xml:space="preserve">Página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F90BEC" w14:textId="77777777" w:rsidR="00B41FB2" w:rsidRDefault="00B41FB2">
      <w:pPr>
        <w:spacing w:after="0" w:line="240" w:lineRule="auto"/>
      </w:pPr>
      <w:r>
        <w:separator/>
      </w:r>
    </w:p>
  </w:footnote>
  <w:footnote w:type="continuationSeparator" w:id="0">
    <w:p w14:paraId="2615329F" w14:textId="77777777" w:rsidR="00B41FB2" w:rsidRDefault="00B41F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C57573" w14:textId="2C6BD6CB" w:rsidR="00B47C02" w:rsidRDefault="00C775D2">
    <w:pPr>
      <w:spacing w:after="0"/>
    </w:pPr>
    <w:r>
      <w:rPr>
        <w:noProof/>
        <w:lang w:eastAsia="es-CL"/>
      </w:rPr>
      <w:drawing>
        <wp:anchor distT="0" distB="0" distL="114300" distR="114300" simplePos="0" relativeHeight="251659264" behindDoc="1" locked="0" layoutInCell="1" allowOverlap="1" wp14:anchorId="401BEB9C" wp14:editId="26C2BAB6">
          <wp:simplePos x="0" y="0"/>
          <wp:positionH relativeFrom="column">
            <wp:posOffset>-680085</wp:posOffset>
          </wp:positionH>
          <wp:positionV relativeFrom="paragraph">
            <wp:posOffset>-300355</wp:posOffset>
          </wp:positionV>
          <wp:extent cx="1996440" cy="428625"/>
          <wp:effectExtent l="0" t="0" r="3810" b="9525"/>
          <wp:wrapTight wrapText="bothSides">
            <wp:wrapPolygon edited="0">
              <wp:start x="19168" y="0"/>
              <wp:lineTo x="0" y="2880"/>
              <wp:lineTo x="0" y="21120"/>
              <wp:lineTo x="206" y="21120"/>
              <wp:lineTo x="21023" y="21120"/>
              <wp:lineTo x="21435" y="19200"/>
              <wp:lineTo x="21435" y="3840"/>
              <wp:lineTo x="20405" y="0"/>
              <wp:lineTo x="19168" y="0"/>
            </wp:wrapPolygon>
          </wp:wrapTight>
          <wp:docPr id="3" name="Imagen 3" descr="http://www.duoc.cl/normasgraficas/normasgraficas/marca-duoc/6logo-fondo-transparente/fondo-transparente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Imagen 18" descr="http://www.duoc.cl/normasgraficas/normasgraficas/marca-duoc/6logo-fondo-transparente/fondo-transparente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96440" cy="428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0330069">
    <w:abstractNumId w:val="8"/>
  </w:num>
  <w:num w:numId="2" w16cid:durableId="369689929">
    <w:abstractNumId w:val="6"/>
  </w:num>
  <w:num w:numId="3" w16cid:durableId="684286409">
    <w:abstractNumId w:val="5"/>
  </w:num>
  <w:num w:numId="4" w16cid:durableId="657685895">
    <w:abstractNumId w:val="4"/>
  </w:num>
  <w:num w:numId="5" w16cid:durableId="737747827">
    <w:abstractNumId w:val="7"/>
  </w:num>
  <w:num w:numId="6" w16cid:durableId="2028171607">
    <w:abstractNumId w:val="3"/>
  </w:num>
  <w:num w:numId="7" w16cid:durableId="1154029832">
    <w:abstractNumId w:val="2"/>
  </w:num>
  <w:num w:numId="8" w16cid:durableId="831067550">
    <w:abstractNumId w:val="1"/>
  </w:num>
  <w:num w:numId="9" w16cid:durableId="17948652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44151"/>
    <w:rsid w:val="004A5CD4"/>
    <w:rsid w:val="004F224F"/>
    <w:rsid w:val="00AA1D8D"/>
    <w:rsid w:val="00B03ED7"/>
    <w:rsid w:val="00B41FB2"/>
    <w:rsid w:val="00B47730"/>
    <w:rsid w:val="00B47C02"/>
    <w:rsid w:val="00C65FEB"/>
    <w:rsid w:val="00C775D2"/>
    <w:rsid w:val="00CB0664"/>
    <w:rsid w:val="00E92D8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A5D8923"/>
  <w14:defaultImageDpi w14:val="300"/>
  <w15:docId w15:val="{45162613-8A2A-43C5-BAC6-9B6C2DE52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 w:line="274" w:lineRule="auto"/>
    </w:pPr>
    <w:rPr>
      <w:rFonts w:ascii="Calibri" w:hAnsi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before="2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00"/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pPr>
      <w:tabs>
        <w:tab w:val="right" w:leader="dot" w:pos="9648"/>
      </w:tabs>
      <w:spacing w:after="100" w:line="254" w:lineRule="auto"/>
    </w:pPr>
    <w:rPr>
      <w:rFonts w:ascii="Calibri" w:hAnsi="Calibri"/>
      <w:color w:val="000000"/>
      <w:sz w:val="21"/>
    </w:rPr>
  </w:style>
  <w:style w:type="paragraph" w:customStyle="1" w:styleId="TOC21">
    <w:name w:val="TOC 21"/>
    <w:pPr>
      <w:tabs>
        <w:tab w:val="right" w:leader="dot" w:pos="9648"/>
      </w:tabs>
      <w:spacing w:after="100" w:line="254" w:lineRule="auto"/>
      <w:ind w:left="274"/>
    </w:pPr>
    <w:rPr>
      <w:rFonts w:ascii="Calibri" w:hAnsi="Calibri"/>
      <w:color w:val="000000"/>
      <w:sz w:val="21"/>
    </w:rPr>
  </w:style>
  <w:style w:type="paragraph" w:customStyle="1" w:styleId="Code">
    <w:name w:val="Code"/>
    <w:pPr>
      <w:spacing w:after="40" w:line="252" w:lineRule="auto"/>
    </w:pPr>
    <w:rPr>
      <w:rFonts w:ascii="DejaVu Sans Mono" w:hAnsi="DejaVu Sans Mono"/>
      <w:sz w:val="17"/>
    </w:rPr>
  </w:style>
  <w:style w:type="paragraph" w:styleId="TOC1">
    <w:name w:val="toc 1"/>
    <w:basedOn w:val="Normal"/>
    <w:next w:val="Normal"/>
    <w:autoRedefine/>
    <w:uiPriority w:val="39"/>
    <w:unhideWhenUsed/>
    <w:rsid w:val="00C775D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775D2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C775D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22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so.org/standard/72089.htm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10</Pages>
  <Words>1966</Words>
  <Characters>10818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Matriz de trazabilidad de Localito</vt:lpstr>
    </vt:vector>
  </TitlesOfParts>
  <Manager/>
  <Company/>
  <LinksUpToDate>false</LinksUpToDate>
  <CharactersWithSpaces>12759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Matriz de trazabilidad de Localito</dc:title>
  <dc:subject>Proyecto Capstone Localito Duoc UC Plaza Norte</dc:subject>
  <dc:creator>Camilo González, Alexander Patiño y Samuel Solís</dc:creator>
  <cp:keywords>Localito, tesis, Capstone, documentación técnica</cp:keywords>
  <dc:description>generated by python-docx</dc:description>
  <cp:lastModifiedBy>Alexander II Gabriiel</cp:lastModifiedBy>
  <cp:revision>3</cp:revision>
  <dcterms:created xsi:type="dcterms:W3CDTF">2013-12-23T23:15:00Z</dcterms:created>
  <dcterms:modified xsi:type="dcterms:W3CDTF">2026-10-12T19:26:00Z</dcterms:modified>
  <cp:category/>
</cp:coreProperties>
</file>