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88721" w14:textId="77777777" w:rsidR="007A6C71" w:rsidRDefault="007A6C71" w:rsidP="007A6C71">
      <w:pPr>
        <w:pStyle w:val="Ttulo"/>
        <w:spacing w:before="480" w:after="360" w:line="360" w:lineRule="auto"/>
        <w:jc w:val="center"/>
        <w:rPr>
          <w:rFonts w:ascii="Arial" w:hAnsi="Arial" w:cs="Arial"/>
          <w:lang w:val="es-CL"/>
        </w:rPr>
      </w:pPr>
    </w:p>
    <w:p w14:paraId="4FEFB708" w14:textId="77777777" w:rsidR="007A6C71" w:rsidRDefault="007A6C71" w:rsidP="007A6C71">
      <w:pPr>
        <w:pStyle w:val="Ttulo"/>
        <w:spacing w:before="480" w:after="360" w:line="360" w:lineRule="auto"/>
        <w:jc w:val="center"/>
        <w:rPr>
          <w:rFonts w:ascii="Arial" w:hAnsi="Arial" w:cs="Arial"/>
          <w:lang w:val="es-CL"/>
        </w:rPr>
      </w:pPr>
    </w:p>
    <w:p w14:paraId="4BED3598" w14:textId="77777777" w:rsidR="007A6C71" w:rsidRDefault="007A6C71" w:rsidP="007A6C71">
      <w:pPr>
        <w:pStyle w:val="Ttulo"/>
        <w:spacing w:before="480" w:after="360" w:line="360" w:lineRule="auto"/>
        <w:jc w:val="center"/>
        <w:rPr>
          <w:rFonts w:ascii="Arial" w:hAnsi="Arial" w:cs="Arial"/>
          <w:lang w:val="es-CL"/>
        </w:rPr>
      </w:pPr>
    </w:p>
    <w:p w14:paraId="0712C479" w14:textId="77777777" w:rsidR="007A6C71" w:rsidRDefault="007A6C71" w:rsidP="007A6C71">
      <w:pPr>
        <w:pStyle w:val="Ttulo"/>
        <w:spacing w:before="480" w:after="360" w:line="360" w:lineRule="auto"/>
        <w:jc w:val="center"/>
        <w:rPr>
          <w:rFonts w:ascii="Arial" w:hAnsi="Arial" w:cs="Arial"/>
          <w:lang w:val="es-CL"/>
        </w:rPr>
      </w:pPr>
    </w:p>
    <w:p w14:paraId="1DE1CF46" w14:textId="662DD35F" w:rsidR="00E90652" w:rsidRPr="007A6C71" w:rsidRDefault="00000000" w:rsidP="007A6C71">
      <w:pPr>
        <w:pStyle w:val="Ttulo"/>
        <w:spacing w:before="480" w:after="360" w:line="360" w:lineRule="auto"/>
        <w:jc w:val="center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Plan de pruebas de Localito</w:t>
      </w:r>
    </w:p>
    <w:p w14:paraId="7AD97715" w14:textId="77777777" w:rsidR="00E90652" w:rsidRPr="007A6C71" w:rsidRDefault="00000000" w:rsidP="007A6C71">
      <w:pPr>
        <w:pStyle w:val="Subttulo"/>
        <w:spacing w:line="360" w:lineRule="auto"/>
        <w:jc w:val="center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Proyecto Capstone de Ingeniería en Informática</w:t>
      </w:r>
    </w:p>
    <w:p w14:paraId="03BA6BDA" w14:textId="77777777" w:rsidR="00E90652" w:rsidRPr="007A6C71" w:rsidRDefault="00000000" w:rsidP="007A6C71">
      <w:pPr>
        <w:pStyle w:val="Subttulo"/>
        <w:spacing w:line="360" w:lineRule="auto"/>
        <w:jc w:val="center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Localito PWA SaaS para gestión de pequeños comercios</w:t>
      </w:r>
    </w:p>
    <w:p w14:paraId="1642872F" w14:textId="77777777" w:rsidR="007A6C71" w:rsidRDefault="007A6C71" w:rsidP="007A6C71">
      <w:pPr>
        <w:spacing w:before="760" w:line="360" w:lineRule="auto"/>
        <w:rPr>
          <w:rFonts w:ascii="Arial" w:hAnsi="Arial" w:cs="Arial"/>
          <w:b/>
          <w:lang w:val="es-CL"/>
        </w:rPr>
      </w:pPr>
    </w:p>
    <w:p w14:paraId="21C82A31" w14:textId="263617AF" w:rsidR="00E90652" w:rsidRPr="007A6C71" w:rsidRDefault="00000000" w:rsidP="007A6C71">
      <w:pPr>
        <w:spacing w:before="760" w:line="360" w:lineRule="auto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b/>
          <w:lang w:val="es-CL"/>
        </w:rPr>
        <w:t>Autores</w:t>
      </w:r>
    </w:p>
    <w:p w14:paraId="170762C9" w14:textId="77777777" w:rsidR="00E90652" w:rsidRPr="007A6C71" w:rsidRDefault="00000000" w:rsidP="007A6C71">
      <w:pPr>
        <w:spacing w:line="360" w:lineRule="auto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Camilo González</w:t>
      </w:r>
      <w:r w:rsidRPr="007A6C71">
        <w:rPr>
          <w:rFonts w:ascii="Arial" w:hAnsi="Arial" w:cs="Arial"/>
          <w:lang w:val="es-CL"/>
        </w:rPr>
        <w:br/>
        <w:t>Alexander Patiño</w:t>
      </w:r>
      <w:r w:rsidRPr="007A6C71">
        <w:rPr>
          <w:rFonts w:ascii="Arial" w:hAnsi="Arial" w:cs="Arial"/>
          <w:lang w:val="es-CL"/>
        </w:rPr>
        <w:br/>
        <w:t>Samuel Solís</w:t>
      </w:r>
    </w:p>
    <w:p w14:paraId="1165695A" w14:textId="77777777" w:rsidR="00E90652" w:rsidRPr="007A6C71" w:rsidRDefault="00000000" w:rsidP="007A6C71">
      <w:pPr>
        <w:spacing w:line="360" w:lineRule="auto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Docente Álvaro Andrés Mellado Pimentel</w:t>
      </w:r>
    </w:p>
    <w:p w14:paraId="43C885C1" w14:textId="658F3C1B" w:rsidR="007A6C71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br w:type="page"/>
      </w:r>
    </w:p>
    <w:sdt>
      <w:sdtPr>
        <w:rPr>
          <w:lang w:val="es-MX"/>
        </w:rPr>
        <w:id w:val="763045678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sz w:val="22"/>
          <w:szCs w:val="22"/>
        </w:rPr>
      </w:sdtEndPr>
      <w:sdtContent>
        <w:p w14:paraId="5FD36A08" w14:textId="5F3F3416" w:rsidR="007A6C71" w:rsidRPr="007A6C71" w:rsidRDefault="007A6C71">
          <w:pPr>
            <w:pStyle w:val="TtuloTDC"/>
            <w:rPr>
              <w:lang w:val="es-CL"/>
            </w:rPr>
          </w:pPr>
          <w:r>
            <w:rPr>
              <w:lang w:val="es-MX"/>
            </w:rPr>
            <w:t>Contenido</w:t>
          </w:r>
        </w:p>
        <w:p w14:paraId="044A7DB1" w14:textId="1192D2D2" w:rsidR="00867EA1" w:rsidRDefault="007A6C7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fldChar w:fldCharType="begin"/>
          </w:r>
          <w:r w:rsidR="00867EA1">
            <w:instrText xml:space="preserve"> TOC \o "1-2" \h \z \u </w:instrText>
          </w:r>
          <w:r>
            <w:fldChar w:fldCharType="separate"/>
          </w:r>
          <w:hyperlink w:anchor="_Toc242125147" w:history="1">
            <w:r w:rsidR="00867EA1" w:rsidRPr="00F5171E">
              <w:rPr>
                <w:rStyle w:val="Hipervnculo"/>
                <w:rFonts w:ascii="Arial" w:hAnsi="Arial" w:cs="Arial"/>
                <w:noProof/>
                <w:lang w:val="es-CL"/>
              </w:rPr>
              <w:t>1. Resumen ejecutivo</w:t>
            </w:r>
            <w:r w:rsidR="00867EA1">
              <w:rPr>
                <w:noProof/>
                <w:webHidden/>
              </w:rPr>
              <w:tab/>
            </w:r>
            <w:r w:rsidR="00867EA1">
              <w:rPr>
                <w:noProof/>
                <w:webHidden/>
              </w:rPr>
              <w:fldChar w:fldCharType="begin"/>
            </w:r>
            <w:r w:rsidR="00867EA1">
              <w:rPr>
                <w:noProof/>
                <w:webHidden/>
              </w:rPr>
              <w:instrText xml:space="preserve"> PAGEREF _Toc242125147 \h </w:instrText>
            </w:r>
            <w:r w:rsidR="00867EA1">
              <w:rPr>
                <w:noProof/>
                <w:webHidden/>
              </w:rPr>
            </w:r>
            <w:r w:rsidR="00867EA1">
              <w:rPr>
                <w:noProof/>
                <w:webHidden/>
              </w:rPr>
              <w:fldChar w:fldCharType="separate"/>
            </w:r>
            <w:r w:rsidR="00867EA1">
              <w:rPr>
                <w:noProof/>
                <w:webHidden/>
              </w:rPr>
              <w:t>3</w:t>
            </w:r>
            <w:r w:rsidR="00867EA1">
              <w:rPr>
                <w:noProof/>
                <w:webHidden/>
              </w:rPr>
              <w:fldChar w:fldCharType="end"/>
            </w:r>
          </w:hyperlink>
        </w:p>
        <w:p w14:paraId="38C4A075" w14:textId="67BAB3F1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48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2. Introducción y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C78F7" w14:textId="195DA530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49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3. Alcance y niveles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8FCC" w14:textId="0E2EC876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0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4. Ambiente y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4672" w14:textId="5AD391FF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1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5. Ejecución automatizada y alcance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16C3E" w14:textId="41B468D0" w:rsidR="00867EA1" w:rsidRDefault="00867EA1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2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5.1. Resultados de la campaña en PostgreSQL (4 de octubre de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23E6B" w14:textId="61403152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3" w:history="1">
            <w:r w:rsidRPr="00F5171E">
              <w:rPr>
                <w:rStyle w:val="Hipervnculo"/>
                <w:rFonts w:ascii="Arial" w:hAnsi="Arial" w:cs="Arial"/>
                <w:noProof/>
              </w:rPr>
              <w:t>6. Criterios de entrada y salida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17C0B" w14:textId="003C7D70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4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7. Catálogo de casos de la matriz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07E6D" w14:textId="6D017012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5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8. Casos adicionales, evidencia histórica y límites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ED990" w14:textId="7881B722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6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9. Campaña complementaria de integración y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D4B78" w14:textId="07EB665C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7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10. Campaña ejecutada el 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5127D" w14:textId="7CEA5BA6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8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11.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FB5C" w14:textId="1336B84A" w:rsidR="00867EA1" w:rsidRDefault="00867EA1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125159" w:history="1">
            <w:r w:rsidRPr="00F5171E">
              <w:rPr>
                <w:rStyle w:val="Hipervnculo"/>
                <w:rFonts w:ascii="Arial" w:hAnsi="Arial" w:cs="Arial"/>
                <w:noProof/>
                <w:lang w:val="es-CL"/>
              </w:rPr>
              <w:t>12.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79DA8" w14:textId="10C1C9DF" w:rsidR="007A6C71" w:rsidRDefault="007A6C71">
          <w:r>
            <w:rPr>
              <w:b/>
              <w:bCs/>
              <w:lang w:val="es-MX"/>
            </w:rPr>
            <w:fldChar w:fldCharType="end"/>
          </w:r>
        </w:p>
      </w:sdtContent>
    </w:sdt>
    <w:p w14:paraId="329C779C" w14:textId="58751658" w:rsidR="007A6C71" w:rsidRPr="007A6C71" w:rsidRDefault="007A6C71" w:rsidP="007A6C71">
      <w:r w:rsidRPr="007A6C71">
        <w:br w:type="page"/>
      </w:r>
    </w:p>
    <w:p w14:paraId="1EE70B68" w14:textId="77777777" w:rsidR="00E90652" w:rsidRPr="007A6C71" w:rsidRDefault="00E90652" w:rsidP="007A6C71"/>
    <w:p w14:paraId="60F33BC3" w14:textId="51BCC67A" w:rsidR="00E90652" w:rsidRPr="007A6C71" w:rsidRDefault="007A6C71" w:rsidP="007A6C71">
      <w:pPr>
        <w:pStyle w:val="Ttulo1"/>
        <w:rPr>
          <w:rFonts w:ascii="Arial" w:hAnsi="Arial" w:cs="Arial"/>
          <w:lang w:val="es-CL"/>
        </w:rPr>
      </w:pPr>
      <w:bookmarkStart w:id="0" w:name="_Toc242124793"/>
      <w:bookmarkStart w:id="1" w:name="_Toc242125147"/>
      <w:r w:rsidRPr="007A6C71">
        <w:rPr>
          <w:rFonts w:ascii="Arial" w:hAnsi="Arial" w:cs="Arial"/>
          <w:lang w:val="es-CL"/>
        </w:rPr>
        <w:t xml:space="preserve">1. </w:t>
      </w:r>
      <w:r w:rsidR="00000000" w:rsidRPr="007A6C71">
        <w:rPr>
          <w:rFonts w:ascii="Arial" w:hAnsi="Arial" w:cs="Arial"/>
          <w:lang w:val="es-CL"/>
        </w:rPr>
        <w:t>Resumen ejecutivo</w:t>
      </w:r>
      <w:bookmarkEnd w:id="0"/>
      <w:bookmarkEnd w:id="1"/>
    </w:p>
    <w:p w14:paraId="6E488A11" w14:textId="5AFABF8D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El plan verifica funcionalidades, integridad, permisos, regresión y operación del MVP. La fuente mantiene casos manuales con estados explícitos y pruebas automatizadas en código. Esta versión desarrolla procedimiento, ambiente, criterios de salida y catálogo de casos, conservando pendientes. </w:t>
      </w:r>
      <w:r w:rsidR="00867EA1">
        <w:rPr>
          <w:rFonts w:ascii="Arial" w:hAnsi="Arial" w:cs="Arial"/>
          <w:lang w:val="es-CL"/>
        </w:rPr>
        <w:t>Incluye una campaña adicional del 4 de octubre de 2026:</w:t>
      </w:r>
      <w:r w:rsidRPr="007A6C71">
        <w:rPr>
          <w:rFonts w:ascii="Arial" w:hAnsi="Arial" w:cs="Arial"/>
          <w:lang w:val="es-CL"/>
        </w:rPr>
        <w:t xml:space="preserve"> tipos y </w:t>
      </w:r>
      <w:proofErr w:type="spellStart"/>
      <w:r w:rsidRPr="007A6C71">
        <w:rPr>
          <w:rFonts w:ascii="Arial" w:hAnsi="Arial" w:cs="Arial"/>
          <w:lang w:val="es-CL"/>
        </w:rPr>
        <w:t>build</w:t>
      </w:r>
      <w:proofErr w:type="spellEnd"/>
      <w:r w:rsidRPr="007A6C71">
        <w:rPr>
          <w:rFonts w:ascii="Arial" w:hAnsi="Arial" w:cs="Arial"/>
          <w:lang w:val="es-CL"/>
        </w:rPr>
        <w:t xml:space="preserve"> aprobados, 78 pruebas automatizadas y 12 casos HTTP locales aprobados</w:t>
      </w:r>
      <w:r w:rsidR="007A6C71">
        <w:rPr>
          <w:rFonts w:ascii="Arial" w:hAnsi="Arial" w:cs="Arial"/>
          <w:lang w:val="es-CL"/>
        </w:rPr>
        <w:t>, además de 15 pruebas de integración en PostgreSQL local sin fallos</w:t>
      </w:r>
      <w:r w:rsidRPr="007A6C71">
        <w:rPr>
          <w:rFonts w:ascii="Arial" w:hAnsi="Arial" w:cs="Arial"/>
          <w:lang w:val="es-CL"/>
        </w:rPr>
        <w:t xml:space="preserve">. El comando agregado </w:t>
      </w:r>
      <w:proofErr w:type="spellStart"/>
      <w:r w:rsidRPr="007A6C71">
        <w:rPr>
          <w:rFonts w:ascii="Arial" w:hAnsi="Arial" w:cs="Arial"/>
          <w:lang w:val="es-CL"/>
        </w:rPr>
        <w:t>npm</w:t>
      </w:r>
      <w:proofErr w:type="spellEnd"/>
      <w:r w:rsidRPr="007A6C71">
        <w:rPr>
          <w:rFonts w:ascii="Arial" w:hAnsi="Arial" w:cs="Arial"/>
          <w:lang w:val="es-CL"/>
        </w:rPr>
        <w:t xml:space="preserve"> run </w:t>
      </w:r>
      <w:proofErr w:type="spellStart"/>
      <w:r w:rsidRPr="007A6C71">
        <w:rPr>
          <w:rFonts w:ascii="Arial" w:hAnsi="Arial" w:cs="Arial"/>
          <w:lang w:val="es-CL"/>
        </w:rPr>
        <w:t>check</w:t>
      </w:r>
      <w:proofErr w:type="spellEnd"/>
      <w:r w:rsidRPr="007A6C71">
        <w:rPr>
          <w:rFonts w:ascii="Arial" w:hAnsi="Arial" w:cs="Arial"/>
          <w:lang w:val="es-CL"/>
        </w:rPr>
        <w:t xml:space="preserve"> se bloqueó en el lanzador; el Informe de verificación explica la ejecución alternativa y sus límites.</w:t>
      </w:r>
    </w:p>
    <w:p w14:paraId="6FE5B365" w14:textId="14EFB747" w:rsidR="00E90652" w:rsidRPr="007A6C71" w:rsidRDefault="007A6C7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2" w:name="_Toc242124794"/>
      <w:bookmarkStart w:id="3" w:name="_Toc242125148"/>
      <w:r>
        <w:rPr>
          <w:rFonts w:ascii="Arial" w:hAnsi="Arial" w:cs="Arial"/>
          <w:lang w:val="es-CL"/>
        </w:rPr>
        <w:t xml:space="preserve">2. </w:t>
      </w:r>
      <w:r w:rsidR="00000000" w:rsidRPr="007A6C71">
        <w:rPr>
          <w:rFonts w:ascii="Arial" w:hAnsi="Arial" w:cs="Arial"/>
          <w:lang w:val="es-CL"/>
        </w:rPr>
        <w:t>Introducción y objetivos</w:t>
      </w:r>
      <w:bookmarkEnd w:id="2"/>
      <w:bookmarkEnd w:id="3"/>
    </w:p>
    <w:p w14:paraId="5A20286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La evaluación requiere relacionar requisitos y resultados. Se prueba venta y efecto sobre stock; fiado y saldo; compra y recepción; permisos y aislamiento. Los tipos, </w:t>
      </w:r>
      <w:proofErr w:type="spellStart"/>
      <w:r w:rsidRPr="007A6C71">
        <w:rPr>
          <w:rFonts w:ascii="Arial" w:hAnsi="Arial" w:cs="Arial"/>
          <w:lang w:val="es-CL"/>
        </w:rPr>
        <w:t>build</w:t>
      </w:r>
      <w:proofErr w:type="spellEnd"/>
      <w:r w:rsidRPr="007A6C71">
        <w:rPr>
          <w:rFonts w:ascii="Arial" w:hAnsi="Arial" w:cs="Arial"/>
          <w:lang w:val="es-CL"/>
        </w:rPr>
        <w:t xml:space="preserve"> y pruebas de lógica detectan errores distintos. </w:t>
      </w:r>
      <w:proofErr w:type="spellStart"/>
      <w:r w:rsidRPr="007A6C71">
        <w:rPr>
          <w:rFonts w:ascii="Arial" w:hAnsi="Arial" w:cs="Arial"/>
          <w:lang w:val="es-CL"/>
        </w:rPr>
        <w:t>Node</w:t>
      </w:r>
      <w:proofErr w:type="spellEnd"/>
      <w:r w:rsidRPr="007A6C71">
        <w:rPr>
          <w:rFonts w:ascii="Arial" w:hAnsi="Arial" w:cs="Arial"/>
          <w:lang w:val="es-CL"/>
        </w:rPr>
        <w:t xml:space="preserve"> proporciona el ejecutor de pruebas utilizado por el proyecto (Node.js, s. f.), sin que su existencia acredite cobertura suficiente.</w:t>
      </w:r>
    </w:p>
    <w:p w14:paraId="1EBA8A87" w14:textId="6E9D6CBF" w:rsidR="00E90652" w:rsidRPr="007A6C71" w:rsidRDefault="007A6C7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4" w:name="_Toc242124795"/>
      <w:bookmarkStart w:id="5" w:name="_Toc242125149"/>
      <w:r>
        <w:rPr>
          <w:rFonts w:ascii="Arial" w:hAnsi="Arial" w:cs="Arial"/>
          <w:lang w:val="es-CL"/>
        </w:rPr>
        <w:t xml:space="preserve">3. </w:t>
      </w:r>
      <w:r w:rsidR="00000000" w:rsidRPr="007A6C71">
        <w:rPr>
          <w:rFonts w:ascii="Arial" w:hAnsi="Arial" w:cs="Arial"/>
          <w:lang w:val="es-CL"/>
        </w:rPr>
        <w:t>Alcance y niveles de prueba</w:t>
      </w:r>
      <w:bookmarkEnd w:id="4"/>
      <w:bookmarkEnd w:id="5"/>
    </w:p>
    <w:p w14:paraId="75611CB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Las pruebas de lógica revisan funciones de cálculo y validación. Las de integración deben comprobar las relaciones entre API y PostgreSQL. La regresión visual revisa estados y legibilidad; UAT revisa tareas con usuarios. Las pruebas de dispositivo evalúan cámara, PWA y almacenamiento. Cada resultado conserva el nivel y ambiente donde se obtuvo.</w:t>
      </w:r>
    </w:p>
    <w:p w14:paraId="29981AE9" w14:textId="27D9B095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Una prueba </w:t>
      </w:r>
      <w:proofErr w:type="spellStart"/>
      <w:r w:rsidRPr="007A6C71">
        <w:rPr>
          <w:rFonts w:ascii="Arial" w:hAnsi="Arial" w:cs="Arial"/>
          <w:lang w:val="es-CL"/>
        </w:rPr>
        <w:t>MemoryRepository</w:t>
      </w:r>
      <w:proofErr w:type="spellEnd"/>
      <w:r w:rsidRPr="007A6C71">
        <w:rPr>
          <w:rFonts w:ascii="Arial" w:hAnsi="Arial" w:cs="Arial"/>
          <w:lang w:val="es-CL"/>
        </w:rPr>
        <w:t xml:space="preserve"> no verifica </w:t>
      </w:r>
      <w:proofErr w:type="spellStart"/>
      <w:r w:rsidRPr="007A6C71">
        <w:rPr>
          <w:rFonts w:ascii="Arial" w:hAnsi="Arial" w:cs="Arial"/>
          <w:lang w:val="es-CL"/>
        </w:rPr>
        <w:t>locks</w:t>
      </w:r>
      <w:proofErr w:type="spellEnd"/>
      <w:r w:rsidRPr="007A6C71">
        <w:rPr>
          <w:rFonts w:ascii="Arial" w:hAnsi="Arial" w:cs="Arial"/>
          <w:lang w:val="es-CL"/>
        </w:rPr>
        <w:t xml:space="preserve"> ni concurrencia SQL. La ejecución actual se acredita únicamente mediante el TAP</w:t>
      </w:r>
      <w:r w:rsidR="007A6C71" w:rsidRPr="007A6C71">
        <w:rPr>
          <w:rFonts w:ascii="Arial" w:hAnsi="Arial" w:cs="Arial"/>
          <w:lang w:val="es-CL"/>
        </w:rPr>
        <w:t>, los resultados HTTP identificados en el Informe de verificación y los registros de la campaña en PostgreSQL (evidencias/</w:t>
      </w:r>
      <w:proofErr w:type="spellStart"/>
      <w:r w:rsidR="007A6C71" w:rsidRPr="007A6C71">
        <w:rPr>
          <w:rFonts w:ascii="Arial" w:hAnsi="Arial" w:cs="Arial"/>
          <w:lang w:val="es-CL"/>
        </w:rPr>
        <w:t>verificacion_postgres</w:t>
      </w:r>
      <w:proofErr w:type="spellEnd"/>
      <w:r w:rsidR="007A6C71" w:rsidRPr="007A6C71">
        <w:rPr>
          <w:rFonts w:ascii="Arial" w:hAnsi="Arial" w:cs="Arial"/>
          <w:lang w:val="es-CL"/>
        </w:rPr>
        <w:t>/)</w:t>
      </w:r>
      <w:r w:rsidRPr="007A6C71">
        <w:rPr>
          <w:rFonts w:ascii="Arial" w:hAnsi="Arial" w:cs="Arial"/>
          <w:lang w:val="es-CL"/>
        </w:rPr>
        <w:t>. Los registros históricos se describen como históricos y los estados manuales se mantienen según su matriz.</w:t>
      </w:r>
    </w:p>
    <w:p w14:paraId="4B4D228D" w14:textId="7387901B" w:rsidR="00E90652" w:rsidRPr="007A6C71" w:rsidRDefault="007A6C7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6" w:name="_Toc242124796"/>
      <w:bookmarkStart w:id="7" w:name="_Toc242125150"/>
      <w:r>
        <w:rPr>
          <w:rFonts w:ascii="Arial" w:hAnsi="Arial" w:cs="Arial"/>
          <w:lang w:val="es-CL"/>
        </w:rPr>
        <w:t xml:space="preserve">4. </w:t>
      </w:r>
      <w:r w:rsidR="00000000" w:rsidRPr="007A6C71">
        <w:rPr>
          <w:rFonts w:ascii="Arial" w:hAnsi="Arial" w:cs="Arial"/>
          <w:lang w:val="es-CL"/>
        </w:rPr>
        <w:t>Ambiente y datos</w:t>
      </w:r>
      <w:bookmarkEnd w:id="6"/>
      <w:bookmarkEnd w:id="7"/>
    </w:p>
    <w:p w14:paraId="6933671E" w14:textId="6D177F50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El ambiente propuesto utiliza una base aislada, dos negocios, </w:t>
      </w:r>
      <w:r w:rsidR="00867EA1">
        <w:rPr>
          <w:rFonts w:ascii="Arial" w:hAnsi="Arial" w:cs="Arial"/>
          <w:lang w:val="es-CL"/>
        </w:rPr>
        <w:t>dueño (</w:t>
      </w:r>
      <w:proofErr w:type="spellStart"/>
      <w:r w:rsidR="00867EA1" w:rsidRPr="00867EA1">
        <w:rPr>
          <w:rFonts w:ascii="Arial" w:hAnsi="Arial" w:cs="Arial"/>
          <w:i/>
          <w:lang w:val="es-CL"/>
        </w:rPr>
        <w:t>owner</w:t>
      </w:r>
      <w:proofErr w:type="spellEnd"/>
      <w:r w:rsidR="00867EA1">
        <w:rPr>
          <w:rFonts w:ascii="Arial" w:hAnsi="Arial" w:cs="Arial"/>
          <w:lang w:val="es-CL"/>
        </w:rPr>
        <w:t>) y vendedor (</w:t>
      </w:r>
      <w:proofErr w:type="spellStart"/>
      <w:r w:rsidR="00867EA1" w:rsidRPr="00867EA1">
        <w:rPr>
          <w:rFonts w:ascii="Arial" w:hAnsi="Arial" w:cs="Arial"/>
          <w:i/>
          <w:lang w:val="es-CL"/>
        </w:rPr>
        <w:t>seller</w:t>
      </w:r>
      <w:proofErr w:type="spellEnd"/>
      <w:r w:rsidR="00867EA1">
        <w:rPr>
          <w:rFonts w:ascii="Arial" w:hAnsi="Arial" w:cs="Arial"/>
          <w:lang w:val="es-CL"/>
        </w:rPr>
        <w:t>) por negocio</w:t>
      </w:r>
      <w:r w:rsidRPr="007A6C71">
        <w:rPr>
          <w:rFonts w:ascii="Arial" w:hAnsi="Arial" w:cs="Arial"/>
          <w:lang w:val="es-CL"/>
        </w:rPr>
        <w:t xml:space="preserve">, productos activos e inactivos y clientes con distintas condiciones de crédito. Se registran </w:t>
      </w:r>
      <w:proofErr w:type="spellStart"/>
      <w:r w:rsidRPr="007A6C71">
        <w:rPr>
          <w:rFonts w:ascii="Arial" w:hAnsi="Arial" w:cs="Arial"/>
          <w:lang w:val="es-CL"/>
        </w:rPr>
        <w:t>commit</w:t>
      </w:r>
      <w:proofErr w:type="spellEnd"/>
      <w:r w:rsidRPr="007A6C71">
        <w:rPr>
          <w:rFonts w:ascii="Arial" w:hAnsi="Arial" w:cs="Arial"/>
          <w:lang w:val="es-CL"/>
        </w:rPr>
        <w:t>, versiones, hora, red y navegador. Las imágenes de factura y productos deben ser sintéticas o autorizadas y no incluir información privada del negocio real.</w:t>
      </w:r>
    </w:p>
    <w:p w14:paraId="7407D95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El stock inicial de cada caso se fija antes de comenzar. Las ventas concurrentes utilizan el mismo producto controlado; los reintentos conservan la clave original. Las pruebas que requieren limpieza deben describirla y evitar alterar datos de producción. Si no hay ambiente seguro, se conserva pendiente.</w:t>
      </w:r>
    </w:p>
    <w:p w14:paraId="6C28D615" w14:textId="19BE882F" w:rsidR="00E90652" w:rsidRPr="007A6C71" w:rsidRDefault="007A6C7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8" w:name="_Toc242124797"/>
      <w:bookmarkStart w:id="9" w:name="_Toc242125151"/>
      <w:r>
        <w:rPr>
          <w:rFonts w:ascii="Arial" w:hAnsi="Arial" w:cs="Arial"/>
          <w:lang w:val="es-CL"/>
        </w:rPr>
        <w:t xml:space="preserve">5. </w:t>
      </w:r>
      <w:r w:rsidR="00000000" w:rsidRPr="007A6C71">
        <w:rPr>
          <w:rFonts w:ascii="Arial" w:hAnsi="Arial" w:cs="Arial"/>
          <w:lang w:val="es-CL"/>
        </w:rPr>
        <w:t>Ejecución automatizada y alcance real</w:t>
      </w:r>
      <w:bookmarkEnd w:id="8"/>
      <w:bookmarkEnd w:id="9"/>
    </w:p>
    <w:p w14:paraId="75A9E5ED" w14:textId="77777777" w:rsidR="00E90652" w:rsidRPr="007A6C71" w:rsidRDefault="00000000" w:rsidP="007A6C71">
      <w:pPr>
        <w:pStyle w:val="Code"/>
        <w:spacing w:line="360" w:lineRule="auto"/>
        <w:jc w:val="both"/>
        <w:rPr>
          <w:rFonts w:ascii="Arial" w:hAnsi="Arial" w:cs="Arial"/>
        </w:rPr>
      </w:pPr>
      <w:proofErr w:type="spellStart"/>
      <w:r w:rsidRPr="007A6C71">
        <w:rPr>
          <w:rFonts w:ascii="Arial" w:hAnsi="Arial" w:cs="Arial"/>
        </w:rPr>
        <w:t>npm</w:t>
      </w:r>
      <w:proofErr w:type="spellEnd"/>
      <w:r w:rsidRPr="007A6C71">
        <w:rPr>
          <w:rFonts w:ascii="Arial" w:hAnsi="Arial" w:cs="Arial"/>
        </w:rPr>
        <w:t xml:space="preserve"> ci</w:t>
      </w:r>
    </w:p>
    <w:p w14:paraId="11E6B082" w14:textId="77777777" w:rsidR="00E90652" w:rsidRPr="007A6C71" w:rsidRDefault="00000000" w:rsidP="007A6C71">
      <w:pPr>
        <w:pStyle w:val="Code"/>
        <w:spacing w:line="360" w:lineRule="auto"/>
        <w:jc w:val="both"/>
        <w:rPr>
          <w:rFonts w:ascii="Arial" w:hAnsi="Arial" w:cs="Arial"/>
        </w:rPr>
      </w:pPr>
      <w:proofErr w:type="spellStart"/>
      <w:r w:rsidRPr="007A6C71">
        <w:rPr>
          <w:rFonts w:ascii="Arial" w:hAnsi="Arial" w:cs="Arial"/>
        </w:rPr>
        <w:t>npm</w:t>
      </w:r>
      <w:proofErr w:type="spellEnd"/>
      <w:r w:rsidRPr="007A6C71">
        <w:rPr>
          <w:rFonts w:ascii="Arial" w:hAnsi="Arial" w:cs="Arial"/>
        </w:rPr>
        <w:t xml:space="preserve"> run check</w:t>
      </w:r>
    </w:p>
    <w:p w14:paraId="5A0E24FF" w14:textId="77777777" w:rsidR="00E90652" w:rsidRPr="007A6C71" w:rsidRDefault="00E90652" w:rsidP="007A6C71">
      <w:pPr>
        <w:spacing w:after="20" w:line="360" w:lineRule="auto"/>
        <w:jc w:val="both"/>
        <w:rPr>
          <w:rFonts w:ascii="Arial" w:hAnsi="Arial" w:cs="Arial"/>
        </w:rPr>
      </w:pPr>
    </w:p>
    <w:p w14:paraId="6BAE263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proofErr w:type="spellStart"/>
      <w:proofErr w:type="gramStart"/>
      <w:r w:rsidRPr="007A6C71">
        <w:rPr>
          <w:rFonts w:ascii="Arial" w:hAnsi="Arial" w:cs="Arial"/>
        </w:rPr>
        <w:t>package.json</w:t>
      </w:r>
      <w:proofErr w:type="spellEnd"/>
      <w:proofErr w:type="gramEnd"/>
      <w:r w:rsidRPr="007A6C71">
        <w:rPr>
          <w:rFonts w:ascii="Arial" w:hAnsi="Arial" w:cs="Arial"/>
        </w:rPr>
        <w:t xml:space="preserve"> </w:t>
      </w:r>
      <w:proofErr w:type="gramStart"/>
      <w:r w:rsidRPr="007A6C71">
        <w:rPr>
          <w:rFonts w:ascii="Arial" w:hAnsi="Arial" w:cs="Arial"/>
        </w:rPr>
        <w:t>define</w:t>
      </w:r>
      <w:proofErr w:type="gramEnd"/>
      <w:r w:rsidRPr="007A6C71">
        <w:rPr>
          <w:rFonts w:ascii="Arial" w:hAnsi="Arial" w:cs="Arial"/>
        </w:rPr>
        <w:t xml:space="preserve"> check </w:t>
      </w:r>
      <w:proofErr w:type="spellStart"/>
      <w:r w:rsidRPr="007A6C71">
        <w:rPr>
          <w:rFonts w:ascii="Arial" w:hAnsi="Arial" w:cs="Arial"/>
        </w:rPr>
        <w:t>como</w:t>
      </w:r>
      <w:proofErr w:type="spellEnd"/>
      <w:r w:rsidRPr="007A6C71">
        <w:rPr>
          <w:rFonts w:ascii="Arial" w:hAnsi="Arial" w:cs="Arial"/>
        </w:rPr>
        <w:t xml:space="preserve"> </w:t>
      </w:r>
      <w:proofErr w:type="spellStart"/>
      <w:r w:rsidRPr="00867EA1">
        <w:rPr>
          <w:rFonts w:ascii="Arial" w:hAnsi="Arial" w:cs="Arial"/>
          <w:i/>
        </w:rPr>
        <w:t>typecheck</w:t>
      </w:r>
      <w:proofErr w:type="spellEnd"/>
      <w:r w:rsidRPr="007A6C71">
        <w:rPr>
          <w:rFonts w:ascii="Arial" w:hAnsi="Arial" w:cs="Arial"/>
        </w:rPr>
        <w:t xml:space="preserve">, test y build. </w:t>
      </w:r>
      <w:r w:rsidRPr="007A6C71">
        <w:rPr>
          <w:rFonts w:ascii="Arial" w:hAnsi="Arial" w:cs="Arial"/>
          <w:lang w:val="es-CL"/>
        </w:rPr>
        <w:t xml:space="preserve">El script test utiliza </w:t>
      </w:r>
      <w:proofErr w:type="spellStart"/>
      <w:r w:rsidRPr="007A6C71">
        <w:rPr>
          <w:rFonts w:ascii="Arial" w:hAnsi="Arial" w:cs="Arial"/>
          <w:lang w:val="es-CL"/>
        </w:rPr>
        <w:t>tsx</w:t>
      </w:r>
      <w:proofErr w:type="spellEnd"/>
      <w:r w:rsidRPr="007A6C71">
        <w:rPr>
          <w:rFonts w:ascii="Arial" w:hAnsi="Arial" w:cs="Arial"/>
          <w:lang w:val="es-CL"/>
        </w:rPr>
        <w:t xml:space="preserve"> con el ejecutor </w:t>
      </w:r>
      <w:proofErr w:type="spellStart"/>
      <w:r w:rsidRPr="007A6C71">
        <w:rPr>
          <w:rFonts w:ascii="Arial" w:hAnsi="Arial" w:cs="Arial"/>
          <w:lang w:val="es-CL"/>
        </w:rPr>
        <w:t>Node</w:t>
      </w:r>
      <w:proofErr w:type="spellEnd"/>
      <w:r w:rsidRPr="007A6C71">
        <w:rPr>
          <w:rFonts w:ascii="Arial" w:hAnsi="Arial" w:cs="Arial"/>
          <w:lang w:val="es-CL"/>
        </w:rPr>
        <w:t xml:space="preserve"> y archivos de API y scripts. El </w:t>
      </w:r>
      <w:proofErr w:type="spellStart"/>
      <w:r w:rsidRPr="007A6C71">
        <w:rPr>
          <w:rFonts w:ascii="Arial" w:hAnsi="Arial" w:cs="Arial"/>
          <w:lang w:val="es-CL"/>
        </w:rPr>
        <w:t>workflow</w:t>
      </w:r>
      <w:proofErr w:type="spellEnd"/>
      <w:r w:rsidRPr="007A6C71">
        <w:rPr>
          <w:rFonts w:ascii="Arial" w:hAnsi="Arial" w:cs="Arial"/>
          <w:lang w:val="es-CL"/>
        </w:rPr>
        <w:t xml:space="preserve"> de CI ejecuta instalación reproducible y ese comando. Su presencia se comprobó estáticamente; para acreditar ejecución se debe consultar la corrida específica y guardar su resultado.</w:t>
      </w:r>
    </w:p>
    <w:p w14:paraId="12FC4B05" w14:textId="50F9BC21" w:rsidR="00E90652" w:rsidRPr="007A6C71" w:rsidRDefault="007A6C71" w:rsidP="007A6C71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10" w:name="hx4"/>
      <w:bookmarkStart w:id="11" w:name="_Toc242124798"/>
      <w:bookmarkStart w:id="12" w:name="_Toc242125152"/>
      <w:r w:rsidRPr="007A6C71">
        <w:rPr>
          <w:rFonts w:ascii="Arial" w:eastAsiaTheme="minorEastAsia" w:hAnsi="Arial" w:cs="Arial"/>
          <w:b w:val="0"/>
          <w:bCs w:val="0"/>
          <w:sz w:val="22"/>
          <w:szCs w:val="22"/>
          <w:lang w:val="es-CL"/>
        </w:rPr>
        <w:t xml:space="preserve">5.1. </w:t>
      </w:r>
      <w:r w:rsidR="00000000" w:rsidRPr="007A6C71">
        <w:rPr>
          <w:rFonts w:ascii="Arial" w:hAnsi="Arial" w:cs="Arial"/>
          <w:lang w:val="es-CL"/>
        </w:rPr>
        <w:t>Resultados de la campaña en PostgreSQL (</w:t>
      </w:r>
      <w:r w:rsidR="00867EA1">
        <w:rPr>
          <w:rFonts w:ascii="Arial" w:hAnsi="Arial" w:cs="Arial"/>
          <w:lang w:val="es-CL"/>
        </w:rPr>
        <w:t>4 de octubre de 2026</w:t>
      </w:r>
      <w:r w:rsidR="00000000" w:rsidRPr="007A6C71">
        <w:rPr>
          <w:rFonts w:ascii="Arial" w:hAnsi="Arial" w:cs="Arial"/>
          <w:lang w:val="es-CL"/>
        </w:rPr>
        <w:t>)</w:t>
      </w:r>
      <w:bookmarkEnd w:id="10"/>
      <w:bookmarkEnd w:id="11"/>
      <w:bookmarkEnd w:id="12"/>
    </w:p>
    <w:p w14:paraId="73D6C638" w14:textId="0E69C5BD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El 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 xml:space="preserve"> se ejecutó una campaña complementaria sobre PostgreSQL 16.15 local, aislado y con datos sintéticos, usando las pruebas de integración de la rama mejoras/</w:t>
      </w:r>
      <w:proofErr w:type="spellStart"/>
      <w:r w:rsidRPr="007A6C71">
        <w:rPr>
          <w:rFonts w:ascii="Arial" w:hAnsi="Arial" w:cs="Arial"/>
          <w:lang w:val="es-CL"/>
        </w:rPr>
        <w:t>verificacion-postgres</w:t>
      </w:r>
      <w:proofErr w:type="spellEnd"/>
      <w:r w:rsidRPr="007A6C71">
        <w:rPr>
          <w:rFonts w:ascii="Arial" w:hAnsi="Arial" w:cs="Arial"/>
          <w:lang w:val="es-CL"/>
        </w:rPr>
        <w:t xml:space="preserve"> (</w:t>
      </w:r>
      <w:proofErr w:type="spellStart"/>
      <w:r w:rsidRPr="007A6C71">
        <w:rPr>
          <w:rFonts w:ascii="Arial" w:hAnsi="Arial" w:cs="Arial"/>
          <w:lang w:val="es-CL"/>
        </w:rPr>
        <w:t>commit</w:t>
      </w:r>
      <w:proofErr w:type="spellEnd"/>
      <w:r w:rsidRPr="007A6C71">
        <w:rPr>
          <w:rFonts w:ascii="Arial" w:hAnsi="Arial" w:cs="Arial"/>
          <w:lang w:val="es-CL"/>
        </w:rPr>
        <w:t xml:space="preserve"> b424c55, sobre e1523d4). Resultado: 15 pruebas de integración aprobadas y 0 fallidas; con las 78 pruebas anteriores, el conjunto ejecutado suma 93 y ninguna falla. Los casos CP-120, CP-121 y CP-122 siguen pendientes porque requieren dispositivos físicos y comerciantes. Estos resultados provienen de un ambiente local y no sustituyen la repetición en el despliegue real.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3600"/>
        <w:gridCol w:w="3900"/>
        <w:gridCol w:w="2148"/>
      </w:tblGrid>
      <w:tr w:rsidR="00E90652" w:rsidRPr="007A6C71" w14:paraId="6E57D314" w14:textId="77777777">
        <w:trPr>
          <w:cantSplit/>
          <w:tblHeader/>
          <w:jc w:val="center"/>
        </w:trPr>
        <w:tc>
          <w:tcPr>
            <w:tcW w:w="3600" w:type="dxa"/>
            <w:shd w:val="clear" w:color="auto" w:fill="404040"/>
            <w:vAlign w:val="center"/>
          </w:tcPr>
          <w:p w14:paraId="117F5685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b/>
                <w:color w:val="FFFFFF"/>
                <w:sz w:val="19"/>
              </w:rPr>
              <w:t>Caso</w:t>
            </w:r>
          </w:p>
        </w:tc>
        <w:tc>
          <w:tcPr>
            <w:tcW w:w="3900" w:type="dxa"/>
            <w:shd w:val="clear" w:color="auto" w:fill="404040"/>
            <w:vAlign w:val="center"/>
          </w:tcPr>
          <w:p w14:paraId="5D26EFAD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7A6C71">
              <w:rPr>
                <w:rFonts w:ascii="Arial" w:hAnsi="Arial" w:cs="Arial"/>
                <w:b/>
                <w:color w:val="FFFFFF"/>
                <w:sz w:val="19"/>
              </w:rPr>
              <w:t>Resultado</w:t>
            </w:r>
            <w:proofErr w:type="spellEnd"/>
          </w:p>
        </w:tc>
        <w:tc>
          <w:tcPr>
            <w:tcW w:w="2148" w:type="dxa"/>
            <w:shd w:val="clear" w:color="auto" w:fill="404040"/>
            <w:vAlign w:val="center"/>
          </w:tcPr>
          <w:p w14:paraId="39C5A500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7A6C71">
              <w:rPr>
                <w:rFonts w:ascii="Arial" w:hAnsi="Arial" w:cs="Arial"/>
                <w:b/>
                <w:color w:val="FFFFFF"/>
                <w:sz w:val="19"/>
              </w:rPr>
              <w:t>Evidencia</w:t>
            </w:r>
            <w:proofErr w:type="spellEnd"/>
          </w:p>
        </w:tc>
      </w:tr>
      <w:tr w:rsidR="00E90652" w:rsidRPr="007A6C71" w14:paraId="5019F3D0" w14:textId="77777777">
        <w:trPr>
          <w:cantSplit/>
          <w:jc w:val="center"/>
        </w:trPr>
        <w:tc>
          <w:tcPr>
            <w:tcW w:w="3600" w:type="dxa"/>
            <w:shd w:val="clear" w:color="auto" w:fill="FFFFFF"/>
            <w:vAlign w:val="center"/>
          </w:tcPr>
          <w:p w14:paraId="3A499D8D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 w:rsidRPr="007A6C71">
              <w:rPr>
                <w:rFonts w:ascii="Arial" w:hAnsi="Arial" w:cs="Arial"/>
                <w:sz w:val="19"/>
                <w:lang w:val="es-CL"/>
              </w:rPr>
              <w:t>CP-114 última unidad y concurrencia</w:t>
            </w:r>
          </w:p>
        </w:tc>
        <w:tc>
          <w:tcPr>
            <w:tcW w:w="3900" w:type="dxa"/>
            <w:shd w:val="clear" w:color="auto" w:fill="FFFFFF"/>
            <w:vAlign w:val="center"/>
          </w:tcPr>
          <w:p w14:paraId="352E0AA8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 w:rsidRPr="007A6C71">
              <w:rPr>
                <w:rFonts w:ascii="Arial" w:hAnsi="Arial" w:cs="Arial"/>
                <w:sz w:val="19"/>
                <w:lang w:val="es-CL"/>
              </w:rPr>
              <w:t xml:space="preserve">Aprobado tras corregir un </w:t>
            </w:r>
            <w:proofErr w:type="spellStart"/>
            <w:r w:rsidRPr="00867EA1">
              <w:rPr>
                <w:rFonts w:ascii="Arial" w:hAnsi="Arial" w:cs="Arial"/>
                <w:i/>
                <w:sz w:val="19"/>
                <w:lang w:val="es-CL"/>
              </w:rPr>
              <w:t>deadlock</w:t>
            </w:r>
            <w:proofErr w:type="spellEnd"/>
          </w:p>
        </w:tc>
        <w:tc>
          <w:tcPr>
            <w:tcW w:w="2148" w:type="dxa"/>
            <w:shd w:val="clear" w:color="auto" w:fill="FFFFFF"/>
            <w:vAlign w:val="center"/>
          </w:tcPr>
          <w:p w14:paraId="425BA01B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>pg_final.log</w:t>
            </w:r>
          </w:p>
        </w:tc>
      </w:tr>
      <w:tr w:rsidR="00E90652" w:rsidRPr="007A6C71" w14:paraId="6C107B66" w14:textId="77777777">
        <w:trPr>
          <w:cantSplit/>
          <w:jc w:val="center"/>
        </w:trPr>
        <w:tc>
          <w:tcPr>
            <w:tcW w:w="3600" w:type="dxa"/>
            <w:shd w:val="clear" w:color="auto" w:fill="FFFFFF"/>
            <w:vAlign w:val="center"/>
          </w:tcPr>
          <w:p w14:paraId="0EAB61C2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 xml:space="preserve">CP-115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idempotencia</w:t>
            </w:r>
            <w:proofErr w:type="spellEnd"/>
            <w:r w:rsidRPr="007A6C71">
              <w:rPr>
                <w:rFonts w:ascii="Arial" w:hAnsi="Arial" w:cs="Arial"/>
                <w:sz w:val="19"/>
              </w:rPr>
              <w:t xml:space="preserve">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concurrente</w:t>
            </w:r>
            <w:proofErr w:type="spellEnd"/>
          </w:p>
        </w:tc>
        <w:tc>
          <w:tcPr>
            <w:tcW w:w="3900" w:type="dxa"/>
            <w:shd w:val="clear" w:color="auto" w:fill="FFFFFF"/>
            <w:vAlign w:val="center"/>
          </w:tcPr>
          <w:p w14:paraId="5FD2183B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7A6C71">
              <w:rPr>
                <w:rFonts w:ascii="Arial" w:hAnsi="Arial" w:cs="Arial"/>
                <w:sz w:val="19"/>
              </w:rPr>
              <w:t>Aprobado</w:t>
            </w:r>
            <w:proofErr w:type="spellEnd"/>
          </w:p>
        </w:tc>
        <w:tc>
          <w:tcPr>
            <w:tcW w:w="2148" w:type="dxa"/>
            <w:shd w:val="clear" w:color="auto" w:fill="FFFFFF"/>
            <w:vAlign w:val="center"/>
          </w:tcPr>
          <w:p w14:paraId="19F87796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>pg_final.log</w:t>
            </w:r>
          </w:p>
        </w:tc>
      </w:tr>
      <w:tr w:rsidR="00E90652" w:rsidRPr="007A6C71" w14:paraId="2D84BE17" w14:textId="77777777">
        <w:trPr>
          <w:cantSplit/>
          <w:jc w:val="center"/>
        </w:trPr>
        <w:tc>
          <w:tcPr>
            <w:tcW w:w="3600" w:type="dxa"/>
            <w:shd w:val="clear" w:color="auto" w:fill="FFFFFF"/>
            <w:vAlign w:val="center"/>
          </w:tcPr>
          <w:p w14:paraId="4F5AE3F3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 w:rsidRPr="007A6C71">
              <w:rPr>
                <w:rFonts w:ascii="Arial" w:hAnsi="Arial" w:cs="Arial"/>
                <w:sz w:val="19"/>
                <w:lang w:val="es-CL"/>
              </w:rPr>
              <w:t xml:space="preserve">CP-116 </w:t>
            </w:r>
            <w:proofErr w:type="spellStart"/>
            <w:r w:rsidRPr="00867EA1">
              <w:rPr>
                <w:rFonts w:ascii="Arial" w:hAnsi="Arial" w:cs="Arial"/>
                <w:i/>
                <w:sz w:val="19"/>
                <w:lang w:val="es-CL"/>
              </w:rPr>
              <w:t>rollback</w:t>
            </w:r>
            <w:proofErr w:type="spellEnd"/>
            <w:r w:rsidRPr="007A6C71">
              <w:rPr>
                <w:rFonts w:ascii="Arial" w:hAnsi="Arial" w:cs="Arial"/>
                <w:sz w:val="19"/>
                <w:lang w:val="es-CL"/>
              </w:rPr>
              <w:t xml:space="preserve"> de venta inválida</w:t>
            </w:r>
          </w:p>
        </w:tc>
        <w:tc>
          <w:tcPr>
            <w:tcW w:w="3900" w:type="dxa"/>
            <w:shd w:val="clear" w:color="auto" w:fill="FFFFFF"/>
            <w:vAlign w:val="center"/>
          </w:tcPr>
          <w:p w14:paraId="6CE7D0B1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7A6C71">
              <w:rPr>
                <w:rFonts w:ascii="Arial" w:hAnsi="Arial" w:cs="Arial"/>
                <w:sz w:val="19"/>
              </w:rPr>
              <w:t>Aprobado</w:t>
            </w:r>
            <w:proofErr w:type="spellEnd"/>
          </w:p>
        </w:tc>
        <w:tc>
          <w:tcPr>
            <w:tcW w:w="2148" w:type="dxa"/>
            <w:shd w:val="clear" w:color="auto" w:fill="FFFFFF"/>
            <w:vAlign w:val="center"/>
          </w:tcPr>
          <w:p w14:paraId="143E1A54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>pg_final.log</w:t>
            </w:r>
          </w:p>
        </w:tc>
      </w:tr>
      <w:tr w:rsidR="00E90652" w:rsidRPr="007A6C71" w14:paraId="39AC8966" w14:textId="77777777">
        <w:trPr>
          <w:cantSplit/>
          <w:jc w:val="center"/>
        </w:trPr>
        <w:tc>
          <w:tcPr>
            <w:tcW w:w="3600" w:type="dxa"/>
            <w:shd w:val="clear" w:color="auto" w:fill="FFFFFF"/>
            <w:vAlign w:val="center"/>
          </w:tcPr>
          <w:p w14:paraId="587D4D53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 xml:space="preserve">CP-117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aislamiento</w:t>
            </w:r>
            <w:proofErr w:type="spellEnd"/>
            <w:r w:rsidRPr="007A6C71">
              <w:rPr>
                <w:rFonts w:ascii="Arial" w:hAnsi="Arial" w:cs="Arial"/>
                <w:sz w:val="19"/>
              </w:rPr>
              <w:t xml:space="preserve"> entre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negocios</w:t>
            </w:r>
            <w:proofErr w:type="spellEnd"/>
          </w:p>
        </w:tc>
        <w:tc>
          <w:tcPr>
            <w:tcW w:w="3900" w:type="dxa"/>
            <w:shd w:val="clear" w:color="auto" w:fill="FFFFFF"/>
            <w:vAlign w:val="center"/>
          </w:tcPr>
          <w:p w14:paraId="5A0C423E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 w:rsidRPr="007A6C71">
              <w:rPr>
                <w:rFonts w:ascii="Arial" w:hAnsi="Arial" w:cs="Arial"/>
                <w:sz w:val="19"/>
                <w:lang w:val="es-CL"/>
              </w:rPr>
              <w:t>Aprobado en local; pendiente en despliegue real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23561D3E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>pg_final.log</w:t>
            </w:r>
          </w:p>
        </w:tc>
      </w:tr>
      <w:tr w:rsidR="00E90652" w:rsidRPr="007A6C71" w14:paraId="549A7181" w14:textId="77777777">
        <w:trPr>
          <w:cantSplit/>
          <w:jc w:val="center"/>
        </w:trPr>
        <w:tc>
          <w:tcPr>
            <w:tcW w:w="3600" w:type="dxa"/>
            <w:shd w:val="clear" w:color="auto" w:fill="FFFFFF"/>
            <w:vAlign w:val="center"/>
          </w:tcPr>
          <w:p w14:paraId="2B1FD889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 xml:space="preserve">CP-118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respaldo</w:t>
            </w:r>
            <w:proofErr w:type="spellEnd"/>
            <w:r w:rsidRPr="007A6C71">
              <w:rPr>
                <w:rFonts w:ascii="Arial" w:hAnsi="Arial" w:cs="Arial"/>
                <w:sz w:val="19"/>
              </w:rPr>
              <w:t xml:space="preserve"> y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restauración</w:t>
            </w:r>
            <w:proofErr w:type="spellEnd"/>
          </w:p>
        </w:tc>
        <w:tc>
          <w:tcPr>
            <w:tcW w:w="3900" w:type="dxa"/>
            <w:shd w:val="clear" w:color="auto" w:fill="FFFFFF"/>
            <w:vAlign w:val="center"/>
          </w:tcPr>
          <w:p w14:paraId="7FC2C85F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 w:rsidRPr="007A6C71">
              <w:rPr>
                <w:rFonts w:ascii="Arial" w:hAnsi="Arial" w:cs="Arial"/>
                <w:sz w:val="19"/>
                <w:lang w:val="es-CL"/>
              </w:rPr>
              <w:t>Aprobado en local: 0,11 s y 0,18 s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6E8DE516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>cp118/</w:t>
            </w:r>
          </w:p>
        </w:tc>
      </w:tr>
      <w:tr w:rsidR="00E90652" w:rsidRPr="007A6C71" w14:paraId="435CB529" w14:textId="77777777">
        <w:trPr>
          <w:cantSplit/>
          <w:jc w:val="center"/>
        </w:trPr>
        <w:tc>
          <w:tcPr>
            <w:tcW w:w="3600" w:type="dxa"/>
            <w:shd w:val="clear" w:color="auto" w:fill="FFFFFF"/>
            <w:vAlign w:val="center"/>
          </w:tcPr>
          <w:p w14:paraId="44014D16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 xml:space="preserve">CP-119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respuesta</w:t>
            </w:r>
            <w:proofErr w:type="spellEnd"/>
            <w:r w:rsidRPr="007A6C71">
              <w:rPr>
                <w:rFonts w:ascii="Arial" w:hAnsi="Arial" w:cs="Arial"/>
                <w:sz w:val="19"/>
              </w:rPr>
              <w:t xml:space="preserve">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perdida</w:t>
            </w:r>
            <w:proofErr w:type="spellEnd"/>
          </w:p>
        </w:tc>
        <w:tc>
          <w:tcPr>
            <w:tcW w:w="3900" w:type="dxa"/>
            <w:shd w:val="clear" w:color="auto" w:fill="FFFFFF"/>
            <w:vAlign w:val="center"/>
          </w:tcPr>
          <w:p w14:paraId="00F71C10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 w:rsidRPr="007A6C71">
              <w:rPr>
                <w:rFonts w:ascii="Arial" w:hAnsi="Arial" w:cs="Arial"/>
                <w:sz w:val="19"/>
                <w:lang w:val="es-CL"/>
              </w:rPr>
              <w:t>Aprobado a nivel de repositorio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22FC47D7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>pg_final.log</w:t>
            </w:r>
          </w:p>
        </w:tc>
      </w:tr>
      <w:tr w:rsidR="00E90652" w:rsidRPr="007A6C71" w14:paraId="7510A166" w14:textId="77777777">
        <w:trPr>
          <w:cantSplit/>
          <w:jc w:val="center"/>
        </w:trPr>
        <w:tc>
          <w:tcPr>
            <w:tcW w:w="3600" w:type="dxa"/>
            <w:shd w:val="clear" w:color="auto" w:fill="FFFFFF"/>
            <w:vAlign w:val="center"/>
          </w:tcPr>
          <w:p w14:paraId="569EB1C2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 xml:space="preserve">CP-123 carga y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latencia</w:t>
            </w:r>
            <w:proofErr w:type="spellEnd"/>
          </w:p>
        </w:tc>
        <w:tc>
          <w:tcPr>
            <w:tcW w:w="3900" w:type="dxa"/>
            <w:shd w:val="clear" w:color="auto" w:fill="FFFFFF"/>
            <w:vAlign w:val="center"/>
          </w:tcPr>
          <w:p w14:paraId="21164921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 w:rsidRPr="007A6C71">
              <w:rPr>
                <w:rFonts w:ascii="Arial" w:hAnsi="Arial" w:cs="Arial"/>
                <w:sz w:val="19"/>
                <w:lang w:val="es-CL"/>
              </w:rPr>
              <w:t>Reducida: 0 errores, p95 358 a 696 ms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6F002ECF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>carga_cp123.json</w:t>
            </w:r>
          </w:p>
        </w:tc>
      </w:tr>
      <w:tr w:rsidR="00E90652" w:rsidRPr="007A6C71" w14:paraId="29063BCA" w14:textId="77777777">
        <w:trPr>
          <w:cantSplit/>
          <w:jc w:val="center"/>
        </w:trPr>
        <w:tc>
          <w:tcPr>
            <w:tcW w:w="3600" w:type="dxa"/>
            <w:shd w:val="clear" w:color="auto" w:fill="FFFFFF"/>
            <w:vAlign w:val="center"/>
          </w:tcPr>
          <w:p w14:paraId="1A0CBCF8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lastRenderedPageBreak/>
              <w:t>CP-120, CP-121 y CP-122</w:t>
            </w:r>
          </w:p>
        </w:tc>
        <w:tc>
          <w:tcPr>
            <w:tcW w:w="3900" w:type="dxa"/>
            <w:shd w:val="clear" w:color="auto" w:fill="FFFFFF"/>
            <w:vAlign w:val="center"/>
          </w:tcPr>
          <w:p w14:paraId="75BA33C2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 w:rsidRPr="007A6C71">
              <w:rPr>
                <w:rFonts w:ascii="Arial" w:hAnsi="Arial" w:cs="Arial"/>
                <w:sz w:val="19"/>
                <w:lang w:val="es-CL"/>
              </w:rPr>
              <w:t>Pendientes (</w:t>
            </w:r>
            <w:r w:rsidRPr="00867EA1">
              <w:rPr>
                <w:rFonts w:ascii="Arial" w:hAnsi="Arial" w:cs="Arial"/>
                <w:i/>
                <w:sz w:val="19"/>
                <w:lang w:val="es-CL"/>
              </w:rPr>
              <w:t>offline</w:t>
            </w:r>
            <w:r w:rsidRPr="007A6C71">
              <w:rPr>
                <w:rFonts w:ascii="Arial" w:hAnsi="Arial" w:cs="Arial"/>
                <w:sz w:val="19"/>
                <w:lang w:val="es-CL"/>
              </w:rPr>
              <w:t>, dispositivos y comerciantes)</w:t>
            </w:r>
          </w:p>
        </w:tc>
        <w:tc>
          <w:tcPr>
            <w:tcW w:w="2148" w:type="dxa"/>
            <w:shd w:val="clear" w:color="auto" w:fill="FFFFFF"/>
            <w:vAlign w:val="center"/>
          </w:tcPr>
          <w:p w14:paraId="03608620" w14:textId="77777777" w:rsidR="00E90652" w:rsidRPr="007A6C71" w:rsidRDefault="00000000" w:rsidP="007A6C7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7A6C71">
              <w:rPr>
                <w:rFonts w:ascii="Arial" w:hAnsi="Arial" w:cs="Arial"/>
                <w:sz w:val="19"/>
              </w:rPr>
              <w:t xml:space="preserve">Sin </w:t>
            </w:r>
            <w:proofErr w:type="spellStart"/>
            <w:r w:rsidRPr="007A6C71">
              <w:rPr>
                <w:rFonts w:ascii="Arial" w:hAnsi="Arial" w:cs="Arial"/>
                <w:sz w:val="19"/>
              </w:rPr>
              <w:t>ejecutar</w:t>
            </w:r>
            <w:proofErr w:type="spellEnd"/>
          </w:p>
        </w:tc>
      </w:tr>
    </w:tbl>
    <w:p w14:paraId="6F3076C4" w14:textId="77777777" w:rsidR="00E90652" w:rsidRPr="007A6C71" w:rsidRDefault="00E90652" w:rsidP="007A6C71">
      <w:pPr>
        <w:spacing w:after="60" w:line="360" w:lineRule="auto"/>
        <w:jc w:val="both"/>
        <w:rPr>
          <w:rFonts w:ascii="Arial" w:hAnsi="Arial" w:cs="Arial"/>
        </w:rPr>
      </w:pPr>
    </w:p>
    <w:p w14:paraId="31493ADC" w14:textId="697E3AF5" w:rsidR="00E90652" w:rsidRPr="007A6C71" w:rsidRDefault="007A6C71" w:rsidP="007A6C71">
      <w:pPr>
        <w:pStyle w:val="Ttulo1"/>
        <w:spacing w:line="360" w:lineRule="auto"/>
        <w:jc w:val="both"/>
        <w:rPr>
          <w:rFonts w:ascii="Arial" w:hAnsi="Arial" w:cs="Arial"/>
        </w:rPr>
      </w:pPr>
      <w:bookmarkStart w:id="13" w:name="_Toc242124799"/>
      <w:bookmarkStart w:id="14" w:name="_Toc242125153"/>
      <w:r>
        <w:rPr>
          <w:rFonts w:ascii="Arial" w:hAnsi="Arial" w:cs="Arial"/>
        </w:rPr>
        <w:t xml:space="preserve">6. </w:t>
      </w:r>
      <w:proofErr w:type="spellStart"/>
      <w:r w:rsidR="00000000" w:rsidRPr="007A6C71">
        <w:rPr>
          <w:rFonts w:ascii="Arial" w:hAnsi="Arial" w:cs="Arial"/>
        </w:rPr>
        <w:t>Criterios</w:t>
      </w:r>
      <w:proofErr w:type="spellEnd"/>
      <w:r w:rsidR="00000000" w:rsidRPr="007A6C71">
        <w:rPr>
          <w:rFonts w:ascii="Arial" w:hAnsi="Arial" w:cs="Arial"/>
        </w:rPr>
        <w:t xml:space="preserve"> de entrada y salida</w:t>
      </w:r>
      <w:bookmarkEnd w:id="13"/>
      <w:bookmarkEnd w:id="14"/>
    </w:p>
    <w:p w14:paraId="6163D4E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Se inicia con ambiente accesible, datos preparados y alcance conocido. Se considera salida de una campaña cuando los casos seleccionados tienen resultado y los defectos críticos están resueltos o el incremento permanece pendiente. No se aprueba una campaña porque solo se ejecutaron casos favorables. Rechazos y efectos sobre datos forman parte del resultado.</w:t>
      </w:r>
    </w:p>
    <w:p w14:paraId="4DEC5B1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Los defectos incluyen identificador, pasos, esperado, obtenido, entorno y evidencia. Una respuesta ambigua posterior al </w:t>
      </w:r>
      <w:proofErr w:type="spellStart"/>
      <w:r w:rsidRPr="007A6C71">
        <w:rPr>
          <w:rFonts w:ascii="Arial" w:hAnsi="Arial" w:cs="Arial"/>
          <w:lang w:val="es-CL"/>
        </w:rPr>
        <w:t>commit</w:t>
      </w:r>
      <w:proofErr w:type="spellEnd"/>
      <w:r w:rsidRPr="007A6C71">
        <w:rPr>
          <w:rFonts w:ascii="Arial" w:hAnsi="Arial" w:cs="Arial"/>
          <w:lang w:val="es-CL"/>
        </w:rPr>
        <w:t xml:space="preserve"> exige revisar la venta antes de repetir. El fallo de captura no equivale al fallo funcional y debe documentarse por separado.</w:t>
      </w:r>
    </w:p>
    <w:p w14:paraId="7F7071A0" w14:textId="544A49A9" w:rsidR="00E90652" w:rsidRPr="007A6C71" w:rsidRDefault="007A6C7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5" w:name="_Toc242124800"/>
      <w:bookmarkStart w:id="16" w:name="_Toc242125154"/>
      <w:r>
        <w:rPr>
          <w:rFonts w:ascii="Arial" w:hAnsi="Arial" w:cs="Arial"/>
          <w:lang w:val="es-CL"/>
        </w:rPr>
        <w:t xml:space="preserve">7. </w:t>
      </w:r>
      <w:r w:rsidR="00000000" w:rsidRPr="007A6C71">
        <w:rPr>
          <w:rFonts w:ascii="Arial" w:hAnsi="Arial" w:cs="Arial"/>
          <w:lang w:val="es-CL"/>
        </w:rPr>
        <w:t>Catálogo de casos de la matriz</w:t>
      </w:r>
      <w:bookmarkEnd w:id="15"/>
      <w:bookmarkEnd w:id="16"/>
    </w:p>
    <w:p w14:paraId="17C3FE4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Cada caso conserva el estado original. Para ejecutarlo se deben completar precondiciones específicas y registrar ambiente, </w:t>
      </w:r>
      <w:proofErr w:type="spellStart"/>
      <w:r w:rsidRPr="007A6C71">
        <w:rPr>
          <w:rFonts w:ascii="Arial" w:hAnsi="Arial" w:cs="Arial"/>
          <w:lang w:val="es-CL"/>
        </w:rPr>
        <w:t>commit</w:t>
      </w:r>
      <w:proofErr w:type="spellEnd"/>
      <w:r w:rsidRPr="007A6C71">
        <w:rPr>
          <w:rFonts w:ascii="Arial" w:hAnsi="Arial" w:cs="Arial"/>
          <w:lang w:val="es-CL"/>
        </w:rPr>
        <w:t>, estado anterior y posterior y evidencia. La nueva campaña AUT/HTTP se registra por separado; no se atribuye a los CP manuales una ejecución que no se realizó. Las diferencias de puertos o rutas de las instrucciones históricas se ajustan al ambiente auditado antes de la campaña; Vite utiliza 5173 por defecto.</w:t>
      </w:r>
    </w:p>
    <w:p w14:paraId="54FE22FC" w14:textId="51BBFAEA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7" w:name="h8"/>
      <w:r>
        <w:rPr>
          <w:rFonts w:ascii="Arial" w:hAnsi="Arial" w:cs="Arial"/>
          <w:lang w:val="es-CL"/>
        </w:rPr>
        <w:t xml:space="preserve">7.1. CP-01 </w:t>
      </w:r>
      <w:r w:rsidR="00000000" w:rsidRPr="007A6C71">
        <w:rPr>
          <w:rFonts w:ascii="Arial" w:hAnsi="Arial" w:cs="Arial"/>
          <w:lang w:val="es-CL"/>
        </w:rPr>
        <w:t>Inicio de sesión dueño</w:t>
      </w:r>
      <w:bookmarkEnd w:id="17"/>
    </w:p>
    <w:p w14:paraId="349104C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Autenticación.</w:t>
      </w:r>
    </w:p>
    <w:p w14:paraId="3A71EB7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Ingresar correo y clave demo.</w:t>
      </w:r>
    </w:p>
    <w:p w14:paraId="3F63EB09" w14:textId="56359E95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El sistema muestra </w:t>
      </w:r>
      <w:r w:rsidR="007A6C71">
        <w:rPr>
          <w:rFonts w:ascii="Arial" w:hAnsi="Arial" w:cs="Arial"/>
          <w:lang w:val="es-CL"/>
        </w:rPr>
        <w:t>panel del día</w:t>
      </w:r>
      <w:r w:rsidRPr="007A6C71">
        <w:rPr>
          <w:rFonts w:ascii="Arial" w:hAnsi="Arial" w:cs="Arial"/>
          <w:lang w:val="es-CL"/>
        </w:rPr>
        <w:t xml:space="preserve"> y nombre del usuario.</w:t>
      </w:r>
    </w:p>
    <w:p w14:paraId="773C7CD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668DB292" w14:textId="652656E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8" w:name="h9"/>
      <w:r>
        <w:rPr>
          <w:rFonts w:ascii="Arial" w:hAnsi="Arial" w:cs="Arial"/>
          <w:lang w:val="es-CL"/>
        </w:rPr>
        <w:t xml:space="preserve">7.2. CP-02 </w:t>
      </w:r>
      <w:r w:rsidR="00000000" w:rsidRPr="007A6C71">
        <w:rPr>
          <w:rFonts w:ascii="Arial" w:hAnsi="Arial" w:cs="Arial"/>
          <w:lang w:val="es-CL"/>
        </w:rPr>
        <w:t>Rechazo de clave incorrecta</w:t>
      </w:r>
      <w:bookmarkEnd w:id="18"/>
    </w:p>
    <w:p w14:paraId="6508780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Autenticación.</w:t>
      </w:r>
    </w:p>
    <w:p w14:paraId="10F2BC4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Ingresar usuario válido con clave incorrecta.</w:t>
      </w:r>
    </w:p>
    <w:p w14:paraId="4B2EC28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El sistema responde credenciales inválidas.</w:t>
      </w:r>
    </w:p>
    <w:p w14:paraId="5BEA2FE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Estado registrado. Pendiente evidencia.</w:t>
      </w:r>
    </w:p>
    <w:p w14:paraId="423C8FDA" w14:textId="47F454B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9" w:name="h10"/>
      <w:r>
        <w:rPr>
          <w:rFonts w:ascii="Arial" w:hAnsi="Arial" w:cs="Arial"/>
          <w:lang w:val="es-CL"/>
        </w:rPr>
        <w:t xml:space="preserve">7.3. CP-03 </w:t>
      </w:r>
      <w:r w:rsidR="00000000" w:rsidRPr="007A6C71">
        <w:rPr>
          <w:rFonts w:ascii="Arial" w:hAnsi="Arial" w:cs="Arial"/>
          <w:lang w:val="es-CL"/>
        </w:rPr>
        <w:t>Crear producto</w:t>
      </w:r>
      <w:bookmarkEnd w:id="19"/>
    </w:p>
    <w:p w14:paraId="28677D5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Productos.</w:t>
      </w:r>
    </w:p>
    <w:p w14:paraId="2540D9C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Ir a Stock, completar formulario y crear.</w:t>
      </w:r>
    </w:p>
    <w:p w14:paraId="43EECF2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Producto aparece en inventario y puede venderse.</w:t>
      </w:r>
    </w:p>
    <w:p w14:paraId="3B8EDA2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7254A83E" w14:textId="41600F54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0" w:name="h11"/>
      <w:r>
        <w:rPr>
          <w:rFonts w:ascii="Arial" w:hAnsi="Arial" w:cs="Arial"/>
          <w:lang w:val="es-CL"/>
        </w:rPr>
        <w:t xml:space="preserve">7.4. CP-04 </w:t>
      </w:r>
      <w:r w:rsidR="00000000" w:rsidRPr="007A6C71">
        <w:rPr>
          <w:rFonts w:ascii="Arial" w:hAnsi="Arial" w:cs="Arial"/>
          <w:lang w:val="es-CL"/>
        </w:rPr>
        <w:t>Editar producto</w:t>
      </w:r>
      <w:bookmarkEnd w:id="20"/>
    </w:p>
    <w:p w14:paraId="34C73FB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Productos.</w:t>
      </w:r>
    </w:p>
    <w:p w14:paraId="5AE35C2A" w14:textId="576F0260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Seleccionar editar, cambiar precio o </w:t>
      </w:r>
      <w:r w:rsidR="007A6C71">
        <w:rPr>
          <w:rFonts w:ascii="Arial" w:hAnsi="Arial" w:cs="Arial"/>
          <w:lang w:val="es-CL"/>
        </w:rPr>
        <w:t>stock mínimo</w:t>
      </w:r>
      <w:r w:rsidRPr="007A6C71">
        <w:rPr>
          <w:rFonts w:ascii="Arial" w:hAnsi="Arial" w:cs="Arial"/>
          <w:lang w:val="es-CL"/>
        </w:rPr>
        <w:t>, guardar.</w:t>
      </w:r>
    </w:p>
    <w:p w14:paraId="5F53A28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Producto refleja cambios.</w:t>
      </w:r>
    </w:p>
    <w:p w14:paraId="268FFF9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7D4E4F06" w14:textId="793072F9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1" w:name="h12"/>
      <w:r>
        <w:rPr>
          <w:rFonts w:ascii="Arial" w:hAnsi="Arial" w:cs="Arial"/>
          <w:lang w:val="es-CL"/>
        </w:rPr>
        <w:t xml:space="preserve">7.5. CP-05 </w:t>
      </w:r>
      <w:r w:rsidR="00000000" w:rsidRPr="007A6C71">
        <w:rPr>
          <w:rFonts w:ascii="Arial" w:hAnsi="Arial" w:cs="Arial"/>
          <w:lang w:val="es-CL"/>
        </w:rPr>
        <w:t>Desactivar producto</w:t>
      </w:r>
      <w:bookmarkEnd w:id="21"/>
    </w:p>
    <w:p w14:paraId="403A985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Productos.</w:t>
      </w:r>
    </w:p>
    <w:p w14:paraId="22F2D82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Presionar desactivar en un producto.</w:t>
      </w:r>
    </w:p>
    <w:p w14:paraId="595B6A3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Producto deja de aparecer en inventario activo.</w:t>
      </w:r>
    </w:p>
    <w:p w14:paraId="2306D19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57A27EBE" w14:textId="5D1F945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2" w:name="h13"/>
      <w:r>
        <w:rPr>
          <w:rFonts w:ascii="Arial" w:hAnsi="Arial" w:cs="Arial"/>
          <w:lang w:val="es-CL"/>
        </w:rPr>
        <w:t xml:space="preserve">7.6. CP-06 </w:t>
      </w:r>
      <w:r w:rsidR="00000000" w:rsidRPr="007A6C71">
        <w:rPr>
          <w:rFonts w:ascii="Arial" w:hAnsi="Arial" w:cs="Arial"/>
          <w:lang w:val="es-CL"/>
        </w:rPr>
        <w:t>Alerta de stock bajo</w:t>
      </w:r>
      <w:bookmarkEnd w:id="22"/>
    </w:p>
    <w:p w14:paraId="0FE51B6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Stock.</w:t>
      </w:r>
    </w:p>
    <w:p w14:paraId="6359638F" w14:textId="1B6BD00E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Dejar stock menor o </w:t>
      </w:r>
      <w:r w:rsidR="007A6C71">
        <w:rPr>
          <w:rFonts w:ascii="Arial" w:hAnsi="Arial" w:cs="Arial"/>
          <w:lang w:val="es-CL"/>
        </w:rPr>
        <w:t>igual al mínimo</w:t>
      </w:r>
      <w:r w:rsidRPr="007A6C71">
        <w:rPr>
          <w:rFonts w:ascii="Arial" w:hAnsi="Arial" w:cs="Arial"/>
          <w:lang w:val="es-CL"/>
        </w:rPr>
        <w:t>.</w:t>
      </w:r>
    </w:p>
    <w:p w14:paraId="774D4BA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</w:t>
      </w:r>
      <w:proofErr w:type="spellStart"/>
      <w:r w:rsidRPr="007A6C71">
        <w:rPr>
          <w:rFonts w:ascii="Arial" w:hAnsi="Arial" w:cs="Arial"/>
          <w:lang w:val="es-CL"/>
        </w:rPr>
        <w:t>Dashboard</w:t>
      </w:r>
      <w:proofErr w:type="spellEnd"/>
      <w:r w:rsidRPr="007A6C71">
        <w:rPr>
          <w:rFonts w:ascii="Arial" w:hAnsi="Arial" w:cs="Arial"/>
          <w:lang w:val="es-CL"/>
        </w:rPr>
        <w:t xml:space="preserve"> muestra alerta.</w:t>
      </w:r>
    </w:p>
    <w:p w14:paraId="6B5D06C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6ADB20D1" w14:textId="5418BB4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3" w:name="h14"/>
      <w:r>
        <w:rPr>
          <w:rFonts w:ascii="Arial" w:hAnsi="Arial" w:cs="Arial"/>
          <w:lang w:val="es-CL"/>
        </w:rPr>
        <w:t xml:space="preserve">7.7. CP-07 </w:t>
      </w:r>
      <w:r w:rsidR="00000000" w:rsidRPr="007A6C71">
        <w:rPr>
          <w:rFonts w:ascii="Arial" w:hAnsi="Arial" w:cs="Arial"/>
          <w:lang w:val="es-CL"/>
        </w:rPr>
        <w:t>Venta normal</w:t>
      </w:r>
      <w:bookmarkEnd w:id="23"/>
    </w:p>
    <w:p w14:paraId="7386E83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Ventas.</w:t>
      </w:r>
    </w:p>
    <w:p w14:paraId="19883EC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Agregar producto al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y confirmar con efectivo.</w:t>
      </w:r>
    </w:p>
    <w:p w14:paraId="1ADE4C2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Se registra venta, baja stock y se muestra comprobante.</w:t>
      </w:r>
    </w:p>
    <w:p w14:paraId="5D1CAD3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Estado registrado. Pendiente evidencia.</w:t>
      </w:r>
    </w:p>
    <w:p w14:paraId="302EF007" w14:textId="4AC402D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4" w:name="h15"/>
      <w:r>
        <w:rPr>
          <w:rFonts w:ascii="Arial" w:hAnsi="Arial" w:cs="Arial"/>
          <w:lang w:val="es-CL"/>
        </w:rPr>
        <w:t xml:space="preserve">7.8. CP-08 </w:t>
      </w:r>
      <w:r w:rsidR="00000000" w:rsidRPr="007A6C71">
        <w:rPr>
          <w:rFonts w:ascii="Arial" w:hAnsi="Arial" w:cs="Arial"/>
          <w:lang w:val="es-CL"/>
        </w:rPr>
        <w:t>Venta fiada</w:t>
      </w:r>
      <w:bookmarkEnd w:id="24"/>
    </w:p>
    <w:p w14:paraId="13BB017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Ventas.</w:t>
      </w:r>
    </w:p>
    <w:p w14:paraId="0834835C" w14:textId="740EDA51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</w:t>
      </w:r>
      <w:r w:rsidR="007A6C71">
        <w:rPr>
          <w:rFonts w:ascii="Arial" w:hAnsi="Arial" w:cs="Arial"/>
          <w:lang w:val="es-CL"/>
        </w:rPr>
        <w:t>Seleccionar método fiado</w:t>
      </w:r>
      <w:r w:rsidRPr="007A6C71">
        <w:rPr>
          <w:rFonts w:ascii="Arial" w:hAnsi="Arial" w:cs="Arial"/>
          <w:lang w:val="es-CL"/>
        </w:rPr>
        <w:t>, elegir cliente y confirmar.</w:t>
      </w:r>
    </w:p>
    <w:p w14:paraId="61A0125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Se registra venta y aumenta deuda del cliente.</w:t>
      </w:r>
    </w:p>
    <w:p w14:paraId="54EBD2F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76084AC1" w14:textId="348FEF0C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5" w:name="h16"/>
      <w:r>
        <w:rPr>
          <w:rFonts w:ascii="Arial" w:hAnsi="Arial" w:cs="Arial"/>
          <w:lang w:val="es-CL"/>
        </w:rPr>
        <w:t xml:space="preserve">7.9. CP-09 </w:t>
      </w:r>
      <w:r w:rsidR="00000000" w:rsidRPr="007A6C71">
        <w:rPr>
          <w:rFonts w:ascii="Arial" w:hAnsi="Arial" w:cs="Arial"/>
          <w:lang w:val="es-CL"/>
        </w:rPr>
        <w:t>Anular venta</w:t>
      </w:r>
      <w:bookmarkEnd w:id="25"/>
    </w:p>
    <w:p w14:paraId="3728BAD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Ventas.</w:t>
      </w:r>
    </w:p>
    <w:p w14:paraId="30946CC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Ir a Reportes y anular venta activa.</w:t>
      </w:r>
    </w:p>
    <w:p w14:paraId="491EABC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Venta queda anulada y stock se restaura.</w:t>
      </w:r>
    </w:p>
    <w:p w14:paraId="38B0805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6638EA17" w14:textId="67761F7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6" w:name="h17"/>
      <w:r>
        <w:rPr>
          <w:rFonts w:ascii="Arial" w:hAnsi="Arial" w:cs="Arial"/>
          <w:lang w:val="es-CL"/>
        </w:rPr>
        <w:t xml:space="preserve">7.10. CP-10 </w:t>
      </w:r>
      <w:r w:rsidR="00000000" w:rsidRPr="007A6C71">
        <w:rPr>
          <w:rFonts w:ascii="Arial" w:hAnsi="Arial" w:cs="Arial"/>
          <w:lang w:val="es-CL"/>
        </w:rPr>
        <w:t>Imprimir comprobante</w:t>
      </w:r>
      <w:bookmarkEnd w:id="26"/>
    </w:p>
    <w:p w14:paraId="307955B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Módulo.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>.</w:t>
      </w:r>
    </w:p>
    <w:p w14:paraId="39D918E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Confirmar venta y presionar imprimir.</w:t>
      </w:r>
    </w:p>
    <w:p w14:paraId="589D393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Se abre diálogo de impresión con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interno.</w:t>
      </w:r>
    </w:p>
    <w:p w14:paraId="22A826D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27E7646B" w14:textId="7A4A62FA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7" w:name="h18"/>
      <w:r>
        <w:rPr>
          <w:rFonts w:ascii="Arial" w:hAnsi="Arial" w:cs="Arial"/>
          <w:lang w:val="es-CL"/>
        </w:rPr>
        <w:t xml:space="preserve">7.11. CP-11 </w:t>
      </w:r>
      <w:r w:rsidR="00000000" w:rsidRPr="007A6C71">
        <w:rPr>
          <w:rFonts w:ascii="Arial" w:hAnsi="Arial" w:cs="Arial"/>
          <w:lang w:val="es-CL"/>
        </w:rPr>
        <w:t>Compartir comprobante</w:t>
      </w:r>
      <w:bookmarkEnd w:id="27"/>
    </w:p>
    <w:p w14:paraId="730433E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Módulo.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>.</w:t>
      </w:r>
    </w:p>
    <w:p w14:paraId="03495A9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Confirmar venta y presionar compartir.</w:t>
      </w:r>
    </w:p>
    <w:p w14:paraId="302491E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En móvil se abre menú nativo o se copia texto.</w:t>
      </w:r>
    </w:p>
    <w:p w14:paraId="05FDC58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738F9386" w14:textId="0CCCFC48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8" w:name="h19"/>
      <w:r>
        <w:rPr>
          <w:rFonts w:ascii="Arial" w:hAnsi="Arial" w:cs="Arial"/>
          <w:lang w:val="es-CL"/>
        </w:rPr>
        <w:t xml:space="preserve">7.12. CP-12 </w:t>
      </w:r>
      <w:r w:rsidR="00000000" w:rsidRPr="007A6C71">
        <w:rPr>
          <w:rFonts w:ascii="Arial" w:hAnsi="Arial" w:cs="Arial"/>
          <w:lang w:val="es-CL"/>
        </w:rPr>
        <w:t>Crear cliente</w:t>
      </w:r>
      <w:bookmarkEnd w:id="28"/>
    </w:p>
    <w:p w14:paraId="661B607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Clientes.</w:t>
      </w:r>
    </w:p>
    <w:p w14:paraId="43504E2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Ir a Fiado, ingresar nombre y contacto.</w:t>
      </w:r>
    </w:p>
    <w:p w14:paraId="7AD4273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Cliente aparece en cuentas por cobrar.</w:t>
      </w:r>
    </w:p>
    <w:p w14:paraId="37F0F6B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Estado registrado. Pendiente evidencia.</w:t>
      </w:r>
    </w:p>
    <w:p w14:paraId="3234C76F" w14:textId="673FA87B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29" w:name="h20"/>
      <w:r>
        <w:rPr>
          <w:rFonts w:ascii="Arial" w:hAnsi="Arial" w:cs="Arial"/>
          <w:lang w:val="es-CL"/>
        </w:rPr>
        <w:t xml:space="preserve">7.13. CP-13 </w:t>
      </w:r>
      <w:r w:rsidR="00000000" w:rsidRPr="007A6C71">
        <w:rPr>
          <w:rFonts w:ascii="Arial" w:hAnsi="Arial" w:cs="Arial"/>
          <w:lang w:val="es-CL"/>
        </w:rPr>
        <w:t>Editar cliente</w:t>
      </w:r>
      <w:bookmarkEnd w:id="29"/>
    </w:p>
    <w:p w14:paraId="2DD3ACB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Clientes.</w:t>
      </w:r>
    </w:p>
    <w:p w14:paraId="2C95B59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Seleccionar editar, cambiar teléfono y guardar.</w:t>
      </w:r>
    </w:p>
    <w:p w14:paraId="0663EB7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Cliente refleja el nuevo dato.</w:t>
      </w:r>
    </w:p>
    <w:p w14:paraId="424C57D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05D2D4BC" w14:textId="47DAF8E7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7.14. CP-14 Registrar abono en cliente</w:t>
      </w:r>
    </w:p>
    <w:p w14:paraId="0437ECE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Clientes.</w:t>
      </w:r>
    </w:p>
    <w:p w14:paraId="7088A4D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Ingresar monto y presionar abono.</w:t>
      </w:r>
    </w:p>
    <w:p w14:paraId="452807F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Deuda disminuye.</w:t>
      </w:r>
    </w:p>
    <w:p w14:paraId="2BC7974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2303703D" w14:textId="42FE412F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0" w:name="h22"/>
      <w:r>
        <w:rPr>
          <w:rFonts w:ascii="Arial" w:hAnsi="Arial" w:cs="Arial"/>
          <w:lang w:val="es-CL"/>
        </w:rPr>
        <w:t xml:space="preserve">7.15. CP-15 </w:t>
      </w:r>
      <w:r w:rsidR="00000000" w:rsidRPr="007A6C71">
        <w:rPr>
          <w:rFonts w:ascii="Arial" w:hAnsi="Arial" w:cs="Arial"/>
          <w:lang w:val="es-CL"/>
        </w:rPr>
        <w:t>Reconocer una fotografía</w:t>
      </w:r>
      <w:bookmarkEnd w:id="30"/>
    </w:p>
    <w:p w14:paraId="55F587C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Rápida.</w:t>
      </w:r>
    </w:p>
    <w:p w14:paraId="476709A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Fotografiar uno o más productos desde Venta Rápida.</w:t>
      </w:r>
    </w:p>
    <w:p w14:paraId="56E936A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Propone productos y cantidades usando exclusivamente el catálogo del negocio.</w:t>
      </w:r>
    </w:p>
    <w:p w14:paraId="4BE1DA3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Normalización automatizada aprobada; visual pendiente.</w:t>
      </w:r>
    </w:p>
    <w:p w14:paraId="327C4E83" w14:textId="75CA9B7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1" w:name="h23"/>
      <w:r>
        <w:rPr>
          <w:rFonts w:ascii="Arial" w:hAnsi="Arial" w:cs="Arial"/>
          <w:lang w:val="es-CL"/>
        </w:rPr>
        <w:t xml:space="preserve">7.16. CP-16 </w:t>
      </w:r>
      <w:r w:rsidR="00000000" w:rsidRPr="007A6C71">
        <w:rPr>
          <w:rFonts w:ascii="Arial" w:hAnsi="Arial" w:cs="Arial"/>
          <w:lang w:val="es-CL"/>
        </w:rPr>
        <w:t>Reconocer por código</w:t>
      </w:r>
      <w:bookmarkEnd w:id="31"/>
    </w:p>
    <w:p w14:paraId="65DCC0B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Código de barras.</w:t>
      </w:r>
    </w:p>
    <w:p w14:paraId="60DA377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Crear producto con código real, abrir </w:t>
      </w:r>
      <w:r w:rsidRPr="007A6C71">
        <w:rPr>
          <w:rFonts w:ascii="Arial" w:hAnsi="Arial" w:cs="Arial"/>
          <w:b/>
          <w:lang w:val="es-CL"/>
        </w:rPr>
        <w:t>Venta Rápida → Vender con código de barras</w:t>
      </w:r>
      <w:r w:rsidRPr="007A6C71">
        <w:rPr>
          <w:rFonts w:ascii="Arial" w:hAnsi="Arial" w:cs="Arial"/>
          <w:lang w:val="es-CL"/>
        </w:rPr>
        <w:t xml:space="preserve"> y leer o ingresar </w:t>
      </w:r>
      <w:r w:rsidRPr="007A6C71">
        <w:rPr>
          <w:rFonts w:ascii="Arial" w:hAnsi="Arial" w:cs="Arial"/>
          <w:sz w:val="18"/>
          <w:lang w:val="es-CL"/>
        </w:rPr>
        <w:t>7801610001347</w:t>
      </w:r>
      <w:r w:rsidRPr="007A6C71">
        <w:rPr>
          <w:rFonts w:ascii="Arial" w:hAnsi="Arial" w:cs="Arial"/>
          <w:lang w:val="es-CL"/>
        </w:rPr>
        <w:t>.</w:t>
      </w:r>
    </w:p>
    <w:p w14:paraId="2E8EF4A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Localito encuentra el producto exacto sin depender del análisis visual.</w:t>
      </w:r>
    </w:p>
    <w:p w14:paraId="3D4B658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082F038" w14:textId="38895ED9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2" w:name="h24"/>
      <w:r>
        <w:rPr>
          <w:rFonts w:ascii="Arial" w:hAnsi="Arial" w:cs="Arial"/>
          <w:lang w:val="es-CL"/>
        </w:rPr>
        <w:t xml:space="preserve">7.17. CP-17 </w:t>
      </w:r>
      <w:r w:rsidR="00000000" w:rsidRPr="007A6C71">
        <w:rPr>
          <w:rFonts w:ascii="Arial" w:hAnsi="Arial" w:cs="Arial"/>
          <w:lang w:val="es-CL"/>
        </w:rPr>
        <w:t>Corregir propuesta</w:t>
      </w:r>
      <w:bookmarkEnd w:id="32"/>
    </w:p>
    <w:p w14:paraId="0A4657B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Rápida.</w:t>
      </w:r>
    </w:p>
    <w:p w14:paraId="479F798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Cambiar cantidad, reemplazar un producto ambiguo y eliminar otro.</w:t>
      </w:r>
    </w:p>
    <w:p w14:paraId="4C06AB9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Resultado esperado. El total se recalcula con precios del inventario y la propuesta queda bajo control del vendedor.</w:t>
      </w:r>
    </w:p>
    <w:p w14:paraId="36F11DB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5B0CC95E" w14:textId="1EDBE1B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3" w:name="h25"/>
      <w:r>
        <w:rPr>
          <w:rFonts w:ascii="Arial" w:hAnsi="Arial" w:cs="Arial"/>
          <w:lang w:val="es-CL"/>
        </w:rPr>
        <w:t xml:space="preserve">7.18. CP-18 </w:t>
      </w:r>
      <w:r w:rsidR="00000000" w:rsidRPr="007A6C71">
        <w:rPr>
          <w:rFonts w:ascii="Arial" w:hAnsi="Arial" w:cs="Arial"/>
          <w:lang w:val="es-CL"/>
        </w:rPr>
        <w:t>Caja en vivo</w:t>
      </w:r>
      <w:bookmarkEnd w:id="33"/>
    </w:p>
    <w:p w14:paraId="1496129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Caja.</w:t>
      </w:r>
    </w:p>
    <w:p w14:paraId="5C53CC7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Ir a Reportes.</w:t>
      </w:r>
    </w:p>
    <w:p w14:paraId="15D9135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</w:t>
      </w:r>
      <w:proofErr w:type="gramStart"/>
      <w:r w:rsidRPr="007A6C71">
        <w:rPr>
          <w:rFonts w:ascii="Arial" w:hAnsi="Arial" w:cs="Arial"/>
          <w:lang w:val="es-CL"/>
        </w:rPr>
        <w:t>Muestra efectivo</w:t>
      </w:r>
      <w:proofErr w:type="gramEnd"/>
      <w:r w:rsidRPr="007A6C71">
        <w:rPr>
          <w:rFonts w:ascii="Arial" w:hAnsi="Arial" w:cs="Arial"/>
          <w:lang w:val="es-CL"/>
        </w:rPr>
        <w:t>, tarjeta, transferencia, fiado, total y anuladas.</w:t>
      </w:r>
    </w:p>
    <w:p w14:paraId="43C76CA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549F6B00" w14:textId="68B5835B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4" w:name="h26"/>
      <w:r>
        <w:rPr>
          <w:rFonts w:ascii="Arial" w:hAnsi="Arial" w:cs="Arial"/>
          <w:lang w:val="es-CL"/>
        </w:rPr>
        <w:t xml:space="preserve">7.19. CP-19 </w:t>
      </w:r>
      <w:r w:rsidR="00000000" w:rsidRPr="007A6C71">
        <w:rPr>
          <w:rFonts w:ascii="Arial" w:hAnsi="Arial" w:cs="Arial"/>
          <w:lang w:val="es-CL"/>
        </w:rPr>
        <w:t>Cierre manual</w:t>
      </w:r>
      <w:bookmarkEnd w:id="34"/>
    </w:p>
    <w:p w14:paraId="02D8CB4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Caja.</w:t>
      </w:r>
    </w:p>
    <w:p w14:paraId="51FB01F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Escribir </w:t>
      </w:r>
      <w:proofErr w:type="spellStart"/>
      <w:r w:rsidRPr="007A6C71">
        <w:rPr>
          <w:rFonts w:ascii="Arial" w:hAnsi="Arial" w:cs="Arial"/>
          <w:lang w:val="es-CL"/>
        </w:rPr>
        <w:t>observacion</w:t>
      </w:r>
      <w:proofErr w:type="spellEnd"/>
      <w:r w:rsidRPr="007A6C71">
        <w:rPr>
          <w:rFonts w:ascii="Arial" w:hAnsi="Arial" w:cs="Arial"/>
          <w:lang w:val="es-CL"/>
        </w:rPr>
        <w:t xml:space="preserve"> y presionar Cerrar caja.</w:t>
      </w:r>
    </w:p>
    <w:p w14:paraId="258729C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Se guarda un cierre con totales, usuario, fecha/hora y </w:t>
      </w:r>
      <w:proofErr w:type="spellStart"/>
      <w:r w:rsidRPr="007A6C71">
        <w:rPr>
          <w:rFonts w:ascii="Arial" w:hAnsi="Arial" w:cs="Arial"/>
          <w:lang w:val="es-CL"/>
        </w:rPr>
        <w:t>observacion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4D5AF8A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3603244C" w14:textId="4F4F2ACC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5" w:name="h27"/>
      <w:r>
        <w:rPr>
          <w:rFonts w:ascii="Arial" w:hAnsi="Arial" w:cs="Arial"/>
          <w:lang w:val="es-CL"/>
        </w:rPr>
        <w:t xml:space="preserve">7.20. CP-20 </w:t>
      </w:r>
      <w:r w:rsidR="00000000" w:rsidRPr="007A6C71">
        <w:rPr>
          <w:rFonts w:ascii="Arial" w:hAnsi="Arial" w:cs="Arial"/>
          <w:lang w:val="es-CL"/>
        </w:rPr>
        <w:t>Crear usuario interno</w:t>
      </w:r>
      <w:bookmarkEnd w:id="35"/>
    </w:p>
    <w:p w14:paraId="31943F7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Usuarios.</w:t>
      </w:r>
    </w:p>
    <w:p w14:paraId="1F53997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Ir a Configuración, crear vendedor.</w:t>
      </w:r>
    </w:p>
    <w:p w14:paraId="6534216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Usuario aparece en lista de usuarios activos.</w:t>
      </w:r>
    </w:p>
    <w:p w14:paraId="1BF27A2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40462A07" w14:textId="052ECF7A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6" w:name="h28"/>
      <w:r>
        <w:rPr>
          <w:rFonts w:ascii="Arial" w:hAnsi="Arial" w:cs="Arial"/>
          <w:lang w:val="es-CL"/>
        </w:rPr>
        <w:t xml:space="preserve">7.21. CP-21 </w:t>
      </w:r>
      <w:r w:rsidR="00000000" w:rsidRPr="007A6C71">
        <w:rPr>
          <w:rFonts w:ascii="Arial" w:hAnsi="Arial" w:cs="Arial"/>
          <w:lang w:val="es-CL"/>
        </w:rPr>
        <w:t>Desactivar usuario</w:t>
      </w:r>
      <w:bookmarkEnd w:id="36"/>
    </w:p>
    <w:p w14:paraId="5EC716E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Usuarios.</w:t>
      </w:r>
    </w:p>
    <w:p w14:paraId="16C7476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Desactivar usuario creado.</w:t>
      </w:r>
    </w:p>
    <w:p w14:paraId="760B3B4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Usuario deja de aparecer como activo.</w:t>
      </w:r>
    </w:p>
    <w:p w14:paraId="27EE964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0707AFCF" w14:textId="1AAED1C2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7" w:name="h29"/>
      <w:r>
        <w:rPr>
          <w:rFonts w:ascii="Arial" w:hAnsi="Arial" w:cs="Arial"/>
          <w:lang w:val="es-CL"/>
        </w:rPr>
        <w:t xml:space="preserve">7.22. CP-22 </w:t>
      </w:r>
      <w:r w:rsidR="00000000" w:rsidRPr="007A6C71">
        <w:rPr>
          <w:rFonts w:ascii="Arial" w:hAnsi="Arial" w:cs="Arial"/>
          <w:lang w:val="es-CL"/>
        </w:rPr>
        <w:t>Uso desde iPhone</w:t>
      </w:r>
      <w:bookmarkEnd w:id="37"/>
    </w:p>
    <w:p w14:paraId="4CF04A6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Mobile.</w:t>
      </w:r>
    </w:p>
    <w:p w14:paraId="39631FB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Abrir </w:t>
      </w:r>
      <w:r w:rsidRPr="007A6C71">
        <w:rPr>
          <w:rFonts w:ascii="Arial" w:hAnsi="Arial" w:cs="Arial"/>
          <w:sz w:val="18"/>
          <w:lang w:val="es-CL"/>
        </w:rPr>
        <w:t>http://IP-DEL-PC:5174</w:t>
      </w:r>
      <w:r w:rsidRPr="007A6C71">
        <w:rPr>
          <w:rFonts w:ascii="Arial" w:hAnsi="Arial" w:cs="Arial"/>
          <w:lang w:val="es-CL"/>
        </w:rPr>
        <w:t>.</w:t>
      </w:r>
    </w:p>
    <w:p w14:paraId="2AC4A89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Resultado esperado. PWA carga y consume API del PC mediante el proxy local.</w:t>
      </w:r>
    </w:p>
    <w:p w14:paraId="55838A8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326664AA" w14:textId="055F4D64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8" w:name="h30"/>
      <w:r>
        <w:rPr>
          <w:rFonts w:ascii="Arial" w:hAnsi="Arial" w:cs="Arial"/>
          <w:lang w:val="es-CL"/>
        </w:rPr>
        <w:t xml:space="preserve">7.23. CP-23 </w:t>
      </w:r>
      <w:proofErr w:type="spellStart"/>
      <w:r w:rsidR="00000000" w:rsidRPr="007A6C71">
        <w:rPr>
          <w:rFonts w:ascii="Arial" w:hAnsi="Arial" w:cs="Arial"/>
          <w:lang w:val="es-CL"/>
        </w:rPr>
        <w:t>Instalabilidad</w:t>
      </w:r>
      <w:bookmarkEnd w:id="38"/>
      <w:proofErr w:type="spellEnd"/>
    </w:p>
    <w:p w14:paraId="1D309EC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PWA.</w:t>
      </w:r>
    </w:p>
    <w:p w14:paraId="6D47398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Abrir con HTTPS o entorno compatible y agregar a inicio.</w:t>
      </w:r>
    </w:p>
    <w:p w14:paraId="607649E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App se comporta como PWA instalable.</w:t>
      </w:r>
    </w:p>
    <w:p w14:paraId="34FE11B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1FB4BF1" w14:textId="56379C0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39" w:name="h31"/>
      <w:r>
        <w:rPr>
          <w:rFonts w:ascii="Arial" w:hAnsi="Arial" w:cs="Arial"/>
          <w:lang w:val="es-CL"/>
        </w:rPr>
        <w:t xml:space="preserve">7.24. CP-24 </w:t>
      </w:r>
      <w:r w:rsidR="00000000" w:rsidRPr="007A6C71">
        <w:rPr>
          <w:rFonts w:ascii="Arial" w:hAnsi="Arial" w:cs="Arial"/>
          <w:lang w:val="es-CL"/>
        </w:rPr>
        <w:t>Vendedor sin reportes completos</w:t>
      </w:r>
      <w:bookmarkEnd w:id="39"/>
    </w:p>
    <w:p w14:paraId="709D0C9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Permisos.</w:t>
      </w:r>
    </w:p>
    <w:p w14:paraId="53F8742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Iniciar como vendedor y entrar a Caja.</w:t>
      </w:r>
    </w:p>
    <w:p w14:paraId="7D8D466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Solo ve caja en vivo, cierre y </w:t>
      </w:r>
      <w:proofErr w:type="spellStart"/>
      <w:r w:rsidRPr="007A6C71">
        <w:rPr>
          <w:rFonts w:ascii="Arial" w:hAnsi="Arial" w:cs="Arial"/>
          <w:lang w:val="es-CL"/>
        </w:rPr>
        <w:t>ultimos</w:t>
      </w:r>
      <w:proofErr w:type="spellEnd"/>
      <w:r w:rsidRPr="007A6C71">
        <w:rPr>
          <w:rFonts w:ascii="Arial" w:hAnsi="Arial" w:cs="Arial"/>
          <w:lang w:val="es-CL"/>
        </w:rPr>
        <w:t xml:space="preserve"> cierres.</w:t>
      </w:r>
    </w:p>
    <w:p w14:paraId="2FD29A6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3D7A8297" w14:textId="79CD1A1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0" w:name="h32"/>
      <w:r>
        <w:rPr>
          <w:rFonts w:ascii="Arial" w:hAnsi="Arial" w:cs="Arial"/>
          <w:lang w:val="es-CL"/>
        </w:rPr>
        <w:t xml:space="preserve">7.25. CP-25 </w:t>
      </w:r>
      <w:r w:rsidR="00000000" w:rsidRPr="007A6C71">
        <w:rPr>
          <w:rFonts w:ascii="Arial" w:hAnsi="Arial" w:cs="Arial"/>
          <w:lang w:val="es-CL"/>
        </w:rPr>
        <w:t xml:space="preserve">Vendedor </w:t>
      </w:r>
      <w:r>
        <w:rPr>
          <w:rFonts w:ascii="Arial" w:hAnsi="Arial" w:cs="Arial"/>
          <w:lang w:val="es-CL"/>
        </w:rPr>
        <w:t>sin administración de</w:t>
      </w:r>
      <w:r w:rsidR="00000000" w:rsidRPr="007A6C71">
        <w:rPr>
          <w:rFonts w:ascii="Arial" w:hAnsi="Arial" w:cs="Arial"/>
          <w:lang w:val="es-CL"/>
        </w:rPr>
        <w:t xml:space="preserve"> productos</w:t>
      </w:r>
      <w:bookmarkEnd w:id="40"/>
    </w:p>
    <w:p w14:paraId="1FF0A98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Permisos.</w:t>
      </w:r>
    </w:p>
    <w:p w14:paraId="6EA4959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Iniciar como vendedor y entrar a Stock.</w:t>
      </w:r>
    </w:p>
    <w:p w14:paraId="3B0C34E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Ve inventario solo lectura, sin crear, editar, ajustar o desactivar.</w:t>
      </w:r>
    </w:p>
    <w:p w14:paraId="5E5724D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502E180A" w14:textId="6CDBDD4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1" w:name="h33"/>
      <w:r>
        <w:rPr>
          <w:rFonts w:ascii="Arial" w:hAnsi="Arial" w:cs="Arial"/>
          <w:lang w:val="es-CL"/>
        </w:rPr>
        <w:t xml:space="preserve">7.26. CP-26 </w:t>
      </w:r>
      <w:r w:rsidR="00000000" w:rsidRPr="007A6C71">
        <w:rPr>
          <w:rFonts w:ascii="Arial" w:hAnsi="Arial" w:cs="Arial"/>
          <w:lang w:val="es-CL"/>
        </w:rPr>
        <w:t>API rechaza acción administrativa</w:t>
      </w:r>
      <w:bookmarkEnd w:id="41"/>
    </w:p>
    <w:p w14:paraId="135D04B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Permisos.</w:t>
      </w:r>
    </w:p>
    <w:p w14:paraId="728B769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Llamar </w:t>
      </w:r>
      <w:proofErr w:type="spellStart"/>
      <w:r w:rsidRPr="007A6C71">
        <w:rPr>
          <w:rFonts w:ascii="Arial" w:hAnsi="Arial" w:cs="Arial"/>
          <w:lang w:val="es-CL"/>
        </w:rPr>
        <w:t>endpoint</w:t>
      </w:r>
      <w:proofErr w:type="spellEnd"/>
      <w:r w:rsidRPr="007A6C71">
        <w:rPr>
          <w:rFonts w:ascii="Arial" w:hAnsi="Arial" w:cs="Arial"/>
          <w:lang w:val="es-CL"/>
        </w:rPr>
        <w:t xml:space="preserve"> </w:t>
      </w:r>
      <w:proofErr w:type="spellStart"/>
      <w:r w:rsidRPr="007A6C71">
        <w:rPr>
          <w:rFonts w:ascii="Arial" w:hAnsi="Arial" w:cs="Arial"/>
          <w:lang w:val="es-CL"/>
        </w:rPr>
        <w:t>admin</w:t>
      </w:r>
      <w:proofErr w:type="spellEnd"/>
      <w:r w:rsidRPr="007A6C71">
        <w:rPr>
          <w:rFonts w:ascii="Arial" w:hAnsi="Arial" w:cs="Arial"/>
          <w:lang w:val="es-CL"/>
        </w:rPr>
        <w:t xml:space="preserve"> con token de vendedor.</w:t>
      </w:r>
    </w:p>
    <w:p w14:paraId="6B52487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API responde 403 sin ejecutar acción.</w:t>
      </w:r>
    </w:p>
    <w:p w14:paraId="4EB2D89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3E2B1CB3" w14:textId="5255BD7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2" w:name="h34"/>
      <w:r>
        <w:rPr>
          <w:rFonts w:ascii="Arial" w:hAnsi="Arial" w:cs="Arial"/>
          <w:lang w:val="es-CL"/>
        </w:rPr>
        <w:t xml:space="preserve">7.27. CP-27 </w:t>
      </w:r>
      <w:r w:rsidR="00000000" w:rsidRPr="007A6C71">
        <w:rPr>
          <w:rFonts w:ascii="Arial" w:hAnsi="Arial" w:cs="Arial"/>
          <w:lang w:val="es-CL"/>
        </w:rPr>
        <w:t>Editar perfil propio</w:t>
      </w:r>
      <w:bookmarkEnd w:id="42"/>
    </w:p>
    <w:p w14:paraId="16F8D9B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Perfil.</w:t>
      </w:r>
    </w:p>
    <w:p w14:paraId="63C42CE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Iniciar como vendedor o dueño, entrar a Mi perfil/Configuración, cambiar nombre o correo y guardar.</w:t>
      </w:r>
    </w:p>
    <w:p w14:paraId="77FB45F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Resultado esperado. El perfil se actualiza sin cambiar rol ni permisos.</w:t>
      </w:r>
    </w:p>
    <w:p w14:paraId="7DB85A2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2467EF13" w14:textId="7390DC2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3" w:name="h35"/>
      <w:r>
        <w:rPr>
          <w:rFonts w:ascii="Arial" w:hAnsi="Arial" w:cs="Arial"/>
          <w:lang w:val="es-CL"/>
        </w:rPr>
        <w:t xml:space="preserve">7.28. CP-28 </w:t>
      </w:r>
      <w:r w:rsidR="00000000" w:rsidRPr="007A6C71">
        <w:rPr>
          <w:rFonts w:ascii="Arial" w:hAnsi="Arial" w:cs="Arial"/>
          <w:lang w:val="es-CL"/>
        </w:rPr>
        <w:t>Vendedor no administra usuarios</w:t>
      </w:r>
      <w:bookmarkEnd w:id="43"/>
    </w:p>
    <w:p w14:paraId="424B827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Usuarios.</w:t>
      </w:r>
    </w:p>
    <w:p w14:paraId="65D8216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Iniciar como vendedor y entrar a Mi perfil.</w:t>
      </w:r>
    </w:p>
    <w:p w14:paraId="2F85A1D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No aparece el formulario de crear usuarios ni la lista administrativa.</w:t>
      </w:r>
    </w:p>
    <w:p w14:paraId="349F7F6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65E6EC94" w14:textId="1B9FDC7D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4" w:name="h36"/>
      <w:r>
        <w:rPr>
          <w:rFonts w:ascii="Arial" w:hAnsi="Arial" w:cs="Arial"/>
          <w:lang w:val="es-CL"/>
        </w:rPr>
        <w:t xml:space="preserve">7.29. CP-29 </w:t>
      </w:r>
      <w:r w:rsidR="00000000" w:rsidRPr="007A6C71">
        <w:rPr>
          <w:rFonts w:ascii="Arial" w:hAnsi="Arial" w:cs="Arial"/>
          <w:lang w:val="es-CL"/>
        </w:rPr>
        <w:t>Compartir simulación</w:t>
      </w:r>
      <w:bookmarkEnd w:id="44"/>
    </w:p>
    <w:p w14:paraId="670ECE0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Simulación Webpay fiado.</w:t>
      </w:r>
    </w:p>
    <w:p w14:paraId="3E02710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Entrar a Fiado, presionar Simular cobro en cliente con deuda.</w:t>
      </w:r>
    </w:p>
    <w:p w14:paraId="7EB60F5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Se genera una tarjeta de demostración con enlace, compartir, WhatsApp y copiar; no se envía dinero.</w:t>
      </w:r>
    </w:p>
    <w:p w14:paraId="2978B1D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64A4D9C" w14:textId="7389E0B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5" w:name="h37"/>
      <w:r>
        <w:rPr>
          <w:rFonts w:ascii="Arial" w:hAnsi="Arial" w:cs="Arial"/>
          <w:lang w:val="es-CL"/>
        </w:rPr>
        <w:t xml:space="preserve">7.30. CP-30 </w:t>
      </w:r>
      <w:r w:rsidR="00000000" w:rsidRPr="007A6C71">
        <w:rPr>
          <w:rFonts w:ascii="Arial" w:hAnsi="Arial" w:cs="Arial"/>
          <w:lang w:val="es-CL"/>
        </w:rPr>
        <w:t>Confirmar simulación</w:t>
      </w:r>
      <w:bookmarkEnd w:id="45"/>
    </w:p>
    <w:p w14:paraId="3B90135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Simulación Webpay fiado.</w:t>
      </w:r>
    </w:p>
    <w:p w14:paraId="2143D1B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Generar la simulación y presionar Confirmar simulación.</w:t>
      </w:r>
    </w:p>
    <w:p w14:paraId="41D242A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 deuda disminuye por el monto de prueba, sin consultar ni cobrar mediante Transbank.</w:t>
      </w:r>
    </w:p>
    <w:p w14:paraId="3A532E2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241F285A" w14:textId="7F17FBE8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6" w:name="h38"/>
      <w:r>
        <w:rPr>
          <w:rFonts w:ascii="Arial" w:hAnsi="Arial" w:cs="Arial"/>
          <w:lang w:val="es-CL"/>
        </w:rPr>
        <w:t xml:space="preserve">7.31. CP-31 </w:t>
      </w:r>
      <w:r w:rsidR="00000000" w:rsidRPr="007A6C71">
        <w:rPr>
          <w:rFonts w:ascii="Arial" w:hAnsi="Arial" w:cs="Arial"/>
          <w:lang w:val="es-CL"/>
        </w:rPr>
        <w:t>Crear negocio</w:t>
      </w:r>
      <w:bookmarkEnd w:id="46"/>
    </w:p>
    <w:p w14:paraId="5A5BBA6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Administración.</w:t>
      </w:r>
    </w:p>
    <w:p w14:paraId="0C0B7DC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Registrar negocio, dueño y clave desde Crear cuenta o como administrador.</w:t>
      </w:r>
    </w:p>
    <w:p w14:paraId="2FE50C2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Se crea un </w:t>
      </w:r>
      <w:proofErr w:type="spellStart"/>
      <w:r w:rsidRPr="007A6C71">
        <w:rPr>
          <w:rFonts w:ascii="Arial" w:hAnsi="Arial" w:cs="Arial"/>
          <w:lang w:val="es-CL"/>
        </w:rPr>
        <w:t>tenant</w:t>
      </w:r>
      <w:proofErr w:type="spellEnd"/>
      <w:r w:rsidRPr="007A6C71">
        <w:rPr>
          <w:rFonts w:ascii="Arial" w:hAnsi="Arial" w:cs="Arial"/>
          <w:lang w:val="es-CL"/>
        </w:rPr>
        <w:t xml:space="preserve"> aislado y una prueba Pro de 30 días.</w:t>
      </w:r>
    </w:p>
    <w:p w14:paraId="010F9A8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4EA89BB0" w14:textId="3F3A7FE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7" w:name="h39"/>
      <w:r>
        <w:rPr>
          <w:rFonts w:ascii="Arial" w:hAnsi="Arial" w:cs="Arial"/>
          <w:lang w:val="es-CL"/>
        </w:rPr>
        <w:lastRenderedPageBreak/>
        <w:t xml:space="preserve">7.32. CP-32 </w:t>
      </w:r>
      <w:r w:rsidR="00000000" w:rsidRPr="007A6C71">
        <w:rPr>
          <w:rFonts w:ascii="Arial" w:hAnsi="Arial" w:cs="Arial"/>
          <w:lang w:val="es-CL"/>
        </w:rPr>
        <w:t>Cerrar sesión</w:t>
      </w:r>
      <w:bookmarkEnd w:id="47"/>
    </w:p>
    <w:p w14:paraId="35699CE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Seguridad.</w:t>
      </w:r>
    </w:p>
    <w:p w14:paraId="2FB654A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Cerrar sesión y reutilizar el token anterior.</w:t>
      </w:r>
    </w:p>
    <w:p w14:paraId="00D9ECE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El token queda revocado y la API responde 401.</w:t>
      </w:r>
    </w:p>
    <w:p w14:paraId="4362EF4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45834772" w14:textId="1226E323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8" w:name="h40"/>
      <w:r>
        <w:rPr>
          <w:rFonts w:ascii="Arial" w:hAnsi="Arial" w:cs="Arial"/>
          <w:lang w:val="es-CL"/>
        </w:rPr>
        <w:t xml:space="preserve">7.33. CP-33 </w:t>
      </w:r>
      <w:r w:rsidR="00000000" w:rsidRPr="007A6C71">
        <w:rPr>
          <w:rFonts w:ascii="Arial" w:hAnsi="Arial" w:cs="Arial"/>
          <w:lang w:val="es-CL"/>
        </w:rPr>
        <w:t>Intentar cambiar negocio por cabecera</w:t>
      </w:r>
      <w:bookmarkEnd w:id="48"/>
    </w:p>
    <w:p w14:paraId="5858C9F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Módulo. </w:t>
      </w:r>
      <w:proofErr w:type="spellStart"/>
      <w:r w:rsidRPr="007A6C71">
        <w:rPr>
          <w:rFonts w:ascii="Arial" w:hAnsi="Arial" w:cs="Arial"/>
          <w:lang w:val="es-CL"/>
        </w:rPr>
        <w:t>Multi-tenant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6149C62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Enviar una cabecera </w:t>
      </w:r>
      <w:r w:rsidRPr="007A6C71">
        <w:rPr>
          <w:rFonts w:ascii="Arial" w:hAnsi="Arial" w:cs="Arial"/>
          <w:sz w:val="18"/>
          <w:lang w:val="es-CL"/>
        </w:rPr>
        <w:t>x-</w:t>
      </w:r>
      <w:proofErr w:type="spellStart"/>
      <w:r w:rsidRPr="007A6C71">
        <w:rPr>
          <w:rFonts w:ascii="Arial" w:hAnsi="Arial" w:cs="Arial"/>
          <w:sz w:val="18"/>
          <w:lang w:val="es-CL"/>
        </w:rPr>
        <w:t>tenant</w:t>
      </w:r>
      <w:proofErr w:type="spellEnd"/>
      <w:r w:rsidRPr="007A6C71">
        <w:rPr>
          <w:rFonts w:ascii="Arial" w:hAnsi="Arial" w:cs="Arial"/>
          <w:sz w:val="18"/>
          <w:lang w:val="es-CL"/>
        </w:rPr>
        <w:t>-id</w:t>
      </w:r>
      <w:r w:rsidRPr="007A6C71">
        <w:rPr>
          <w:rFonts w:ascii="Arial" w:hAnsi="Arial" w:cs="Arial"/>
          <w:lang w:val="es-CL"/>
        </w:rPr>
        <w:t xml:space="preserve"> distinta con un token válido.</w:t>
      </w:r>
    </w:p>
    <w:p w14:paraId="6642A3F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 API ignora la cabecera y deriva el negocio desde la sesión.</w:t>
      </w:r>
    </w:p>
    <w:p w14:paraId="2598717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64453040" w14:textId="7F2BEB6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49" w:name="h41"/>
      <w:r>
        <w:rPr>
          <w:rFonts w:ascii="Arial" w:hAnsi="Arial" w:cs="Arial"/>
          <w:lang w:val="es-CL"/>
        </w:rPr>
        <w:t xml:space="preserve">7.34. CP-34 </w:t>
      </w:r>
      <w:r w:rsidR="00000000" w:rsidRPr="007A6C71">
        <w:rPr>
          <w:rFonts w:ascii="Arial" w:hAnsi="Arial" w:cs="Arial"/>
          <w:lang w:val="es-CL"/>
        </w:rPr>
        <w:t>Pago dividido</w:t>
      </w:r>
      <w:bookmarkEnd w:id="49"/>
    </w:p>
    <w:p w14:paraId="4D59018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Ventas.</w:t>
      </w:r>
    </w:p>
    <w:p w14:paraId="6A9CA90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Vender usando efectivo y tarjeta por montos que sumen el total.</w:t>
      </w:r>
    </w:p>
    <w:p w14:paraId="170D5D98" w14:textId="6739DF84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La venta queda </w:t>
      </w:r>
      <w:r w:rsidR="007A6C71">
        <w:rPr>
          <w:rFonts w:ascii="Arial" w:hAnsi="Arial" w:cs="Arial"/>
          <w:lang w:val="es-CL"/>
        </w:rPr>
        <w:t>con método mixto</w:t>
      </w:r>
      <w:r w:rsidRPr="007A6C71">
        <w:rPr>
          <w:rFonts w:ascii="Arial" w:hAnsi="Arial" w:cs="Arial"/>
          <w:lang w:val="es-CL"/>
        </w:rPr>
        <w:t xml:space="preserve"> y caja separa ambos montos.</w:t>
      </w:r>
    </w:p>
    <w:p w14:paraId="76CC40D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4E09A41" w14:textId="266B81C9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0" w:name="h42"/>
      <w:r>
        <w:rPr>
          <w:rFonts w:ascii="Arial" w:hAnsi="Arial" w:cs="Arial"/>
          <w:lang w:val="es-CL"/>
        </w:rPr>
        <w:t xml:space="preserve">7.35. CP-35 </w:t>
      </w:r>
      <w:r w:rsidR="00000000" w:rsidRPr="007A6C71">
        <w:rPr>
          <w:rFonts w:ascii="Arial" w:hAnsi="Arial" w:cs="Arial"/>
          <w:lang w:val="es-CL"/>
        </w:rPr>
        <w:t>Reintento idempotente</w:t>
      </w:r>
      <w:bookmarkEnd w:id="50"/>
    </w:p>
    <w:p w14:paraId="078A65C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Ventas.</w:t>
      </w:r>
    </w:p>
    <w:p w14:paraId="636FB65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Repetir una venta con la misma clave de idempotencia.</w:t>
      </w:r>
    </w:p>
    <w:p w14:paraId="4FB438F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Se devuelve la misma venta y el stock baja una sola vez.</w:t>
      </w:r>
    </w:p>
    <w:p w14:paraId="4FFB6A5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7B2BBEC1" w14:textId="329AC93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1" w:name="h43"/>
      <w:r>
        <w:rPr>
          <w:rFonts w:ascii="Arial" w:hAnsi="Arial" w:cs="Arial"/>
          <w:lang w:val="es-CL"/>
        </w:rPr>
        <w:t xml:space="preserve">7.36. CP-36 </w:t>
      </w:r>
      <w:r w:rsidR="00000000" w:rsidRPr="007A6C71">
        <w:rPr>
          <w:rFonts w:ascii="Arial" w:hAnsi="Arial" w:cs="Arial"/>
          <w:lang w:val="es-CL"/>
        </w:rPr>
        <w:t>Devolución parcial</w:t>
      </w:r>
      <w:bookmarkEnd w:id="51"/>
    </w:p>
    <w:p w14:paraId="5841FDE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Devoluciones.</w:t>
      </w:r>
    </w:p>
    <w:p w14:paraId="76B76B3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Devolver una unidad de una venta de varias unidades.</w:t>
      </w:r>
    </w:p>
    <w:p w14:paraId="7598784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Se repone solo esa unidad y se ajustan venta neta y deuda.</w:t>
      </w:r>
    </w:p>
    <w:p w14:paraId="754AA28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4B4A803E" w14:textId="2D16226D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2" w:name="h44"/>
      <w:r>
        <w:rPr>
          <w:rFonts w:ascii="Arial" w:hAnsi="Arial" w:cs="Arial"/>
          <w:lang w:val="es-CL"/>
        </w:rPr>
        <w:lastRenderedPageBreak/>
        <w:t xml:space="preserve">7.37. CP-37 </w:t>
      </w:r>
      <w:r w:rsidR="00000000" w:rsidRPr="007A6C71">
        <w:rPr>
          <w:rFonts w:ascii="Arial" w:hAnsi="Arial" w:cs="Arial"/>
          <w:lang w:val="es-CL"/>
        </w:rPr>
        <w:t xml:space="preserve">Evitar </w:t>
      </w:r>
      <w:bookmarkEnd w:id="52"/>
      <w:r>
        <w:rPr>
          <w:rFonts w:ascii="Arial" w:hAnsi="Arial" w:cs="Arial"/>
          <w:lang w:val="es-CL"/>
        </w:rPr>
        <w:t>doble reposición</w:t>
      </w:r>
    </w:p>
    <w:p w14:paraId="0426AAF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Devoluciones.</w:t>
      </w:r>
    </w:p>
    <w:p w14:paraId="5A794A1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Devolver parcialmente y luego anular la venta.</w:t>
      </w:r>
    </w:p>
    <w:p w14:paraId="7A1BA94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Solo se repone la cantidad restante.</w:t>
      </w:r>
    </w:p>
    <w:p w14:paraId="1239AB4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496BF218" w14:textId="6C7F536C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3" w:name="h45"/>
      <w:r>
        <w:rPr>
          <w:rFonts w:ascii="Arial" w:hAnsi="Arial" w:cs="Arial"/>
          <w:lang w:val="es-CL"/>
        </w:rPr>
        <w:t>7.38. CP-38 Aplicar límite de</w:t>
      </w:r>
      <w:r w:rsidR="00000000" w:rsidRPr="007A6C71">
        <w:rPr>
          <w:rFonts w:ascii="Arial" w:hAnsi="Arial" w:cs="Arial"/>
          <w:lang w:val="es-CL"/>
        </w:rPr>
        <w:t xml:space="preserve"> fiado</w:t>
      </w:r>
      <w:bookmarkEnd w:id="53"/>
    </w:p>
    <w:p w14:paraId="4D336AD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Módulo. </w:t>
      </w:r>
      <w:proofErr w:type="spellStart"/>
      <w:r w:rsidRPr="007A6C71">
        <w:rPr>
          <w:rFonts w:ascii="Arial" w:hAnsi="Arial" w:cs="Arial"/>
          <w:lang w:val="es-CL"/>
        </w:rPr>
        <w:t>Credito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4897B2E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Superar el cupo configurado del cliente.</w:t>
      </w:r>
    </w:p>
    <w:p w14:paraId="7EB7CD4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 API rechaza la venta sin descontar stock.</w:t>
      </w:r>
    </w:p>
    <w:p w14:paraId="6C4A991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04E11800" w14:textId="50F53DBF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4" w:name="h46"/>
      <w:r>
        <w:rPr>
          <w:rFonts w:ascii="Arial" w:hAnsi="Arial" w:cs="Arial"/>
          <w:lang w:val="es-CL"/>
        </w:rPr>
        <w:t xml:space="preserve">7.39. CP-39 </w:t>
      </w:r>
      <w:r w:rsidR="00000000" w:rsidRPr="007A6C71">
        <w:rPr>
          <w:rFonts w:ascii="Arial" w:hAnsi="Arial" w:cs="Arial"/>
          <w:lang w:val="es-CL"/>
        </w:rPr>
        <w:t>Apertura y cierre de turno</w:t>
      </w:r>
      <w:bookmarkEnd w:id="54"/>
    </w:p>
    <w:p w14:paraId="4A62747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Caja.</w:t>
      </w:r>
    </w:p>
    <w:p w14:paraId="3E1AE97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Abrir con fondo inicial, registrar gasto, contar y cerrar.</w:t>
      </w:r>
    </w:p>
    <w:p w14:paraId="297BA48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Se informa efectivo esperado y diferencia.</w:t>
      </w:r>
    </w:p>
    <w:p w14:paraId="07643D5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2B911795" w14:textId="6C7E032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5" w:name="h47"/>
      <w:r>
        <w:rPr>
          <w:rFonts w:ascii="Arial" w:hAnsi="Arial" w:cs="Arial"/>
          <w:lang w:val="es-CL"/>
        </w:rPr>
        <w:t xml:space="preserve">7.40. CP-40 </w:t>
      </w:r>
      <w:r w:rsidR="00000000" w:rsidRPr="007A6C71">
        <w:rPr>
          <w:rFonts w:ascii="Arial" w:hAnsi="Arial" w:cs="Arial"/>
          <w:lang w:val="es-CL"/>
        </w:rPr>
        <w:t xml:space="preserve">Segundo </w:t>
      </w:r>
      <w:bookmarkEnd w:id="55"/>
      <w:r>
        <w:rPr>
          <w:rFonts w:ascii="Arial" w:hAnsi="Arial" w:cs="Arial"/>
          <w:lang w:val="es-CL"/>
        </w:rPr>
        <w:t>turno del día</w:t>
      </w:r>
    </w:p>
    <w:p w14:paraId="784269B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Caja.</w:t>
      </w:r>
    </w:p>
    <w:p w14:paraId="26DEB9B2" w14:textId="5526555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Cerrar un turno y abrir otro </w:t>
      </w:r>
      <w:r w:rsidR="007A6C71">
        <w:rPr>
          <w:rFonts w:ascii="Arial" w:hAnsi="Arial" w:cs="Arial"/>
          <w:lang w:val="es-CL"/>
        </w:rPr>
        <w:t>el mismo día.</w:t>
      </w:r>
    </w:p>
    <w:p w14:paraId="4986B34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El segundo turno no vuelve a sumar ventas del primero.</w:t>
      </w:r>
    </w:p>
    <w:p w14:paraId="4F97E3C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1098230" w14:textId="2B2D0E99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6" w:name="h48"/>
      <w:r>
        <w:rPr>
          <w:rFonts w:ascii="Arial" w:hAnsi="Arial" w:cs="Arial"/>
          <w:lang w:val="es-CL"/>
        </w:rPr>
        <w:t xml:space="preserve">7.41. CP-41 </w:t>
      </w:r>
      <w:r w:rsidR="00000000" w:rsidRPr="007A6C71">
        <w:rPr>
          <w:rFonts w:ascii="Arial" w:hAnsi="Arial" w:cs="Arial"/>
          <w:lang w:val="es-CL"/>
        </w:rPr>
        <w:t>Recibir orden</w:t>
      </w:r>
      <w:bookmarkEnd w:id="56"/>
    </w:p>
    <w:p w14:paraId="34D436D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Compras.</w:t>
      </w:r>
    </w:p>
    <w:p w14:paraId="4C47BF6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Crear proveedor y orden, luego recibir </w:t>
      </w:r>
      <w:proofErr w:type="spellStart"/>
      <w:r w:rsidRPr="007A6C71">
        <w:rPr>
          <w:rFonts w:ascii="Arial" w:hAnsi="Arial" w:cs="Arial"/>
          <w:lang w:val="es-CL"/>
        </w:rPr>
        <w:t>mercaderia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778787B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Aumenta stock, registra </w:t>
      </w:r>
      <w:proofErr w:type="spellStart"/>
      <w:r w:rsidRPr="007A6C71">
        <w:rPr>
          <w:rFonts w:ascii="Arial" w:hAnsi="Arial" w:cs="Arial"/>
          <w:lang w:val="es-CL"/>
        </w:rPr>
        <w:t>kardex</w:t>
      </w:r>
      <w:proofErr w:type="spellEnd"/>
      <w:r w:rsidRPr="007A6C71">
        <w:rPr>
          <w:rFonts w:ascii="Arial" w:hAnsi="Arial" w:cs="Arial"/>
          <w:lang w:val="es-CL"/>
        </w:rPr>
        <w:t xml:space="preserve"> y recalcula costo promedio.</w:t>
      </w:r>
    </w:p>
    <w:p w14:paraId="256E96D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1E9E1086" w14:textId="2149BA0A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7" w:name="h49"/>
      <w:r>
        <w:rPr>
          <w:rFonts w:ascii="Arial" w:hAnsi="Arial" w:cs="Arial"/>
          <w:lang w:val="es-CL"/>
        </w:rPr>
        <w:lastRenderedPageBreak/>
        <w:t xml:space="preserve">7.42. CP-42 </w:t>
      </w:r>
      <w:r w:rsidR="00000000" w:rsidRPr="007A6C71">
        <w:rPr>
          <w:rFonts w:ascii="Arial" w:hAnsi="Arial" w:cs="Arial"/>
          <w:lang w:val="es-CL"/>
        </w:rPr>
        <w:t>Alerta de vencimiento</w:t>
      </w:r>
      <w:bookmarkEnd w:id="57"/>
    </w:p>
    <w:p w14:paraId="30ECAAA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Inventario.</w:t>
      </w:r>
    </w:p>
    <w:p w14:paraId="025C0844" w14:textId="62528A12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Asignar vencimiento dentro </w:t>
      </w:r>
      <w:r w:rsidR="007A6C71">
        <w:rPr>
          <w:rFonts w:ascii="Arial" w:hAnsi="Arial" w:cs="Arial"/>
          <w:lang w:val="es-CL"/>
        </w:rPr>
        <w:t>de 30 días.</w:t>
      </w:r>
    </w:p>
    <w:p w14:paraId="1FB5B74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</w:t>
      </w:r>
      <w:proofErr w:type="spellStart"/>
      <w:r w:rsidRPr="007A6C71">
        <w:rPr>
          <w:rFonts w:ascii="Arial" w:hAnsi="Arial" w:cs="Arial"/>
          <w:lang w:val="es-CL"/>
        </w:rPr>
        <w:t>Gestion</w:t>
      </w:r>
      <w:proofErr w:type="spellEnd"/>
      <w:r w:rsidRPr="007A6C71">
        <w:rPr>
          <w:rFonts w:ascii="Arial" w:hAnsi="Arial" w:cs="Arial"/>
          <w:lang w:val="es-CL"/>
        </w:rPr>
        <w:t xml:space="preserve"> muestra alerta del producto.</w:t>
      </w:r>
    </w:p>
    <w:p w14:paraId="1944D67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00E48281" w14:textId="63657026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8" w:name="h50"/>
      <w:r>
        <w:rPr>
          <w:rFonts w:ascii="Arial" w:hAnsi="Arial" w:cs="Arial"/>
          <w:lang w:val="es-CL"/>
        </w:rPr>
        <w:t xml:space="preserve">7.43. CP-43 </w:t>
      </w:r>
      <w:r w:rsidR="00000000" w:rsidRPr="007A6C71">
        <w:rPr>
          <w:rFonts w:ascii="Arial" w:hAnsi="Arial" w:cs="Arial"/>
          <w:lang w:val="es-CL"/>
        </w:rPr>
        <w:t>Importar y exportar CSV</w:t>
      </w:r>
      <w:bookmarkEnd w:id="58"/>
    </w:p>
    <w:p w14:paraId="596F383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Datos.</w:t>
      </w:r>
    </w:p>
    <w:p w14:paraId="1ACCC6B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Exportar catálogo e importar un archivo válido.</w:t>
      </w:r>
    </w:p>
    <w:p w14:paraId="3CF1126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Se descarga CSV y se crean filas validas.</w:t>
      </w:r>
    </w:p>
    <w:p w14:paraId="075C002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6F7E2F2E" w14:textId="5B1C27A2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59" w:name="h51"/>
      <w:r>
        <w:rPr>
          <w:rFonts w:ascii="Arial" w:hAnsi="Arial" w:cs="Arial"/>
          <w:lang w:val="es-CL"/>
        </w:rPr>
        <w:t xml:space="preserve">7.44. CP-44 </w:t>
      </w:r>
      <w:r w:rsidR="00000000" w:rsidRPr="007A6C71">
        <w:rPr>
          <w:rFonts w:ascii="Arial" w:hAnsi="Arial" w:cs="Arial"/>
          <w:lang w:val="es-CL"/>
        </w:rPr>
        <w:t>Venta sin conexión</w:t>
      </w:r>
      <w:bookmarkEnd w:id="59"/>
    </w:p>
    <w:p w14:paraId="56E4EA3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Offline.</w:t>
      </w:r>
    </w:p>
    <w:p w14:paraId="26F9955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Perder red al confirmar, recargar con API caída y recuperarla.</w:t>
      </w:r>
    </w:p>
    <w:p w14:paraId="4FE3439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Cola por cuenta y catálogo guardado; venta se sincroniza una vez.</w:t>
      </w:r>
    </w:p>
    <w:p w14:paraId="5CA58E1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Automatizada en navegador local aprobada: </w:t>
      </w:r>
      <w:r w:rsidRPr="007A6C71">
        <w:rPr>
          <w:rFonts w:ascii="Arial" w:hAnsi="Arial" w:cs="Arial"/>
          <w:sz w:val="18"/>
          <w:lang w:val="es-CL"/>
        </w:rPr>
        <w:t>test-</w:t>
      </w:r>
      <w:proofErr w:type="spellStart"/>
      <w:r w:rsidRPr="007A6C71">
        <w:rPr>
          <w:rFonts w:ascii="Arial" w:hAnsi="Arial" w:cs="Arial"/>
          <w:sz w:val="18"/>
          <w:lang w:val="es-CL"/>
        </w:rPr>
        <w:t>improvements.cjs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5647E636" w14:textId="43635AB1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0" w:name="h52"/>
      <w:r>
        <w:rPr>
          <w:rFonts w:ascii="Arial" w:hAnsi="Arial" w:cs="Arial"/>
          <w:lang w:val="es-CL"/>
        </w:rPr>
        <w:t xml:space="preserve">7.45. CP-45 </w:t>
      </w:r>
      <w:r w:rsidR="00000000" w:rsidRPr="007A6C71">
        <w:rPr>
          <w:rFonts w:ascii="Arial" w:hAnsi="Arial" w:cs="Arial"/>
          <w:lang w:val="es-CL"/>
        </w:rPr>
        <w:t>Reconocer envase</w:t>
      </w:r>
      <w:bookmarkEnd w:id="60"/>
    </w:p>
    <w:p w14:paraId="1F577CC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Vision.</w:t>
      </w:r>
    </w:p>
    <w:p w14:paraId="7A5A01D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Configurar </w:t>
      </w:r>
      <w:r w:rsidRPr="007A6C71">
        <w:rPr>
          <w:rFonts w:ascii="Arial" w:hAnsi="Arial" w:cs="Arial"/>
          <w:sz w:val="18"/>
          <w:lang w:val="es-CL"/>
        </w:rPr>
        <w:t>GROQ_API_KEY</w:t>
      </w:r>
      <w:r w:rsidRPr="007A6C71">
        <w:rPr>
          <w:rFonts w:ascii="Arial" w:hAnsi="Arial" w:cs="Arial"/>
          <w:lang w:val="es-CL"/>
        </w:rPr>
        <w:t xml:space="preserve"> (o </w:t>
      </w:r>
      <w:r w:rsidRPr="007A6C71">
        <w:rPr>
          <w:rFonts w:ascii="Arial" w:hAnsi="Arial" w:cs="Arial"/>
          <w:sz w:val="18"/>
          <w:lang w:val="es-CL"/>
        </w:rPr>
        <w:t>OPENAI_API_KEY</w:t>
      </w:r>
      <w:r w:rsidRPr="007A6C71">
        <w:rPr>
          <w:rFonts w:ascii="Arial" w:hAnsi="Arial" w:cs="Arial"/>
          <w:lang w:val="es-CL"/>
        </w:rPr>
        <w:t>), fotografiar un producto catalogado.</w:t>
      </w:r>
    </w:p>
    <w:p w14:paraId="6A051CA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 API propone coincidencia con confianza y permite corregir.</w:t>
      </w:r>
    </w:p>
    <w:p w14:paraId="6129D9A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D9006CE" w14:textId="3E5A4732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1" w:name="h53"/>
      <w:r>
        <w:rPr>
          <w:rFonts w:ascii="Arial" w:hAnsi="Arial" w:cs="Arial"/>
          <w:lang w:val="es-CL"/>
        </w:rPr>
        <w:t xml:space="preserve">7.46. CP-46 </w:t>
      </w:r>
      <w:r w:rsidR="00000000" w:rsidRPr="007A6C71">
        <w:rPr>
          <w:rFonts w:ascii="Arial" w:hAnsi="Arial" w:cs="Arial"/>
          <w:lang w:val="es-CL"/>
        </w:rPr>
        <w:t>Recuperar contraseña</w:t>
      </w:r>
      <w:bookmarkEnd w:id="61"/>
    </w:p>
    <w:p w14:paraId="3961E19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Seguridad.</w:t>
      </w:r>
    </w:p>
    <w:p w14:paraId="7B17D54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Solicitar el enlace, cambiar la clave y volver a usar el enlace.</w:t>
      </w:r>
    </w:p>
    <w:p w14:paraId="5C5F432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 nueva clave funciona, sesiones anteriores quedan revocadas y el enlace no puede reutilizarse.</w:t>
      </w:r>
    </w:p>
    <w:p w14:paraId="4D9F974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Estado registrado. Automatizada aprobada.</w:t>
      </w:r>
    </w:p>
    <w:p w14:paraId="7E7AE7B6" w14:textId="4AC48753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2" w:name="h54"/>
      <w:r>
        <w:rPr>
          <w:rFonts w:ascii="Arial" w:hAnsi="Arial" w:cs="Arial"/>
          <w:lang w:val="es-CL"/>
        </w:rPr>
        <w:t xml:space="preserve">7.47. CP-47 </w:t>
      </w:r>
      <w:r w:rsidR="00000000" w:rsidRPr="007A6C71">
        <w:rPr>
          <w:rFonts w:ascii="Arial" w:hAnsi="Arial" w:cs="Arial"/>
          <w:lang w:val="es-CL"/>
        </w:rPr>
        <w:t>Extraer factura</w:t>
      </w:r>
      <w:bookmarkEnd w:id="62"/>
    </w:p>
    <w:p w14:paraId="4C18336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Factura IA.</w:t>
      </w:r>
    </w:p>
    <w:p w14:paraId="577964E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Fotografiar una factura legible desde Negocio.</w:t>
      </w:r>
    </w:p>
    <w:p w14:paraId="6721451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Propone proveedor, folio, fecha, totales y líneas con confianza y advertencias.</w:t>
      </w:r>
    </w:p>
    <w:p w14:paraId="026371C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Esquema automatizado aprobado; </w:t>
      </w:r>
      <w:proofErr w:type="gramStart"/>
      <w:r w:rsidRPr="007A6C71">
        <w:rPr>
          <w:rFonts w:ascii="Arial" w:hAnsi="Arial" w:cs="Arial"/>
          <w:lang w:val="es-CL"/>
        </w:rPr>
        <w:t>visual aprobado</w:t>
      </w:r>
      <w:proofErr w:type="gramEnd"/>
      <w:r w:rsidRPr="007A6C71">
        <w:rPr>
          <w:rFonts w:ascii="Arial" w:hAnsi="Arial" w:cs="Arial"/>
          <w:lang w:val="es-CL"/>
        </w:rPr>
        <w:t>.</w:t>
      </w:r>
    </w:p>
    <w:p w14:paraId="3C106F2E" w14:textId="4AC87BC1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3" w:name="h55"/>
      <w:r>
        <w:rPr>
          <w:rFonts w:ascii="Arial" w:hAnsi="Arial" w:cs="Arial"/>
          <w:lang w:val="es-CL"/>
        </w:rPr>
        <w:t xml:space="preserve">7.48. CP-48 </w:t>
      </w:r>
      <w:r w:rsidR="00000000" w:rsidRPr="007A6C71">
        <w:rPr>
          <w:rFonts w:ascii="Arial" w:hAnsi="Arial" w:cs="Arial"/>
          <w:lang w:val="es-CL"/>
        </w:rPr>
        <w:t>Reutilizar catálogo</w:t>
      </w:r>
      <w:bookmarkEnd w:id="63"/>
    </w:p>
    <w:p w14:paraId="5D85FEA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Factura IA.</w:t>
      </w:r>
    </w:p>
    <w:p w14:paraId="7887D77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Leer una línea cuyo código o nombre corresponde a un producto activo.</w:t>
      </w:r>
    </w:p>
    <w:p w14:paraId="0E62A96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 línea queda marcada En inventario y no crea otro producto.</w:t>
      </w:r>
    </w:p>
    <w:p w14:paraId="7A0AC4B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0A288B14" w14:textId="70FE67F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4" w:name="h56"/>
      <w:r>
        <w:rPr>
          <w:rFonts w:ascii="Arial" w:hAnsi="Arial" w:cs="Arial"/>
          <w:lang w:val="es-CL"/>
        </w:rPr>
        <w:t xml:space="preserve">7.49. CP-49 </w:t>
      </w:r>
      <w:r w:rsidR="00000000" w:rsidRPr="007A6C71">
        <w:rPr>
          <w:rFonts w:ascii="Arial" w:hAnsi="Arial" w:cs="Arial"/>
          <w:lang w:val="es-CL"/>
        </w:rPr>
        <w:t>Crear producto faltante</w:t>
      </w:r>
      <w:bookmarkEnd w:id="64"/>
    </w:p>
    <w:p w14:paraId="506C2A8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Factura IA.</w:t>
      </w:r>
    </w:p>
    <w:p w14:paraId="60A9241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Confirmar una línea marcada Producto nuevo con nombre, categoría y precio de venta.</w:t>
      </w:r>
    </w:p>
    <w:p w14:paraId="53DB2B8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Crea el producto y lo recibe con el stock y costo confirmados.</w:t>
      </w:r>
    </w:p>
    <w:p w14:paraId="1A2290D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3B1B9964" w14:textId="62A92A1D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5" w:name="h57"/>
      <w:r>
        <w:rPr>
          <w:rFonts w:ascii="Arial" w:hAnsi="Arial" w:cs="Arial"/>
          <w:lang w:val="es-CL"/>
        </w:rPr>
        <w:t xml:space="preserve">7.50. CP-50 </w:t>
      </w:r>
      <w:r w:rsidR="00000000" w:rsidRPr="007A6C71">
        <w:rPr>
          <w:rFonts w:ascii="Arial" w:hAnsi="Arial" w:cs="Arial"/>
          <w:lang w:val="es-CL"/>
        </w:rPr>
        <w:t>Exigir revisión</w:t>
      </w:r>
      <w:bookmarkEnd w:id="65"/>
    </w:p>
    <w:p w14:paraId="2CD872E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Factura IA.</w:t>
      </w:r>
    </w:p>
    <w:p w14:paraId="06BC34F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Vaciar cantidad o precio de venta de una línea.</w:t>
      </w:r>
    </w:p>
    <w:p w14:paraId="7D490B5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Confirmar e ingresar queda deshabilitado y la API rechaza valores inválidos.</w:t>
      </w:r>
    </w:p>
    <w:p w14:paraId="7646305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7DB8C0E2" w14:textId="31BE7ED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6" w:name="h58"/>
      <w:r>
        <w:rPr>
          <w:rFonts w:ascii="Arial" w:hAnsi="Arial" w:cs="Arial"/>
          <w:lang w:val="es-CL"/>
        </w:rPr>
        <w:t xml:space="preserve">7.51. CP-51 </w:t>
      </w:r>
      <w:r w:rsidR="00000000" w:rsidRPr="007A6C71">
        <w:rPr>
          <w:rFonts w:ascii="Arial" w:hAnsi="Arial" w:cs="Arial"/>
          <w:lang w:val="es-CL"/>
        </w:rPr>
        <w:t>Evitar doble ingreso</w:t>
      </w:r>
      <w:bookmarkEnd w:id="66"/>
    </w:p>
    <w:p w14:paraId="33CC8B2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Factura IA.</w:t>
      </w:r>
    </w:p>
    <w:p w14:paraId="4902093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Procedimiento de la fuente. Reintentar con la misma clave o volver a cargar el mismo folio.</w:t>
      </w:r>
    </w:p>
    <w:p w14:paraId="6E2769F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Devuelve la compra previa o rechaza el duplicado; el stock aumenta una sola vez.</w:t>
      </w:r>
    </w:p>
    <w:p w14:paraId="7919791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6147E031" w14:textId="7476ED38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7" w:name="h59"/>
      <w:r>
        <w:rPr>
          <w:rFonts w:ascii="Arial" w:hAnsi="Arial" w:cs="Arial"/>
          <w:lang w:val="es-CL"/>
        </w:rPr>
        <w:t xml:space="preserve">7.52. CP-52 </w:t>
      </w:r>
      <w:r w:rsidR="00000000" w:rsidRPr="007A6C71">
        <w:rPr>
          <w:rFonts w:ascii="Arial" w:hAnsi="Arial" w:cs="Arial"/>
          <w:lang w:val="es-CL"/>
        </w:rPr>
        <w:t>Permisos</w:t>
      </w:r>
      <w:bookmarkEnd w:id="67"/>
    </w:p>
    <w:p w14:paraId="1D709A7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Factura IA.</w:t>
      </w:r>
    </w:p>
    <w:p w14:paraId="03E342F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Intentar analizar o importar con token de vendedor.</w:t>
      </w:r>
    </w:p>
    <w:p w14:paraId="408DC9B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 API responde 403 y no cambia inventario.</w:t>
      </w:r>
    </w:p>
    <w:p w14:paraId="1A812BB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Importación CSV comprobada con 403; factura pendiente evidencia.</w:t>
      </w:r>
    </w:p>
    <w:p w14:paraId="68777721" w14:textId="7E8AF093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8" w:name="h60"/>
      <w:r>
        <w:rPr>
          <w:rFonts w:ascii="Arial" w:hAnsi="Arial" w:cs="Arial"/>
          <w:lang w:val="es-CL"/>
        </w:rPr>
        <w:t xml:space="preserve">7.53. CP-53 </w:t>
      </w:r>
      <w:r w:rsidR="00000000" w:rsidRPr="007A6C71">
        <w:rPr>
          <w:rFonts w:ascii="Arial" w:hAnsi="Arial" w:cs="Arial"/>
          <w:lang w:val="es-CL"/>
        </w:rPr>
        <w:t>Apertura automática</w:t>
      </w:r>
      <w:bookmarkEnd w:id="68"/>
    </w:p>
    <w:p w14:paraId="4A2210C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Carga inicial.</w:t>
      </w:r>
    </w:p>
    <w:p w14:paraId="17EB137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Crear un local sin productos e iniciar sesión como dueño.</w:t>
      </w:r>
    </w:p>
    <w:p w14:paraId="305770C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Abre automáticamente el asistente y sugiere categorías según el rubro.</w:t>
      </w:r>
    </w:p>
    <w:p w14:paraId="258EA8B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Visual aprobada a 320 </w:t>
      </w:r>
      <w:proofErr w:type="spellStart"/>
      <w:r w:rsidRPr="007A6C71">
        <w:rPr>
          <w:rFonts w:ascii="Arial" w:hAnsi="Arial" w:cs="Arial"/>
          <w:lang w:val="es-CL"/>
        </w:rPr>
        <w:t>px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6CEB11DA" w14:textId="4A8130E9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69" w:name="h61"/>
      <w:r>
        <w:rPr>
          <w:rFonts w:ascii="Arial" w:hAnsi="Arial" w:cs="Arial"/>
          <w:lang w:val="es-CL"/>
        </w:rPr>
        <w:t xml:space="preserve">7.54. CP-54 </w:t>
      </w:r>
      <w:r w:rsidR="00000000" w:rsidRPr="007A6C71">
        <w:rPr>
          <w:rFonts w:ascii="Arial" w:hAnsi="Arial" w:cs="Arial"/>
          <w:lang w:val="es-CL"/>
        </w:rPr>
        <w:t>Importación masiva</w:t>
      </w:r>
      <w:bookmarkEnd w:id="69"/>
    </w:p>
    <w:p w14:paraId="1118B9D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Carga inicial.</w:t>
      </w:r>
    </w:p>
    <w:p w14:paraId="7C9DC79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Subir una plantilla CSV con dos productos válidos y una fila inválida.</w:t>
      </w:r>
    </w:p>
    <w:p w14:paraId="4BFDDF7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Muestra vista previa, omite la fila inválida y crea los dos productos válidos.</w:t>
      </w:r>
    </w:p>
    <w:p w14:paraId="6571BCE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Automatizada y </w:t>
      </w:r>
      <w:proofErr w:type="gramStart"/>
      <w:r w:rsidRPr="007A6C71">
        <w:rPr>
          <w:rFonts w:ascii="Arial" w:hAnsi="Arial" w:cs="Arial"/>
          <w:lang w:val="es-CL"/>
        </w:rPr>
        <w:t>visual aprobadas</w:t>
      </w:r>
      <w:proofErr w:type="gramEnd"/>
      <w:r w:rsidRPr="007A6C71">
        <w:rPr>
          <w:rFonts w:ascii="Arial" w:hAnsi="Arial" w:cs="Arial"/>
          <w:lang w:val="es-CL"/>
        </w:rPr>
        <w:t>.</w:t>
      </w:r>
    </w:p>
    <w:p w14:paraId="5768D55D" w14:textId="20A23DD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0" w:name="h62"/>
      <w:r>
        <w:rPr>
          <w:rFonts w:ascii="Arial" w:hAnsi="Arial" w:cs="Arial"/>
          <w:lang w:val="es-CL"/>
        </w:rPr>
        <w:t xml:space="preserve">7.55. CP-55 </w:t>
      </w:r>
      <w:r w:rsidR="00000000" w:rsidRPr="007A6C71">
        <w:rPr>
          <w:rFonts w:ascii="Arial" w:hAnsi="Arial" w:cs="Arial"/>
          <w:lang w:val="es-CL"/>
        </w:rPr>
        <w:t>Evitar duplicados</w:t>
      </w:r>
      <w:bookmarkEnd w:id="70"/>
    </w:p>
    <w:p w14:paraId="6BCE3CC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Carga inicial.</w:t>
      </w:r>
    </w:p>
    <w:p w14:paraId="61FDAE8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Reintentar la misma carga y subir un producto con código o nombre ya existente.</w:t>
      </w:r>
    </w:p>
    <w:p w14:paraId="5C1C3E0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No crea duplicados e informa las filas ya existentes.</w:t>
      </w:r>
    </w:p>
    <w:p w14:paraId="4284E1C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7ED7129E" w14:textId="64B9CCE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1" w:name="h63"/>
      <w:r>
        <w:rPr>
          <w:rFonts w:ascii="Arial" w:hAnsi="Arial" w:cs="Arial"/>
          <w:lang w:val="es-CL"/>
        </w:rPr>
        <w:lastRenderedPageBreak/>
        <w:t xml:space="preserve">7.56. CP-56 </w:t>
      </w:r>
      <w:r w:rsidR="00000000" w:rsidRPr="007A6C71">
        <w:rPr>
          <w:rFonts w:ascii="Arial" w:hAnsi="Arial" w:cs="Arial"/>
          <w:lang w:val="es-CL"/>
        </w:rPr>
        <w:t>Reanudar o posponer</w:t>
      </w:r>
      <w:bookmarkEnd w:id="71"/>
    </w:p>
    <w:p w14:paraId="1BF22A7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Carga inicial.</w:t>
      </w:r>
    </w:p>
    <w:p w14:paraId="3454D74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Elegir un método, recargar y luego presionar Hacerlo después.</w:t>
      </w:r>
    </w:p>
    <w:p w14:paraId="35D283E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Recupera el método elegido; al posponer no fuerza nuevamente el asistente y permanece accesible desde el menú.</w:t>
      </w:r>
    </w:p>
    <w:p w14:paraId="681BCE1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Reanudación y acceso posterior aprobados.</w:t>
      </w:r>
    </w:p>
    <w:p w14:paraId="0DBF6FDB" w14:textId="419F57FF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2" w:name="h64"/>
      <w:r>
        <w:rPr>
          <w:rFonts w:ascii="Arial" w:hAnsi="Arial" w:cs="Arial"/>
          <w:lang w:val="es-CL"/>
        </w:rPr>
        <w:t xml:space="preserve">7.57. CP-57 </w:t>
      </w:r>
      <w:r w:rsidR="00000000" w:rsidRPr="007A6C71">
        <w:rPr>
          <w:rFonts w:ascii="Arial" w:hAnsi="Arial" w:cs="Arial"/>
          <w:lang w:val="es-CL"/>
        </w:rPr>
        <w:t>Un producto</w:t>
      </w:r>
      <w:bookmarkEnd w:id="72"/>
    </w:p>
    <w:p w14:paraId="0432C9F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A.</w:t>
      </w:r>
    </w:p>
    <w:p w14:paraId="2B7A3B4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Analizar una foto con un producto catalogado.</w:t>
      </w:r>
    </w:p>
    <w:p w14:paraId="0B400D8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Muestra una línea lista con cantidad 1 y precio obtenido del inventario.</w:t>
      </w:r>
    </w:p>
    <w:p w14:paraId="335295A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024423AE" w14:textId="77C2F18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3" w:name="h65"/>
      <w:r>
        <w:rPr>
          <w:rFonts w:ascii="Arial" w:hAnsi="Arial" w:cs="Arial"/>
          <w:lang w:val="es-CL"/>
        </w:rPr>
        <w:t xml:space="preserve">7.58. CP-58 </w:t>
      </w:r>
      <w:r w:rsidR="00000000" w:rsidRPr="007A6C71">
        <w:rPr>
          <w:rFonts w:ascii="Arial" w:hAnsi="Arial" w:cs="Arial"/>
          <w:lang w:val="es-CL"/>
        </w:rPr>
        <w:t>Varios productos</w:t>
      </w:r>
      <w:bookmarkEnd w:id="73"/>
    </w:p>
    <w:p w14:paraId="0B196EE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B.</w:t>
      </w:r>
    </w:p>
    <w:p w14:paraId="69C1541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Analizar una foto con productos distintos.</w:t>
      </w:r>
    </w:p>
    <w:p w14:paraId="38C3C69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Devuelve líneas separadas y calcula el total con precios locales.</w:t>
      </w:r>
    </w:p>
    <w:p w14:paraId="49A6946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16971AF1" w14:textId="41938732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4" w:name="h66"/>
      <w:r>
        <w:rPr>
          <w:rFonts w:ascii="Arial" w:hAnsi="Arial" w:cs="Arial"/>
          <w:lang w:val="es-CL"/>
        </w:rPr>
        <w:t xml:space="preserve">7.59. CP-59 </w:t>
      </w:r>
      <w:r w:rsidR="00000000" w:rsidRPr="007A6C71">
        <w:rPr>
          <w:rFonts w:ascii="Arial" w:hAnsi="Arial" w:cs="Arial"/>
          <w:lang w:val="es-CL"/>
        </w:rPr>
        <w:t>Unidades repetidas</w:t>
      </w:r>
      <w:bookmarkEnd w:id="74"/>
    </w:p>
    <w:p w14:paraId="3DF150E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C.</w:t>
      </w:r>
    </w:p>
    <w:p w14:paraId="6DB8FD4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Analizar varias unidades iguales o una respuesta repetida para el mismo ID.</w:t>
      </w:r>
    </w:p>
    <w:p w14:paraId="6CD9DE2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Agrupa el producto y suma las cantidades.</w:t>
      </w:r>
    </w:p>
    <w:p w14:paraId="7D2BF86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1AE53B7F" w14:textId="670EF49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5" w:name="h67"/>
      <w:r>
        <w:rPr>
          <w:rFonts w:ascii="Arial" w:hAnsi="Arial" w:cs="Arial"/>
          <w:lang w:val="es-CL"/>
        </w:rPr>
        <w:t xml:space="preserve">7.60. CP-60 </w:t>
      </w:r>
      <w:r w:rsidR="00000000" w:rsidRPr="007A6C71">
        <w:rPr>
          <w:rFonts w:ascii="Arial" w:hAnsi="Arial" w:cs="Arial"/>
          <w:lang w:val="es-CL"/>
        </w:rPr>
        <w:t>Producto no encontrado</w:t>
      </w:r>
      <w:bookmarkEnd w:id="75"/>
    </w:p>
    <w:p w14:paraId="672833E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D.</w:t>
      </w:r>
    </w:p>
    <w:p w14:paraId="0C5C0AA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Analizar un objeto sin coincidencia de catálogo.</w:t>
      </w:r>
    </w:p>
    <w:p w14:paraId="4212359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Resultado esperado. Lo marca Producto no reconocido y permite buscar o ignorar; no crea inventario.</w:t>
      </w:r>
    </w:p>
    <w:p w14:paraId="4F9E91C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Automatizada y </w:t>
      </w:r>
      <w:proofErr w:type="gramStart"/>
      <w:r w:rsidRPr="007A6C71">
        <w:rPr>
          <w:rFonts w:ascii="Arial" w:hAnsi="Arial" w:cs="Arial"/>
          <w:lang w:val="es-CL"/>
        </w:rPr>
        <w:t>visual aprobadas</w:t>
      </w:r>
      <w:proofErr w:type="gramEnd"/>
      <w:r w:rsidRPr="007A6C71">
        <w:rPr>
          <w:rFonts w:ascii="Arial" w:hAnsi="Arial" w:cs="Arial"/>
          <w:lang w:val="es-CL"/>
        </w:rPr>
        <w:t xml:space="preserve"> mediante código desconocido y corrección manual.</w:t>
      </w:r>
    </w:p>
    <w:p w14:paraId="114C95A2" w14:textId="20643FC2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6" w:name="h68"/>
      <w:r>
        <w:rPr>
          <w:rFonts w:ascii="Arial" w:hAnsi="Arial" w:cs="Arial"/>
          <w:lang w:val="es-CL"/>
        </w:rPr>
        <w:t xml:space="preserve">7.61. CP-61 </w:t>
      </w:r>
      <w:r w:rsidR="00000000" w:rsidRPr="007A6C71">
        <w:rPr>
          <w:rFonts w:ascii="Arial" w:hAnsi="Arial" w:cs="Arial"/>
          <w:lang w:val="es-CL"/>
        </w:rPr>
        <w:t>Detección ambigua</w:t>
      </w:r>
      <w:bookmarkEnd w:id="76"/>
    </w:p>
    <w:p w14:paraId="42151CC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E.</w:t>
      </w:r>
    </w:p>
    <w:p w14:paraId="3EFCD4B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Devolver una coincidencia de confianza media con varias alternativas.</w:t>
      </w:r>
    </w:p>
    <w:p w14:paraId="0479E1C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Exige selección o confirmación antes de habilitar Agregar a la venta.</w:t>
      </w:r>
    </w:p>
    <w:p w14:paraId="52D6581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aprobada; visual pendiente.</w:t>
      </w:r>
    </w:p>
    <w:p w14:paraId="03FE664A" w14:textId="0187546B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7" w:name="h69"/>
      <w:r>
        <w:rPr>
          <w:rFonts w:ascii="Arial" w:hAnsi="Arial" w:cs="Arial"/>
          <w:lang w:val="es-CL"/>
        </w:rPr>
        <w:t xml:space="preserve">7.62. CP-62 </w:t>
      </w:r>
      <w:r w:rsidR="00000000" w:rsidRPr="007A6C71">
        <w:rPr>
          <w:rFonts w:ascii="Arial" w:hAnsi="Arial" w:cs="Arial"/>
          <w:lang w:val="es-CL"/>
        </w:rPr>
        <w:t>Stock insuficiente</w:t>
      </w:r>
      <w:bookmarkEnd w:id="77"/>
    </w:p>
    <w:p w14:paraId="51A6E8F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F.</w:t>
      </w:r>
    </w:p>
    <w:p w14:paraId="0B45366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Detectar cantidad superior al stock registrado.</w:t>
      </w:r>
    </w:p>
    <w:p w14:paraId="79442CD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Advierte detectado versus stock y aplica la misma regla del POS al agregar.</w:t>
      </w:r>
    </w:p>
    <w:p w14:paraId="4778E26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Automatizada y </w:t>
      </w:r>
      <w:proofErr w:type="gramStart"/>
      <w:r w:rsidRPr="007A6C71">
        <w:rPr>
          <w:rFonts w:ascii="Arial" w:hAnsi="Arial" w:cs="Arial"/>
          <w:lang w:val="es-CL"/>
        </w:rPr>
        <w:t>visual aprobadas</w:t>
      </w:r>
      <w:proofErr w:type="gramEnd"/>
      <w:r w:rsidRPr="007A6C71">
        <w:rPr>
          <w:rFonts w:ascii="Arial" w:hAnsi="Arial" w:cs="Arial"/>
          <w:lang w:val="es-CL"/>
        </w:rPr>
        <w:t>; el POS rechazó cantidad 29 con stock 28.</w:t>
      </w:r>
    </w:p>
    <w:p w14:paraId="0392B9E1" w14:textId="74503EBB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8" w:name="h70"/>
      <w:r>
        <w:rPr>
          <w:rFonts w:ascii="Arial" w:hAnsi="Arial" w:cs="Arial"/>
          <w:lang w:val="es-CL"/>
        </w:rPr>
        <w:t xml:space="preserve">7.63. CP-63 </w:t>
      </w:r>
      <w:r w:rsidR="00000000" w:rsidRPr="007A6C71">
        <w:rPr>
          <w:rFonts w:ascii="Arial" w:hAnsi="Arial" w:cs="Arial"/>
          <w:lang w:val="es-CL"/>
        </w:rPr>
        <w:t>Falla de IA</w:t>
      </w:r>
      <w:bookmarkEnd w:id="78"/>
    </w:p>
    <w:p w14:paraId="2EF1972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G.</w:t>
      </w:r>
    </w:p>
    <w:p w14:paraId="05405F4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Simular error o servicio no configurado.</w:t>
      </w:r>
    </w:p>
    <w:p w14:paraId="1194E64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Mantiene la foto y ofrece reintentar sin modificar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ni stock.</w:t>
      </w:r>
    </w:p>
    <w:p w14:paraId="18536C2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</w:t>
      </w:r>
      <w:proofErr w:type="spellStart"/>
      <w:r w:rsidRPr="007A6C71">
        <w:rPr>
          <w:rFonts w:ascii="Arial" w:hAnsi="Arial" w:cs="Arial"/>
          <w:lang w:val="es-CL"/>
        </w:rPr>
        <w:t>Endpoint</w:t>
      </w:r>
      <w:proofErr w:type="spellEnd"/>
      <w:r w:rsidRPr="007A6C71">
        <w:rPr>
          <w:rFonts w:ascii="Arial" w:hAnsi="Arial" w:cs="Arial"/>
          <w:lang w:val="es-CL"/>
        </w:rPr>
        <w:t xml:space="preserve"> aprobado sin clave (503 controlado); interacción visual pendiente.</w:t>
      </w:r>
    </w:p>
    <w:p w14:paraId="536870F3" w14:textId="65FD9964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79" w:name="h71"/>
      <w:r>
        <w:rPr>
          <w:rFonts w:ascii="Arial" w:hAnsi="Arial" w:cs="Arial"/>
          <w:lang w:val="es-CL"/>
        </w:rPr>
        <w:t xml:space="preserve">7.64. CP-64 </w:t>
      </w:r>
      <w:r w:rsidR="00000000" w:rsidRPr="007A6C71">
        <w:rPr>
          <w:rFonts w:ascii="Arial" w:hAnsi="Arial" w:cs="Arial"/>
          <w:lang w:val="es-CL"/>
        </w:rPr>
        <w:t>Cámara rechazada</w:t>
      </w:r>
      <w:bookmarkEnd w:id="79"/>
    </w:p>
    <w:p w14:paraId="68C20C3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H.</w:t>
      </w:r>
    </w:p>
    <w:p w14:paraId="775C8AE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Rechazar permiso de cámara.</w:t>
      </w:r>
    </w:p>
    <w:p w14:paraId="344A8F3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Explica brevemente el permiso y ofrece cámara del teléfono o subir foto.</w:t>
      </w:r>
    </w:p>
    <w:p w14:paraId="2B65518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dispositivo real.</w:t>
      </w:r>
    </w:p>
    <w:p w14:paraId="68F671E0" w14:textId="48B854B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0" w:name="h72"/>
      <w:r>
        <w:rPr>
          <w:rFonts w:ascii="Arial" w:hAnsi="Arial" w:cs="Arial"/>
          <w:lang w:val="es-CL"/>
        </w:rPr>
        <w:t xml:space="preserve">7.65. CP-65 </w:t>
      </w:r>
      <w:r w:rsidR="00000000" w:rsidRPr="007A6C71">
        <w:rPr>
          <w:rFonts w:ascii="Arial" w:hAnsi="Arial" w:cs="Arial"/>
          <w:lang w:val="es-CL"/>
        </w:rPr>
        <w:t>Foto sin productos</w:t>
      </w:r>
      <w:bookmarkEnd w:id="80"/>
    </w:p>
    <w:p w14:paraId="517B8E8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I.</w:t>
      </w:r>
    </w:p>
    <w:p w14:paraId="0C18411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Procedimiento de la fuente. Analizar una imagen sin productos claros.</w:t>
      </w:r>
    </w:p>
    <w:p w14:paraId="1986CE7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Muestra No encontramos productos claramente visibles y permite otra foto.</w:t>
      </w:r>
    </w:p>
    <w:p w14:paraId="63ABE91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aprobada; visual pendiente.</w:t>
      </w:r>
    </w:p>
    <w:p w14:paraId="551A488F" w14:textId="6DA2932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1" w:name="h73"/>
      <w:r>
        <w:rPr>
          <w:rFonts w:ascii="Arial" w:hAnsi="Arial" w:cs="Arial"/>
          <w:lang w:val="es-CL"/>
        </w:rPr>
        <w:t xml:space="preserve">7.66. CP-66 </w:t>
      </w:r>
      <w:r w:rsidR="00000000" w:rsidRPr="007A6C71">
        <w:rPr>
          <w:rFonts w:ascii="Arial" w:hAnsi="Arial" w:cs="Arial"/>
          <w:lang w:val="es-CL"/>
        </w:rPr>
        <w:t>Integración POS</w:t>
      </w:r>
      <w:bookmarkEnd w:id="81"/>
    </w:p>
    <w:p w14:paraId="6C5E860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 Rápida J.</w:t>
      </w:r>
    </w:p>
    <w:p w14:paraId="014923A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Confirmar productos revisados y presionar Agregar a la venta.</w:t>
      </w:r>
    </w:p>
    <w:p w14:paraId="6DE94E1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Abre el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POS existente; stock y </w:t>
      </w:r>
      <w:proofErr w:type="spellStart"/>
      <w:r w:rsidRPr="007A6C71">
        <w:rPr>
          <w:rFonts w:ascii="Arial" w:hAnsi="Arial" w:cs="Arial"/>
          <w:lang w:val="es-CL"/>
        </w:rPr>
        <w:t>kardex</w:t>
      </w:r>
      <w:proofErr w:type="spellEnd"/>
      <w:r w:rsidRPr="007A6C71">
        <w:rPr>
          <w:rFonts w:ascii="Arial" w:hAnsi="Arial" w:cs="Arial"/>
          <w:lang w:val="es-CL"/>
        </w:rPr>
        <w:t xml:space="preserve"> no cambian hasta confirmar el cobro.</w:t>
      </w:r>
    </w:p>
    <w:p w14:paraId="2A6526A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Automatizada y </w:t>
      </w:r>
      <w:proofErr w:type="gramStart"/>
      <w:r w:rsidRPr="007A6C71">
        <w:rPr>
          <w:rFonts w:ascii="Arial" w:hAnsi="Arial" w:cs="Arial"/>
          <w:lang w:val="es-CL"/>
        </w:rPr>
        <w:t>visual aprobadas</w:t>
      </w:r>
      <w:proofErr w:type="gramEnd"/>
      <w:r w:rsidRPr="007A6C71">
        <w:rPr>
          <w:rFonts w:ascii="Arial" w:hAnsi="Arial" w:cs="Arial"/>
          <w:lang w:val="es-CL"/>
        </w:rPr>
        <w:t xml:space="preserve">; cantidad 2 llegó al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y el stock permaneció en 28.</w:t>
      </w:r>
    </w:p>
    <w:p w14:paraId="05882AA3" w14:textId="1A6142F9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2" w:name="h74"/>
      <w:r>
        <w:rPr>
          <w:rFonts w:ascii="Arial" w:hAnsi="Arial" w:cs="Arial"/>
          <w:lang w:val="es-CL"/>
        </w:rPr>
        <w:t xml:space="preserve">7.67. CP-67 </w:t>
      </w:r>
      <w:r w:rsidR="00000000" w:rsidRPr="007A6C71">
        <w:rPr>
          <w:rFonts w:ascii="Arial" w:hAnsi="Arial" w:cs="Arial"/>
          <w:lang w:val="es-CL"/>
        </w:rPr>
        <w:t>Menú por rol</w:t>
      </w:r>
      <w:bookmarkEnd w:id="82"/>
    </w:p>
    <w:p w14:paraId="53D8668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Navegación.</w:t>
      </w:r>
    </w:p>
    <w:p w14:paraId="2FE18B6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Iniciar como dueño y vendedor en móvil/escritorio.</w:t>
      </w:r>
    </w:p>
    <w:p w14:paraId="7AACCF4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Dueño ve 7 áreas; vendedor ve Vender, Inventario, Clientes y Caja; funciones secundarias no duplican navegación.</w:t>
      </w:r>
    </w:p>
    <w:p w14:paraId="52986B66" w14:textId="5B63548C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</w:t>
      </w:r>
      <w:proofErr w:type="spellStart"/>
      <w:r w:rsidR="00867EA1" w:rsidRPr="00867EA1">
        <w:rPr>
          <w:rFonts w:ascii="Arial" w:hAnsi="Arial" w:cs="Arial"/>
          <w:i/>
          <w:lang w:val="es-CL"/>
        </w:rPr>
        <w:t>Typecheck</w:t>
      </w:r>
      <w:proofErr w:type="spellEnd"/>
      <w:r w:rsidR="00867EA1">
        <w:rPr>
          <w:rFonts w:ascii="Arial" w:hAnsi="Arial" w:cs="Arial"/>
          <w:lang w:val="es-CL"/>
        </w:rPr>
        <w:t xml:space="preserve"> y revisión móvil aprobados. Observación: el README lista seis áreas para el dueño y este caso indica siete; se debe verificar contra la interfaz vigente y corregir el que corresponda.</w:t>
      </w:r>
    </w:p>
    <w:p w14:paraId="3C5D0019" w14:textId="219FF1FB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3" w:name="h75"/>
      <w:r>
        <w:rPr>
          <w:rFonts w:ascii="Arial" w:hAnsi="Arial" w:cs="Arial"/>
          <w:lang w:val="es-CL"/>
        </w:rPr>
        <w:t xml:space="preserve">7.68. CP-68 </w:t>
      </w:r>
      <w:r w:rsidR="00000000" w:rsidRPr="007A6C71">
        <w:rPr>
          <w:rFonts w:ascii="Arial" w:hAnsi="Arial" w:cs="Arial"/>
          <w:lang w:val="es-CL"/>
        </w:rPr>
        <w:t>Medios después de Cobrar</w:t>
      </w:r>
      <w:bookmarkEnd w:id="83"/>
    </w:p>
    <w:p w14:paraId="56D982F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POS.</w:t>
      </w:r>
    </w:p>
    <w:p w14:paraId="71822D4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Agregar producto y observar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antes de pulsar Cobrar.</w:t>
      </w:r>
    </w:p>
    <w:p w14:paraId="2A10A83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Los medios de pago no aparecen hasta solicitar el cobro.</w:t>
      </w:r>
    </w:p>
    <w:p w14:paraId="5C11CCC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Visual móvil aprobada.</w:t>
      </w:r>
    </w:p>
    <w:p w14:paraId="31EA9C41" w14:textId="3F007D6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4" w:name="h76"/>
      <w:r>
        <w:rPr>
          <w:rFonts w:ascii="Arial" w:hAnsi="Arial" w:cs="Arial"/>
          <w:lang w:val="es-CL"/>
        </w:rPr>
        <w:t xml:space="preserve">7.69. CP-69 </w:t>
      </w:r>
      <w:r w:rsidR="00000000" w:rsidRPr="007A6C71">
        <w:rPr>
          <w:rFonts w:ascii="Arial" w:hAnsi="Arial" w:cs="Arial"/>
          <w:lang w:val="es-CL"/>
        </w:rPr>
        <w:t>Confirmación de pago externo</w:t>
      </w:r>
      <w:bookmarkEnd w:id="84"/>
    </w:p>
    <w:p w14:paraId="107943E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POS.</w:t>
      </w:r>
    </w:p>
    <w:p w14:paraId="172ECA0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Elegir tarjeta, transferencia o Webpay.</w:t>
      </w:r>
    </w:p>
    <w:p w14:paraId="7909A24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Resultado esperado. Registrar venta queda deshabilitado hasta marcar pago aprobado; antes de eso no existe venta ni baja stock.</w:t>
      </w:r>
    </w:p>
    <w:p w14:paraId="01A40E1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Visual y API local aprobadas con tarjeta.</w:t>
      </w:r>
    </w:p>
    <w:p w14:paraId="0DBD18C5" w14:textId="10D5405C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5" w:name="h77"/>
      <w:r>
        <w:rPr>
          <w:rFonts w:ascii="Arial" w:hAnsi="Arial" w:cs="Arial"/>
          <w:lang w:val="es-CL"/>
        </w:rPr>
        <w:t xml:space="preserve">7.70. CP-70 </w:t>
      </w:r>
      <w:r w:rsidR="00000000" w:rsidRPr="007A6C71">
        <w:rPr>
          <w:rFonts w:ascii="Arial" w:hAnsi="Arial" w:cs="Arial"/>
          <w:lang w:val="es-CL"/>
        </w:rPr>
        <w:t>Prueba Pro al crear local</w:t>
      </w:r>
      <w:bookmarkEnd w:id="85"/>
    </w:p>
    <w:p w14:paraId="2A6BE89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Suscripción.</w:t>
      </w:r>
    </w:p>
    <w:p w14:paraId="08C63EC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Crear </w:t>
      </w:r>
      <w:proofErr w:type="spellStart"/>
      <w:r w:rsidRPr="007A6C71">
        <w:rPr>
          <w:rFonts w:ascii="Arial" w:hAnsi="Arial" w:cs="Arial"/>
          <w:lang w:val="es-CL"/>
        </w:rPr>
        <w:t>tenant</w:t>
      </w:r>
      <w:proofErr w:type="spellEnd"/>
      <w:r w:rsidRPr="007A6C71">
        <w:rPr>
          <w:rFonts w:ascii="Arial" w:hAnsi="Arial" w:cs="Arial"/>
          <w:lang w:val="es-CL"/>
        </w:rPr>
        <w:t xml:space="preserve"> desde plataforma.</w:t>
      </w:r>
    </w:p>
    <w:p w14:paraId="38636C0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Se crea suscripción Pro </w:t>
      </w:r>
      <w:proofErr w:type="spellStart"/>
      <w:r w:rsidRPr="007A6C71">
        <w:rPr>
          <w:rFonts w:ascii="Arial" w:hAnsi="Arial" w:cs="Arial"/>
          <w:sz w:val="18"/>
          <w:lang w:val="es-CL"/>
        </w:rPr>
        <w:t>trialing</w:t>
      </w:r>
      <w:proofErr w:type="spellEnd"/>
      <w:r w:rsidRPr="007A6C71">
        <w:rPr>
          <w:rFonts w:ascii="Arial" w:hAnsi="Arial" w:cs="Arial"/>
          <w:lang w:val="es-CL"/>
        </w:rPr>
        <w:t xml:space="preserve"> por 30 días y </w:t>
      </w:r>
      <w:proofErr w:type="spellStart"/>
      <w:r w:rsidRPr="007A6C71">
        <w:rPr>
          <w:rFonts w:ascii="Arial" w:hAnsi="Arial" w:cs="Arial"/>
          <w:lang w:val="es-CL"/>
        </w:rPr>
        <w:t>bootstrap</w:t>
      </w:r>
      <w:proofErr w:type="spellEnd"/>
      <w:r w:rsidRPr="007A6C71">
        <w:rPr>
          <w:rFonts w:ascii="Arial" w:hAnsi="Arial" w:cs="Arial"/>
          <w:lang w:val="es-CL"/>
        </w:rPr>
        <w:t xml:space="preserve"> entrega </w:t>
      </w:r>
      <w:proofErr w:type="spellStart"/>
      <w:r w:rsidRPr="007A6C71">
        <w:rPr>
          <w:rFonts w:ascii="Arial" w:hAnsi="Arial" w:cs="Arial"/>
          <w:lang w:val="es-CL"/>
        </w:rPr>
        <w:t>entitlements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5933A01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2C928C25" w14:textId="2FF614C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6" w:name="h78"/>
      <w:r>
        <w:rPr>
          <w:rFonts w:ascii="Arial" w:hAnsi="Arial" w:cs="Arial"/>
          <w:lang w:val="es-CL"/>
        </w:rPr>
        <w:t xml:space="preserve">7.71. CP-71 </w:t>
      </w:r>
      <w:r w:rsidR="00000000" w:rsidRPr="007A6C71">
        <w:rPr>
          <w:rFonts w:ascii="Arial" w:hAnsi="Arial" w:cs="Arial"/>
          <w:lang w:val="es-CL"/>
        </w:rPr>
        <w:t>Plan Básico</w:t>
      </w:r>
      <w:bookmarkEnd w:id="86"/>
    </w:p>
    <w:p w14:paraId="0D173AD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Suscripción.</w:t>
      </w:r>
    </w:p>
    <w:p w14:paraId="4F3903F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Cambiar a Básico e intentar clientes, IA o compras desde UI/API.</w:t>
      </w:r>
    </w:p>
    <w:p w14:paraId="595963C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Navegación oculta función y API responde 403; ventas, inventario y caja siguen disponibles.</w:t>
      </w:r>
    </w:p>
    <w:p w14:paraId="5556D09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UI y HTTP aprobados: productos 200, clientes 403 y Venta Rápida deriva a Mi plan.</w:t>
      </w:r>
    </w:p>
    <w:p w14:paraId="7E8C38BE" w14:textId="026E0358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7" w:name="h79"/>
      <w:r>
        <w:rPr>
          <w:rFonts w:ascii="Arial" w:hAnsi="Arial" w:cs="Arial"/>
          <w:lang w:val="es-CL"/>
        </w:rPr>
        <w:t xml:space="preserve">7.72. CP-72 </w:t>
      </w:r>
      <w:r w:rsidR="00000000" w:rsidRPr="007A6C71">
        <w:rPr>
          <w:rFonts w:ascii="Arial" w:hAnsi="Arial" w:cs="Arial"/>
          <w:lang w:val="es-CL"/>
        </w:rPr>
        <w:t>Vencimiento solo lectura</w:t>
      </w:r>
      <w:bookmarkEnd w:id="87"/>
    </w:p>
    <w:p w14:paraId="6469CAB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Suscripción.</w:t>
      </w:r>
    </w:p>
    <w:p w14:paraId="49925AF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Vencer prueba/período y consultar/modificar datos.</w:t>
      </w:r>
    </w:p>
    <w:p w14:paraId="0EB9A8E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Consultas del plan siguen disponibles; mutaciones responden 403 y los datos permanecen.</w:t>
      </w:r>
    </w:p>
    <w:p w14:paraId="0392601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HTTP/UI aprobados: productos GET 200, POST 403 y controles POS deshabilitados.</w:t>
      </w:r>
    </w:p>
    <w:p w14:paraId="217D43F3" w14:textId="7CAAFAAB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8" w:name="h80"/>
      <w:r>
        <w:rPr>
          <w:rFonts w:ascii="Arial" w:hAnsi="Arial" w:cs="Arial"/>
          <w:lang w:val="es-CL"/>
        </w:rPr>
        <w:t xml:space="preserve">7.73. CP-73 </w:t>
      </w:r>
      <w:r w:rsidR="00000000" w:rsidRPr="007A6C71">
        <w:rPr>
          <w:rFonts w:ascii="Arial" w:hAnsi="Arial" w:cs="Arial"/>
          <w:lang w:val="es-CL"/>
        </w:rPr>
        <w:t>Métricas SaaS</w:t>
      </w:r>
      <w:bookmarkEnd w:id="88"/>
    </w:p>
    <w:p w14:paraId="5DA482D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Plataforma.</w:t>
      </w:r>
    </w:p>
    <w:p w14:paraId="0B3C497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Entrar como </w:t>
      </w:r>
      <w:proofErr w:type="spellStart"/>
      <w:r w:rsidRPr="007A6C71">
        <w:rPr>
          <w:rFonts w:ascii="Arial" w:hAnsi="Arial" w:cs="Arial"/>
          <w:sz w:val="18"/>
          <w:lang w:val="es-CL"/>
        </w:rPr>
        <w:t>system_admin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22DB78D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</w:t>
      </w:r>
      <w:proofErr w:type="gramStart"/>
      <w:r w:rsidRPr="007A6C71">
        <w:rPr>
          <w:rFonts w:ascii="Arial" w:hAnsi="Arial" w:cs="Arial"/>
          <w:lang w:val="es-CL"/>
        </w:rPr>
        <w:t>Muestra locales</w:t>
      </w:r>
      <w:proofErr w:type="gramEnd"/>
      <w:r w:rsidRPr="007A6C71">
        <w:rPr>
          <w:rFonts w:ascii="Arial" w:hAnsi="Arial" w:cs="Arial"/>
          <w:lang w:val="es-CL"/>
        </w:rPr>
        <w:t xml:space="preserve">, pruebas activas, MRR estimado y controles de plan/estado por </w:t>
      </w:r>
      <w:proofErr w:type="spellStart"/>
      <w:r w:rsidRPr="007A6C71">
        <w:rPr>
          <w:rFonts w:ascii="Arial" w:hAnsi="Arial" w:cs="Arial"/>
          <w:lang w:val="es-CL"/>
        </w:rPr>
        <w:t>tenant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58B8317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Estado registrado. Visual aprobada; activación Basic actualizó MRR de $59.970 a $49.970.</w:t>
      </w:r>
    </w:p>
    <w:p w14:paraId="2D4F70A3" w14:textId="5749E1E1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89" w:name="h81"/>
      <w:r>
        <w:rPr>
          <w:rFonts w:ascii="Arial" w:hAnsi="Arial" w:cs="Arial"/>
          <w:lang w:val="es-CL"/>
        </w:rPr>
        <w:t>7.74. CP-74 Claro, oscuro</w:t>
      </w:r>
      <w:r w:rsidR="00000000" w:rsidRPr="007A6C71">
        <w:rPr>
          <w:rFonts w:ascii="Arial" w:hAnsi="Arial" w:cs="Arial"/>
          <w:lang w:val="es-CL"/>
        </w:rPr>
        <w:t xml:space="preserve"> y sistema</w:t>
      </w:r>
      <w:bookmarkEnd w:id="89"/>
    </w:p>
    <w:p w14:paraId="5BA0EA1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Apariencia.</w:t>
      </w:r>
    </w:p>
    <w:p w14:paraId="47415C2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Cambiar el control Apariencia del lateral en escritorio o del menú móvil y recargar.</w:t>
      </w:r>
    </w:p>
    <w:p w14:paraId="31784DC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Tema persiste por usuario, mantiene contraste y respeta preferencia del sistema.</w:t>
      </w:r>
    </w:p>
    <w:p w14:paraId="6F4CCBC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Claro predeterminado y Oscuro persistido tras recarga a 390 </w:t>
      </w:r>
      <w:proofErr w:type="spellStart"/>
      <w:r w:rsidRPr="007A6C71">
        <w:rPr>
          <w:rFonts w:ascii="Arial" w:hAnsi="Arial" w:cs="Arial"/>
          <w:lang w:val="es-CL"/>
        </w:rPr>
        <w:t>px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7033184A" w14:textId="1C7CC7B2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0" w:name="h82"/>
      <w:r>
        <w:rPr>
          <w:rFonts w:ascii="Arial" w:hAnsi="Arial" w:cs="Arial"/>
          <w:lang w:val="es-CL"/>
        </w:rPr>
        <w:t xml:space="preserve">7.75. CP-75 </w:t>
      </w:r>
      <w:r w:rsidR="00000000" w:rsidRPr="007A6C71">
        <w:rPr>
          <w:rFonts w:ascii="Arial" w:hAnsi="Arial" w:cs="Arial"/>
          <w:lang w:val="es-CL"/>
        </w:rPr>
        <w:t xml:space="preserve">Sin </w:t>
      </w:r>
      <w:proofErr w:type="gramStart"/>
      <w:r w:rsidR="00000000" w:rsidRPr="007A6C71">
        <w:rPr>
          <w:rFonts w:ascii="Arial" w:hAnsi="Arial" w:cs="Arial"/>
          <w:lang w:val="es-CL"/>
        </w:rPr>
        <w:t>zoom</w:t>
      </w:r>
      <w:proofErr w:type="gramEnd"/>
      <w:r w:rsidR="00000000" w:rsidRPr="007A6C71">
        <w:rPr>
          <w:rFonts w:ascii="Arial" w:hAnsi="Arial" w:cs="Arial"/>
          <w:lang w:val="es-CL"/>
        </w:rPr>
        <w:t xml:space="preserve"> ni desborde</w:t>
      </w:r>
      <w:bookmarkEnd w:id="90"/>
    </w:p>
    <w:p w14:paraId="7337BE4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Responsive.</w:t>
      </w:r>
    </w:p>
    <w:p w14:paraId="3C8C6DB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Revisar Inicio, Vender, Inventario y formularios a 390 × 844.</w:t>
      </w:r>
    </w:p>
    <w:p w14:paraId="72599B9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</w:t>
      </w:r>
      <w:proofErr w:type="spellStart"/>
      <w:r w:rsidRPr="007A6C71">
        <w:rPr>
          <w:rFonts w:ascii="Arial" w:hAnsi="Arial" w:cs="Arial"/>
          <w:sz w:val="18"/>
          <w:lang w:val="es-CL"/>
        </w:rPr>
        <w:t>scrollWidth</w:t>
      </w:r>
      <w:proofErr w:type="spellEnd"/>
      <w:r w:rsidRPr="007A6C71">
        <w:rPr>
          <w:rFonts w:ascii="Arial" w:hAnsi="Arial" w:cs="Arial"/>
          <w:lang w:val="es-CL"/>
        </w:rPr>
        <w:t xml:space="preserve"> no supera el </w:t>
      </w:r>
      <w:proofErr w:type="spellStart"/>
      <w:r w:rsidRPr="007A6C71">
        <w:rPr>
          <w:rFonts w:ascii="Arial" w:hAnsi="Arial" w:cs="Arial"/>
          <w:lang w:val="es-CL"/>
        </w:rPr>
        <w:t>viewport</w:t>
      </w:r>
      <w:proofErr w:type="spellEnd"/>
      <w:r w:rsidRPr="007A6C71">
        <w:rPr>
          <w:rFonts w:ascii="Arial" w:hAnsi="Arial" w:cs="Arial"/>
          <w:lang w:val="es-CL"/>
        </w:rPr>
        <w:t xml:space="preserve"> y la navegación inferior no tapa controles esenciales.</w:t>
      </w:r>
    </w:p>
    <w:p w14:paraId="72B2935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Aprobada en 390 × 844.</w:t>
      </w:r>
    </w:p>
    <w:p w14:paraId="47CC813F" w14:textId="70B09392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1" w:name="h83"/>
      <w:r>
        <w:rPr>
          <w:rFonts w:ascii="Arial" w:hAnsi="Arial" w:cs="Arial"/>
          <w:lang w:val="es-CL"/>
        </w:rPr>
        <w:t xml:space="preserve">7.76. CP-76 </w:t>
      </w:r>
      <w:r w:rsidR="00000000" w:rsidRPr="007A6C71">
        <w:rPr>
          <w:rFonts w:ascii="Arial" w:hAnsi="Arial" w:cs="Arial"/>
          <w:lang w:val="es-CL"/>
        </w:rPr>
        <w:t>Jerarquía diaria</w:t>
      </w:r>
      <w:bookmarkEnd w:id="91"/>
    </w:p>
    <w:p w14:paraId="0B8730B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Inicio.</w:t>
      </w:r>
    </w:p>
    <w:p w14:paraId="5C64CCB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Entrar como </w:t>
      </w:r>
      <w:proofErr w:type="spellStart"/>
      <w:r w:rsidRPr="00867EA1">
        <w:rPr>
          <w:rFonts w:ascii="Arial" w:hAnsi="Arial" w:cs="Arial"/>
          <w:i/>
          <w:lang w:val="es-CL"/>
        </w:rPr>
        <w:t>owner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220EB2C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Ventas de hoy domina; muestra acciones Vender/Agregar producto/Ver caja, atención y cuatro métricas útiles.</w:t>
      </w:r>
    </w:p>
    <w:p w14:paraId="28EDEA9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Visual aprobada a 390 y 1440 </w:t>
      </w:r>
      <w:proofErr w:type="spellStart"/>
      <w:r w:rsidRPr="007A6C71">
        <w:rPr>
          <w:rFonts w:ascii="Arial" w:hAnsi="Arial" w:cs="Arial"/>
          <w:lang w:val="es-CL"/>
        </w:rPr>
        <w:t>px</w:t>
      </w:r>
      <w:proofErr w:type="spellEnd"/>
      <w:r w:rsidRPr="007A6C71">
        <w:rPr>
          <w:rFonts w:ascii="Arial" w:hAnsi="Arial" w:cs="Arial"/>
          <w:lang w:val="es-CL"/>
        </w:rPr>
        <w:t>; sin desborde.</w:t>
      </w:r>
    </w:p>
    <w:p w14:paraId="4A4C87D4" w14:textId="583EF60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2" w:name="h84"/>
      <w:r>
        <w:rPr>
          <w:rFonts w:ascii="Arial" w:hAnsi="Arial" w:cs="Arial"/>
          <w:lang w:val="es-CL"/>
        </w:rPr>
        <w:t xml:space="preserve">7.77. CP-77 </w:t>
      </w:r>
      <w:r w:rsidR="00000000" w:rsidRPr="007A6C71">
        <w:rPr>
          <w:rFonts w:ascii="Arial" w:hAnsi="Arial" w:cs="Arial"/>
          <w:lang w:val="es-CL"/>
        </w:rPr>
        <w:t>Editar identidad</w:t>
      </w:r>
      <w:bookmarkEnd w:id="92"/>
    </w:p>
    <w:p w14:paraId="7503B0F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Negocio.</w:t>
      </w:r>
    </w:p>
    <w:p w14:paraId="29A91BF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Cambiar nombre, rubro, dirección y teléfono desde el engranaje de Configuración.</w:t>
      </w:r>
    </w:p>
    <w:p w14:paraId="57A1E48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API persiste el </w:t>
      </w:r>
      <w:proofErr w:type="spellStart"/>
      <w:r w:rsidRPr="007A6C71">
        <w:rPr>
          <w:rFonts w:ascii="Arial" w:hAnsi="Arial" w:cs="Arial"/>
          <w:lang w:val="es-CL"/>
        </w:rPr>
        <w:t>tenant</w:t>
      </w:r>
      <w:proofErr w:type="spellEnd"/>
      <w:r w:rsidRPr="007A6C71">
        <w:rPr>
          <w:rFonts w:ascii="Arial" w:hAnsi="Arial" w:cs="Arial"/>
          <w:lang w:val="es-CL"/>
        </w:rPr>
        <w:t xml:space="preserve">, actualiza sesión y registra auditoría sin permitir cambiar </w:t>
      </w:r>
      <w:r w:rsidRPr="007A6C71">
        <w:rPr>
          <w:rFonts w:ascii="Arial" w:hAnsi="Arial" w:cs="Arial"/>
          <w:sz w:val="18"/>
          <w:lang w:val="es-CL"/>
        </w:rPr>
        <w:t>active</w:t>
      </w:r>
      <w:r w:rsidRPr="007A6C71">
        <w:rPr>
          <w:rFonts w:ascii="Arial" w:hAnsi="Arial" w:cs="Arial"/>
          <w:lang w:val="es-CL"/>
        </w:rPr>
        <w:t>.</w:t>
      </w:r>
    </w:p>
    <w:p w14:paraId="78C8480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Estado registrado. Automatizada y visual/HTTP aprobadas con mensaje Datos del negocio guardados.</w:t>
      </w:r>
    </w:p>
    <w:p w14:paraId="367F6D70" w14:textId="6DF38FB6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3" w:name="h85"/>
      <w:r>
        <w:rPr>
          <w:rFonts w:ascii="Arial" w:hAnsi="Arial" w:cs="Arial"/>
          <w:lang w:val="es-CL"/>
        </w:rPr>
        <w:t xml:space="preserve">7.78. CP-78 </w:t>
      </w:r>
      <w:r w:rsidR="00000000" w:rsidRPr="007A6C71">
        <w:rPr>
          <w:rFonts w:ascii="Arial" w:hAnsi="Arial" w:cs="Arial"/>
          <w:lang w:val="es-CL"/>
        </w:rPr>
        <w:t xml:space="preserve">Solicitud durante </w:t>
      </w:r>
      <w:r w:rsidR="00000000" w:rsidRPr="00867EA1">
        <w:rPr>
          <w:rFonts w:ascii="Arial" w:hAnsi="Arial" w:cs="Arial"/>
          <w:i/>
          <w:lang w:val="es-CL"/>
        </w:rPr>
        <w:t>trial</w:t>
      </w:r>
      <w:bookmarkEnd w:id="93"/>
    </w:p>
    <w:p w14:paraId="51962D2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Suscripción.</w:t>
      </w:r>
    </w:p>
    <w:p w14:paraId="094E948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Solicitar Basic mientras existe </w:t>
      </w:r>
      <w:r w:rsidRPr="00867EA1">
        <w:rPr>
          <w:rFonts w:ascii="Arial" w:hAnsi="Arial" w:cs="Arial"/>
          <w:i/>
          <w:lang w:val="es-CL"/>
        </w:rPr>
        <w:t>trial</w:t>
      </w:r>
      <w:r w:rsidRPr="007A6C71">
        <w:rPr>
          <w:rFonts w:ascii="Arial" w:hAnsi="Arial" w:cs="Arial"/>
          <w:lang w:val="es-CL"/>
        </w:rPr>
        <w:t xml:space="preserve"> Pro.</w:t>
      </w:r>
    </w:p>
    <w:p w14:paraId="26A589D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Mantiene Pro </w:t>
      </w:r>
      <w:proofErr w:type="spellStart"/>
      <w:r w:rsidRPr="007A6C71">
        <w:rPr>
          <w:rFonts w:ascii="Arial" w:hAnsi="Arial" w:cs="Arial"/>
          <w:sz w:val="18"/>
          <w:lang w:val="es-CL"/>
        </w:rPr>
        <w:t>trialing</w:t>
      </w:r>
      <w:proofErr w:type="spellEnd"/>
      <w:r w:rsidRPr="007A6C71">
        <w:rPr>
          <w:rFonts w:ascii="Arial" w:hAnsi="Arial" w:cs="Arial"/>
          <w:lang w:val="es-CL"/>
        </w:rPr>
        <w:t xml:space="preserve">, registra </w:t>
      </w:r>
      <w:proofErr w:type="spellStart"/>
      <w:r w:rsidRPr="007A6C71">
        <w:rPr>
          <w:rFonts w:ascii="Arial" w:hAnsi="Arial" w:cs="Arial"/>
          <w:sz w:val="18"/>
          <w:lang w:val="es-CL"/>
        </w:rPr>
        <w:t>pendingPlan</w:t>
      </w:r>
      <w:proofErr w:type="spellEnd"/>
      <w:r w:rsidRPr="007A6C71">
        <w:rPr>
          <w:rFonts w:ascii="Arial" w:hAnsi="Arial" w:cs="Arial"/>
          <w:sz w:val="18"/>
          <w:lang w:val="es-CL"/>
        </w:rPr>
        <w:t>=</w:t>
      </w:r>
      <w:proofErr w:type="spellStart"/>
      <w:r w:rsidRPr="007A6C71">
        <w:rPr>
          <w:rFonts w:ascii="Arial" w:hAnsi="Arial" w:cs="Arial"/>
          <w:sz w:val="18"/>
          <w:lang w:val="es-CL"/>
        </w:rPr>
        <w:t>basic</w:t>
      </w:r>
      <w:proofErr w:type="spellEnd"/>
      <w:r w:rsidRPr="007A6C71">
        <w:rPr>
          <w:rFonts w:ascii="Arial" w:hAnsi="Arial" w:cs="Arial"/>
          <w:lang w:val="es-CL"/>
        </w:rPr>
        <w:t xml:space="preserve"> y no corta acceso.</w:t>
      </w:r>
    </w:p>
    <w:p w14:paraId="37A6B64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11ACB212" w14:textId="1B43D33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4" w:name="h86"/>
      <w:r>
        <w:rPr>
          <w:rFonts w:ascii="Arial" w:hAnsi="Arial" w:cs="Arial"/>
          <w:lang w:val="es-CL"/>
        </w:rPr>
        <w:t xml:space="preserve">7.79. CP-79 </w:t>
      </w:r>
      <w:r w:rsidR="00000000" w:rsidRPr="007A6C71">
        <w:rPr>
          <w:rFonts w:ascii="Arial" w:hAnsi="Arial" w:cs="Arial"/>
          <w:lang w:val="es-CL"/>
        </w:rPr>
        <w:t>Activación manual</w:t>
      </w:r>
      <w:bookmarkEnd w:id="94"/>
    </w:p>
    <w:p w14:paraId="293806F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Suscripción.</w:t>
      </w:r>
    </w:p>
    <w:p w14:paraId="656F6AC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Como </w:t>
      </w:r>
      <w:proofErr w:type="spellStart"/>
      <w:r w:rsidRPr="007A6C71">
        <w:rPr>
          <w:rFonts w:ascii="Arial" w:hAnsi="Arial" w:cs="Arial"/>
          <w:lang w:val="es-CL"/>
        </w:rPr>
        <w:t>system_admin</w:t>
      </w:r>
      <w:proofErr w:type="spellEnd"/>
      <w:r w:rsidRPr="007A6C71">
        <w:rPr>
          <w:rFonts w:ascii="Arial" w:hAnsi="Arial" w:cs="Arial"/>
          <w:lang w:val="es-CL"/>
        </w:rPr>
        <w:t xml:space="preserve"> activar un </w:t>
      </w:r>
      <w:proofErr w:type="spellStart"/>
      <w:r w:rsidRPr="007A6C71">
        <w:rPr>
          <w:rFonts w:ascii="Arial" w:hAnsi="Arial" w:cs="Arial"/>
          <w:lang w:val="es-CL"/>
        </w:rPr>
        <w:t>tenant</w:t>
      </w:r>
      <w:proofErr w:type="spellEnd"/>
      <w:r w:rsidRPr="007A6C71">
        <w:rPr>
          <w:rFonts w:ascii="Arial" w:hAnsi="Arial" w:cs="Arial"/>
          <w:lang w:val="es-CL"/>
        </w:rPr>
        <w:t xml:space="preserve"> con plan solicitado.</w:t>
      </w:r>
    </w:p>
    <w:p w14:paraId="7E60073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Aplica plan solicitado, crea período, limpia pendiente y audita.</w:t>
      </w:r>
    </w:p>
    <w:p w14:paraId="4502C32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Visual/HTTP aprobada: solicitud Basic desapareció y plan quedó active.</w:t>
      </w:r>
    </w:p>
    <w:p w14:paraId="16053265" w14:textId="711514B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5" w:name="h87"/>
      <w:r>
        <w:rPr>
          <w:rFonts w:ascii="Arial" w:hAnsi="Arial" w:cs="Arial"/>
          <w:lang w:val="es-CL"/>
        </w:rPr>
        <w:t xml:space="preserve">7.80. CP-80 </w:t>
      </w:r>
      <w:r w:rsidR="00000000" w:rsidRPr="007A6C71">
        <w:rPr>
          <w:rFonts w:ascii="Arial" w:hAnsi="Arial" w:cs="Arial"/>
          <w:lang w:val="es-CL"/>
        </w:rPr>
        <w:t>Vencido con lectura</w:t>
      </w:r>
      <w:bookmarkEnd w:id="95"/>
    </w:p>
    <w:p w14:paraId="606AF8E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Suscripción.</w:t>
      </w:r>
    </w:p>
    <w:p w14:paraId="02DB6FD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Vencer plan Pro y entrar a Clientes/Reportes.</w:t>
      </w:r>
    </w:p>
    <w:p w14:paraId="375E4E3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Datos del plan siguen visibles; botones operativos deshabilitados y API rechaza mutaciones.</w:t>
      </w:r>
    </w:p>
    <w:p w14:paraId="37EC70C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UI y HTTP aprobados con banner y productos del POS deshabilitados.</w:t>
      </w:r>
    </w:p>
    <w:p w14:paraId="04AF3B05" w14:textId="66791C4C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6" w:name="h88"/>
      <w:r>
        <w:rPr>
          <w:rFonts w:ascii="Arial" w:hAnsi="Arial" w:cs="Arial"/>
          <w:lang w:val="es-CL"/>
        </w:rPr>
        <w:t xml:space="preserve">7.81. CP-81 </w:t>
      </w:r>
      <w:r w:rsidR="00000000" w:rsidRPr="007A6C71">
        <w:rPr>
          <w:rFonts w:ascii="Arial" w:hAnsi="Arial" w:cs="Arial"/>
          <w:lang w:val="es-CL"/>
        </w:rPr>
        <w:t>Embudo SaaS</w:t>
      </w:r>
      <w:bookmarkEnd w:id="96"/>
    </w:p>
    <w:p w14:paraId="5177CF2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Plataforma.</w:t>
      </w:r>
    </w:p>
    <w:p w14:paraId="7C5429E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Entrar como </w:t>
      </w:r>
      <w:proofErr w:type="spellStart"/>
      <w:r w:rsidRPr="007A6C71">
        <w:rPr>
          <w:rFonts w:ascii="Arial" w:hAnsi="Arial" w:cs="Arial"/>
          <w:lang w:val="es-CL"/>
        </w:rPr>
        <w:t>system_admin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43D81EA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Muestra Basic, Pro, </w:t>
      </w:r>
      <w:proofErr w:type="spellStart"/>
      <w:r w:rsidRPr="007A6C71">
        <w:rPr>
          <w:rFonts w:ascii="Arial" w:hAnsi="Arial" w:cs="Arial"/>
          <w:lang w:val="es-CL"/>
        </w:rPr>
        <w:t>past_due</w:t>
      </w:r>
      <w:proofErr w:type="spellEnd"/>
      <w:r w:rsidRPr="007A6C71">
        <w:rPr>
          <w:rFonts w:ascii="Arial" w:hAnsi="Arial" w:cs="Arial"/>
          <w:lang w:val="es-CL"/>
        </w:rPr>
        <w:t>, expirados, pruebas nuevas, conversión y MRR.</w:t>
      </w:r>
    </w:p>
    <w:p w14:paraId="551C5B8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Visual aprobada en panel </w:t>
      </w:r>
      <w:proofErr w:type="spellStart"/>
      <w:r w:rsidRPr="007A6C71">
        <w:rPr>
          <w:rFonts w:ascii="Arial" w:hAnsi="Arial" w:cs="Arial"/>
          <w:lang w:val="es-CL"/>
        </w:rPr>
        <w:t>system_admin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3BEF7394" w14:textId="70525F3D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7" w:name="h89"/>
      <w:r>
        <w:rPr>
          <w:rFonts w:ascii="Arial" w:hAnsi="Arial" w:cs="Arial"/>
          <w:lang w:val="es-CL"/>
        </w:rPr>
        <w:t xml:space="preserve">7.82. CP-82 </w:t>
      </w:r>
      <w:r w:rsidR="00000000" w:rsidRPr="007A6C71">
        <w:rPr>
          <w:rFonts w:ascii="Arial" w:hAnsi="Arial" w:cs="Arial"/>
          <w:lang w:val="es-CL"/>
        </w:rPr>
        <w:t>Predeterminado Claro</w:t>
      </w:r>
      <w:bookmarkEnd w:id="97"/>
    </w:p>
    <w:p w14:paraId="6C31B71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Apariencia.</w:t>
      </w:r>
    </w:p>
    <w:p w14:paraId="4A494A9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Procedimiento de la fuente. Iniciar con un usuario sin preferencia guardada.</w:t>
      </w:r>
    </w:p>
    <w:p w14:paraId="78BF51E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Localito abre en Claro; Oscuro/Sistema quedan como selección explícita persistida.</w:t>
      </w:r>
    </w:p>
    <w:p w14:paraId="5EB5FCF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Visual aprobada: </w:t>
      </w:r>
      <w:proofErr w:type="spellStart"/>
      <w:r w:rsidRPr="007A6C71">
        <w:rPr>
          <w:rFonts w:ascii="Arial" w:hAnsi="Arial" w:cs="Arial"/>
          <w:lang w:val="es-CL"/>
        </w:rPr>
        <w:t>dataset</w:t>
      </w:r>
      <w:proofErr w:type="spellEnd"/>
      <w:r w:rsidRPr="007A6C71">
        <w:rPr>
          <w:rFonts w:ascii="Arial" w:hAnsi="Arial" w:cs="Arial"/>
          <w:lang w:val="es-CL"/>
        </w:rPr>
        <w:t xml:space="preserve"> light inicial y selector Claro presionado.</w:t>
      </w:r>
    </w:p>
    <w:p w14:paraId="06B62E88" w14:textId="779ABF9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8" w:name="h90"/>
      <w:r>
        <w:rPr>
          <w:rFonts w:ascii="Arial" w:hAnsi="Arial" w:cs="Arial"/>
          <w:lang w:val="es-CL"/>
        </w:rPr>
        <w:t xml:space="preserve">7.83. CP-83 </w:t>
      </w:r>
      <w:r w:rsidR="00000000" w:rsidRPr="007A6C71">
        <w:rPr>
          <w:rFonts w:ascii="Arial" w:hAnsi="Arial" w:cs="Arial"/>
          <w:lang w:val="es-CL"/>
        </w:rPr>
        <w:t>Crear empresa nueva</w:t>
      </w:r>
      <w:bookmarkEnd w:id="98"/>
    </w:p>
    <w:p w14:paraId="1623BD9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Registro público.</w:t>
      </w:r>
    </w:p>
    <w:p w14:paraId="742E48A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Completar negocio, dueño, correo y clave desde el login.</w:t>
      </w:r>
    </w:p>
    <w:p w14:paraId="2EA67BA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Crea </w:t>
      </w:r>
      <w:proofErr w:type="spellStart"/>
      <w:r w:rsidRPr="007A6C71">
        <w:rPr>
          <w:rFonts w:ascii="Arial" w:hAnsi="Arial" w:cs="Arial"/>
          <w:lang w:val="es-CL"/>
        </w:rPr>
        <w:t>tenant</w:t>
      </w:r>
      <w:proofErr w:type="spellEnd"/>
      <w:r w:rsidRPr="007A6C71">
        <w:rPr>
          <w:rFonts w:ascii="Arial" w:hAnsi="Arial" w:cs="Arial"/>
          <w:lang w:val="es-CL"/>
        </w:rPr>
        <w:t xml:space="preserve"> aislado, sesión </w:t>
      </w:r>
      <w:proofErr w:type="spellStart"/>
      <w:r w:rsidRPr="00867EA1">
        <w:rPr>
          <w:rFonts w:ascii="Arial" w:hAnsi="Arial" w:cs="Arial"/>
          <w:i/>
          <w:lang w:val="es-CL"/>
        </w:rPr>
        <w:t>owner</w:t>
      </w:r>
      <w:proofErr w:type="spellEnd"/>
      <w:r w:rsidRPr="007A6C71">
        <w:rPr>
          <w:rFonts w:ascii="Arial" w:hAnsi="Arial" w:cs="Arial"/>
          <w:lang w:val="es-CL"/>
        </w:rPr>
        <w:t xml:space="preserve"> y prueba Pro de 30 días.</w:t>
      </w:r>
    </w:p>
    <w:p w14:paraId="43E34E2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y HTTP local aprobadas.</w:t>
      </w:r>
    </w:p>
    <w:p w14:paraId="0238F6E6" w14:textId="4180B299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99" w:name="h91"/>
      <w:r>
        <w:rPr>
          <w:rFonts w:ascii="Arial" w:hAnsi="Arial" w:cs="Arial"/>
          <w:lang w:val="es-CL"/>
        </w:rPr>
        <w:t xml:space="preserve">7.84. CP-84 </w:t>
      </w:r>
      <w:r w:rsidR="00000000" w:rsidRPr="007A6C71">
        <w:rPr>
          <w:rFonts w:ascii="Arial" w:hAnsi="Arial" w:cs="Arial"/>
          <w:lang w:val="es-CL"/>
        </w:rPr>
        <w:t>Solicitar enlace sin proveedor de correo</w:t>
      </w:r>
      <w:bookmarkEnd w:id="99"/>
    </w:p>
    <w:p w14:paraId="5E647DC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Recuperación.</w:t>
      </w:r>
    </w:p>
    <w:p w14:paraId="503A9CF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Enviar un correo válido con email transaccional sin configurar.</w:t>
      </w:r>
    </w:p>
    <w:p w14:paraId="73A5178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Responde 202 sin revelar cuentas ni producir error 500; informa alternativa administrativa.</w:t>
      </w:r>
    </w:p>
    <w:p w14:paraId="1F85A2A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HTTP local aprobada.</w:t>
      </w:r>
    </w:p>
    <w:p w14:paraId="64BD3163" w14:textId="367C5B4F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0" w:name="h92"/>
      <w:r>
        <w:rPr>
          <w:rFonts w:ascii="Arial" w:hAnsi="Arial" w:cs="Arial"/>
          <w:lang w:val="es-CL"/>
        </w:rPr>
        <w:t xml:space="preserve">7.85. CP-85 </w:t>
      </w:r>
      <w:r w:rsidR="00000000" w:rsidRPr="007A6C71">
        <w:rPr>
          <w:rFonts w:ascii="Arial" w:hAnsi="Arial" w:cs="Arial"/>
          <w:lang w:val="es-CL"/>
        </w:rPr>
        <w:t>Persistencia de plan</w:t>
      </w:r>
      <w:bookmarkEnd w:id="100"/>
    </w:p>
    <w:p w14:paraId="491C8B9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Plataforma.</w:t>
      </w:r>
    </w:p>
    <w:p w14:paraId="6723030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Cambiar Pro a Básico, recargar el panel y volver a Pro.</w:t>
      </w:r>
    </w:p>
    <w:p w14:paraId="45381D1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 selección persiste después de la recarga.</w:t>
      </w:r>
    </w:p>
    <w:p w14:paraId="14C0539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Visual local aprobada.</w:t>
      </w:r>
    </w:p>
    <w:p w14:paraId="3152D092" w14:textId="43B46D36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1" w:name="h93"/>
      <w:r>
        <w:rPr>
          <w:rFonts w:ascii="Arial" w:hAnsi="Arial" w:cs="Arial"/>
          <w:lang w:val="es-CL"/>
        </w:rPr>
        <w:t xml:space="preserve">7.86. CP-86 </w:t>
      </w:r>
      <w:r w:rsidR="00000000" w:rsidRPr="007A6C71">
        <w:rPr>
          <w:rFonts w:ascii="Arial" w:hAnsi="Arial" w:cs="Arial"/>
          <w:lang w:val="es-CL"/>
        </w:rPr>
        <w:t>Eliminación definitiva de usuario</w:t>
      </w:r>
      <w:bookmarkEnd w:id="101"/>
    </w:p>
    <w:p w14:paraId="5118444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Plataforma.</w:t>
      </w:r>
    </w:p>
    <w:p w14:paraId="2B0076C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Restablecer clave y eliminar un vendedor.</w:t>
      </w:r>
    </w:p>
    <w:p w14:paraId="4BDA0E2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Sesiones revocadas; historial de venta se conserva sin FK inválida.</w:t>
      </w:r>
    </w:p>
    <w:p w14:paraId="075DE82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389FEEEB" w14:textId="581600FD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2" w:name="h94"/>
      <w:r>
        <w:rPr>
          <w:rFonts w:ascii="Arial" w:hAnsi="Arial" w:cs="Arial"/>
          <w:lang w:val="es-CL"/>
        </w:rPr>
        <w:lastRenderedPageBreak/>
        <w:t xml:space="preserve">7.87. CP-87 </w:t>
      </w:r>
      <w:r w:rsidR="00000000" w:rsidRPr="007A6C71">
        <w:rPr>
          <w:rFonts w:ascii="Arial" w:hAnsi="Arial" w:cs="Arial"/>
          <w:lang w:val="es-CL"/>
        </w:rPr>
        <w:t>Eliminación definitiva de local</w:t>
      </w:r>
      <w:bookmarkEnd w:id="102"/>
    </w:p>
    <w:p w14:paraId="6A9D838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Plataforma.</w:t>
      </w:r>
    </w:p>
    <w:p w14:paraId="37CC1AA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Eliminar </w:t>
      </w:r>
      <w:proofErr w:type="spellStart"/>
      <w:r w:rsidRPr="007A6C71">
        <w:rPr>
          <w:rFonts w:ascii="Arial" w:hAnsi="Arial" w:cs="Arial"/>
          <w:lang w:val="es-CL"/>
        </w:rPr>
        <w:t>tenant</w:t>
      </w:r>
      <w:proofErr w:type="spellEnd"/>
      <w:r w:rsidRPr="007A6C71">
        <w:rPr>
          <w:rFonts w:ascii="Arial" w:hAnsi="Arial" w:cs="Arial"/>
          <w:lang w:val="es-CL"/>
        </w:rPr>
        <w:t xml:space="preserve"> de prueba con confirmación reforzada.</w:t>
      </w:r>
    </w:p>
    <w:p w14:paraId="2C264FA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Se eliminan todos sus datos y no afecta otros </w:t>
      </w:r>
      <w:proofErr w:type="spellStart"/>
      <w:r w:rsidRPr="007A6C71">
        <w:rPr>
          <w:rFonts w:ascii="Arial" w:hAnsi="Arial" w:cs="Arial"/>
          <w:lang w:val="es-CL"/>
        </w:rPr>
        <w:t>tenants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54C9B5B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594D32B4" w14:textId="52BABD2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3" w:name="h95"/>
      <w:r>
        <w:rPr>
          <w:rFonts w:ascii="Arial" w:hAnsi="Arial" w:cs="Arial"/>
          <w:lang w:val="es-CL"/>
        </w:rPr>
        <w:t xml:space="preserve">7.88. CP-88 </w:t>
      </w:r>
      <w:r w:rsidR="00000000" w:rsidRPr="007A6C71">
        <w:rPr>
          <w:rFonts w:ascii="Arial" w:hAnsi="Arial" w:cs="Arial"/>
          <w:lang w:val="es-CL"/>
        </w:rPr>
        <w:t>Pestañas estables</w:t>
      </w:r>
      <w:bookmarkEnd w:id="103"/>
    </w:p>
    <w:p w14:paraId="019EFB9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Clientes.</w:t>
      </w:r>
    </w:p>
    <w:p w14:paraId="4B2654F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Alternar Clientes, Fiado y Pendientes.</w:t>
      </w:r>
    </w:p>
    <w:p w14:paraId="1895D59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La franja conserva 58 </w:t>
      </w:r>
      <w:proofErr w:type="spellStart"/>
      <w:r w:rsidRPr="007A6C71">
        <w:rPr>
          <w:rFonts w:ascii="Arial" w:hAnsi="Arial" w:cs="Arial"/>
          <w:lang w:val="es-CL"/>
        </w:rPr>
        <w:t>px</w:t>
      </w:r>
      <w:proofErr w:type="spellEnd"/>
      <w:r w:rsidRPr="007A6C71">
        <w:rPr>
          <w:rFonts w:ascii="Arial" w:hAnsi="Arial" w:cs="Arial"/>
          <w:lang w:val="es-CL"/>
        </w:rPr>
        <w:t xml:space="preserve"> de alto y no mueve la pantalla.</w:t>
      </w:r>
    </w:p>
    <w:p w14:paraId="47306CC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Visual automatizada en navegador aprobada.</w:t>
      </w:r>
    </w:p>
    <w:p w14:paraId="27C912F6" w14:textId="374D8933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7.89. CP-89 Registrar abono con medio de pago y validación</w:t>
      </w:r>
    </w:p>
    <w:p w14:paraId="67E941F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Fiado.</w:t>
      </w:r>
    </w:p>
    <w:p w14:paraId="7A941EA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Ingresar monto y medio en cliente con deuda.</w:t>
      </w:r>
    </w:p>
    <w:p w14:paraId="1F68036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Abono se habilita, reduce saldo y no admite monto vacío o superior.</w:t>
      </w:r>
    </w:p>
    <w:p w14:paraId="74570BB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Lógica y UI aprobadas.</w:t>
      </w:r>
    </w:p>
    <w:p w14:paraId="4A6A2787" w14:textId="69931CF8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4" w:name="h97"/>
      <w:r>
        <w:rPr>
          <w:rFonts w:ascii="Arial" w:hAnsi="Arial" w:cs="Arial"/>
          <w:lang w:val="es-CL"/>
        </w:rPr>
        <w:t xml:space="preserve">7.90. CP-90 </w:t>
      </w:r>
      <w:r w:rsidR="00000000" w:rsidRPr="007A6C71">
        <w:rPr>
          <w:rFonts w:ascii="Arial" w:hAnsi="Arial" w:cs="Arial"/>
          <w:lang w:val="es-CL"/>
        </w:rPr>
        <w:t>Explorar por categoría</w:t>
      </w:r>
      <w:bookmarkEnd w:id="104"/>
    </w:p>
    <w:p w14:paraId="657B462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POS.</w:t>
      </w:r>
    </w:p>
    <w:p w14:paraId="454007E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Entrar a Vender, elegir una categoría y luego volver a Todos.</w:t>
      </w:r>
    </w:p>
    <w:p w14:paraId="447C4E2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Solo se muestran los productos de la categoría elegida; búsqueda restablece Todos y el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no cambia.</w:t>
      </w:r>
    </w:p>
    <w:p w14:paraId="6FCE5C0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5AAE0F33" w14:textId="2F46933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5" w:name="h98"/>
      <w:r>
        <w:rPr>
          <w:rFonts w:ascii="Arial" w:hAnsi="Arial" w:cs="Arial"/>
          <w:lang w:val="es-CL"/>
        </w:rPr>
        <w:t xml:space="preserve">7.91. CP-91 </w:t>
      </w:r>
      <w:r w:rsidR="00000000" w:rsidRPr="007A6C71">
        <w:rPr>
          <w:rFonts w:ascii="Arial" w:hAnsi="Arial" w:cs="Arial"/>
          <w:lang w:val="es-CL"/>
        </w:rPr>
        <w:t>Prioridad contextual</w:t>
      </w:r>
      <w:bookmarkEnd w:id="105"/>
    </w:p>
    <w:p w14:paraId="628A057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Inicio.</w:t>
      </w:r>
    </w:p>
    <w:p w14:paraId="63FFD22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Abrir Inicio con stock agotado, stock bajo, fiado pendiente y sin alertas.</w:t>
      </w:r>
    </w:p>
    <w:p w14:paraId="682E506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Resultado esperado. Muestra una única prioridad con acción directa; las tarjetas de atención aparecen solo cuando hay algo que revisar.</w:t>
      </w:r>
    </w:p>
    <w:p w14:paraId="53CE58C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2E30A555" w14:textId="685D0468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6" w:name="h99"/>
      <w:r>
        <w:rPr>
          <w:rFonts w:ascii="Arial" w:hAnsi="Arial" w:cs="Arial"/>
          <w:lang w:val="es-CL"/>
        </w:rPr>
        <w:t xml:space="preserve">7.92. CP-92 </w:t>
      </w:r>
      <w:r w:rsidR="00000000" w:rsidRPr="007A6C71">
        <w:rPr>
          <w:rFonts w:ascii="Arial" w:hAnsi="Arial" w:cs="Arial"/>
          <w:lang w:val="es-CL"/>
        </w:rPr>
        <w:t>Productos frecuentes</w:t>
      </w:r>
      <w:bookmarkEnd w:id="106"/>
    </w:p>
    <w:p w14:paraId="1B437BF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POS.</w:t>
      </w:r>
    </w:p>
    <w:p w14:paraId="06F723D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Registrar ventas, abrir Vender y alternar Más vendidos/Recientes.</w:t>
      </w:r>
    </w:p>
    <w:p w14:paraId="5226038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Muestra hasta seis productos existentes del catálogo; al tocar uno se agrega al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sin alterar filtros ni stock.</w:t>
      </w:r>
    </w:p>
    <w:p w14:paraId="1761725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06D0EFD" w14:textId="45547C9F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7" w:name="h100"/>
      <w:r>
        <w:rPr>
          <w:rFonts w:ascii="Arial" w:hAnsi="Arial" w:cs="Arial"/>
          <w:lang w:val="es-CL"/>
        </w:rPr>
        <w:t xml:space="preserve">7.93. CP-93 </w:t>
      </w:r>
      <w:r w:rsidR="00000000" w:rsidRPr="007A6C71">
        <w:rPr>
          <w:rFonts w:ascii="Arial" w:hAnsi="Arial" w:cs="Arial"/>
          <w:lang w:val="es-CL"/>
        </w:rPr>
        <w:t>Total y cobro fijo</w:t>
      </w:r>
      <w:bookmarkEnd w:id="107"/>
    </w:p>
    <w:p w14:paraId="42E4B20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POS móvil.</w:t>
      </w:r>
    </w:p>
    <w:p w14:paraId="5A8EF0F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Agregar un producto y desplazarse por el catálogo a 390 </w:t>
      </w:r>
      <w:proofErr w:type="spellStart"/>
      <w:r w:rsidRPr="007A6C71">
        <w:rPr>
          <w:rFonts w:ascii="Arial" w:hAnsi="Arial" w:cs="Arial"/>
          <w:lang w:val="es-CL"/>
        </w:rPr>
        <w:t>px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38BF0A9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La barra fija muestra cantidad, total, Revisar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y Cobrar sin tapar la navegación; Cobrar abre el paso de pago.</w:t>
      </w:r>
    </w:p>
    <w:p w14:paraId="140570E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5D58D27D" w14:textId="511961B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8" w:name="h105"/>
      <w:r>
        <w:rPr>
          <w:rFonts w:ascii="Arial" w:hAnsi="Arial" w:cs="Arial"/>
          <w:lang w:val="es-CL"/>
        </w:rPr>
        <w:t xml:space="preserve">7.94. CP-94 </w:t>
      </w:r>
      <w:r w:rsidR="00000000" w:rsidRPr="007A6C71">
        <w:rPr>
          <w:rFonts w:ascii="Arial" w:hAnsi="Arial" w:cs="Arial"/>
          <w:lang w:val="es-CL"/>
        </w:rPr>
        <w:t xml:space="preserve">Controles a 320 </w:t>
      </w:r>
      <w:proofErr w:type="spellStart"/>
      <w:r w:rsidR="00000000" w:rsidRPr="007A6C71">
        <w:rPr>
          <w:rFonts w:ascii="Arial" w:hAnsi="Arial" w:cs="Arial"/>
          <w:lang w:val="es-CL"/>
        </w:rPr>
        <w:t>px</w:t>
      </w:r>
      <w:bookmarkEnd w:id="108"/>
      <w:proofErr w:type="spellEnd"/>
    </w:p>
    <w:p w14:paraId="338FE5E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Responsive.</w:t>
      </w:r>
    </w:p>
    <w:p w14:paraId="3274406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Abrir POS y medir encabezado/navegación.</w:t>
      </w:r>
    </w:p>
    <w:p w14:paraId="30D7E66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Resultado esperado. Cuatro botones de 44 </w:t>
      </w:r>
      <w:proofErr w:type="spellStart"/>
      <w:r w:rsidRPr="007A6C71">
        <w:rPr>
          <w:rFonts w:ascii="Arial" w:hAnsi="Arial" w:cs="Arial"/>
          <w:lang w:val="es-CL"/>
        </w:rPr>
        <w:t>px</w:t>
      </w:r>
      <w:proofErr w:type="spellEnd"/>
      <w:r w:rsidRPr="007A6C71">
        <w:rPr>
          <w:rFonts w:ascii="Arial" w:hAnsi="Arial" w:cs="Arial"/>
          <w:lang w:val="es-CL"/>
        </w:rPr>
        <w:t xml:space="preserve"> sin superposición y sin </w:t>
      </w:r>
      <w:proofErr w:type="spellStart"/>
      <w:r w:rsidRPr="007A6C71">
        <w:rPr>
          <w:rFonts w:ascii="Arial" w:hAnsi="Arial" w:cs="Arial"/>
          <w:lang w:val="es-CL"/>
        </w:rPr>
        <w:t>overflow</w:t>
      </w:r>
      <w:proofErr w:type="spellEnd"/>
      <w:r w:rsidRPr="007A6C71">
        <w:rPr>
          <w:rFonts w:ascii="Arial" w:hAnsi="Arial" w:cs="Arial"/>
          <w:lang w:val="es-CL"/>
        </w:rPr>
        <w:t xml:space="preserve"> horizontal.</w:t>
      </w:r>
    </w:p>
    <w:p w14:paraId="65AE79E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Visual y </w:t>
      </w:r>
      <w:proofErr w:type="gramStart"/>
      <w:r w:rsidRPr="007A6C71">
        <w:rPr>
          <w:rFonts w:ascii="Arial" w:hAnsi="Arial" w:cs="Arial"/>
          <w:lang w:val="es-CL"/>
        </w:rPr>
        <w:t>medición aprobadas</w:t>
      </w:r>
      <w:proofErr w:type="gramEnd"/>
      <w:r w:rsidRPr="007A6C71">
        <w:rPr>
          <w:rFonts w:ascii="Arial" w:hAnsi="Arial" w:cs="Arial"/>
          <w:lang w:val="es-CL"/>
        </w:rPr>
        <w:t>.</w:t>
      </w:r>
    </w:p>
    <w:p w14:paraId="718731C9" w14:textId="1395977A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09" w:name="h106"/>
      <w:r>
        <w:rPr>
          <w:rFonts w:ascii="Arial" w:hAnsi="Arial" w:cs="Arial"/>
          <w:lang w:val="es-CL"/>
        </w:rPr>
        <w:t xml:space="preserve">7.95. CP-95 </w:t>
      </w:r>
      <w:r w:rsidR="00000000" w:rsidRPr="007A6C71">
        <w:rPr>
          <w:rFonts w:ascii="Arial" w:hAnsi="Arial" w:cs="Arial"/>
          <w:lang w:val="es-CL"/>
        </w:rPr>
        <w:t>Plan oculto</w:t>
      </w:r>
      <w:bookmarkEnd w:id="109"/>
    </w:p>
    <w:p w14:paraId="6A8DE5E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Rol vendedor.</w:t>
      </w:r>
    </w:p>
    <w:p w14:paraId="60BAA35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Iniciar como vendedor en escritorio y móvil.</w:t>
      </w:r>
    </w:p>
    <w:p w14:paraId="73183BA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No ve tarjeta, días, contratación ni reportes del dueño.</w:t>
      </w:r>
    </w:p>
    <w:p w14:paraId="03B6799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Visual local aprobada.</w:t>
      </w:r>
    </w:p>
    <w:p w14:paraId="0A62BD85" w14:textId="00AE9713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0" w:name="h107"/>
      <w:r>
        <w:rPr>
          <w:rFonts w:ascii="Arial" w:hAnsi="Arial" w:cs="Arial"/>
          <w:lang w:val="es-CL"/>
        </w:rPr>
        <w:lastRenderedPageBreak/>
        <w:t xml:space="preserve">7.96. CP-96 </w:t>
      </w:r>
      <w:r w:rsidR="00000000" w:rsidRPr="007A6C71">
        <w:rPr>
          <w:rFonts w:ascii="Arial" w:hAnsi="Arial" w:cs="Arial"/>
          <w:lang w:val="es-CL"/>
        </w:rPr>
        <w:t>Estados vacíos con orientación</w:t>
      </w:r>
      <w:bookmarkEnd w:id="110"/>
    </w:p>
    <w:p w14:paraId="090D44E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Experiencia.</w:t>
      </w:r>
    </w:p>
    <w:p w14:paraId="5D1809A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 de la fuente. Abrir Vender sin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>, filtrar un catálogo sin resultados, abrir Clientes vacío y elegir un mes sin ventas.</w:t>
      </w:r>
    </w:p>
    <w:p w14:paraId="7E3677E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Cada estado explica la situación y, cuando corresponde, entrega una acción segura para continuar sin crear datos de prueba.</w:t>
      </w:r>
    </w:p>
    <w:p w14:paraId="0AA2898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883955B" w14:textId="278D6EB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1" w:name="h108"/>
      <w:r>
        <w:rPr>
          <w:rFonts w:ascii="Arial" w:hAnsi="Arial" w:cs="Arial"/>
          <w:lang w:val="es-CL"/>
        </w:rPr>
        <w:t xml:space="preserve">7.97. CP-97 </w:t>
      </w:r>
      <w:r w:rsidR="00000000" w:rsidRPr="007A6C71">
        <w:rPr>
          <w:rFonts w:ascii="Arial" w:hAnsi="Arial" w:cs="Arial"/>
          <w:lang w:val="es-CL"/>
        </w:rPr>
        <w:t>Acceso por tarea</w:t>
      </w:r>
      <w:bookmarkEnd w:id="111"/>
    </w:p>
    <w:p w14:paraId="0B05813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Inventario.</w:t>
      </w:r>
    </w:p>
    <w:p w14:paraId="6D3A63C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Abrir Inventario como dueño y usar Revisar catálogo, Agregar producto, Cargar varios e Ingresar factura.</w:t>
      </w:r>
    </w:p>
    <w:p w14:paraId="7411E85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Cada tarea dirige al flujo existente correspondiente; no crea un segundo catálogo ni duplica la lógica de recepción.</w:t>
      </w:r>
    </w:p>
    <w:p w14:paraId="6E0B039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37954AF7" w14:textId="1BF259D3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2" w:name="h109"/>
      <w:r>
        <w:rPr>
          <w:rFonts w:ascii="Arial" w:hAnsi="Arial" w:cs="Arial"/>
          <w:lang w:val="es-CL"/>
        </w:rPr>
        <w:t xml:space="preserve">7.98. CP-98 </w:t>
      </w:r>
      <w:r w:rsidR="00000000" w:rsidRPr="007A6C71">
        <w:rPr>
          <w:rFonts w:ascii="Arial" w:hAnsi="Arial" w:cs="Arial"/>
          <w:lang w:val="es-CL"/>
        </w:rPr>
        <w:t>Lectura por período</w:t>
      </w:r>
      <w:bookmarkEnd w:id="112"/>
    </w:p>
    <w:p w14:paraId="7569A57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Reportes.</w:t>
      </w:r>
    </w:p>
    <w:p w14:paraId="70FEC2B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Elegir un mes con y sin ventas y recorrer resultado, análisis, caja e historial.</w:t>
      </w:r>
    </w:p>
    <w:p w14:paraId="7880CEB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El total y las métricas corresponden al período elegido; Caja de hoy declara que es operativa y los historiales muestran su alcance sin mezclar datos.</w:t>
      </w:r>
    </w:p>
    <w:p w14:paraId="0086C2B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4CE86236" w14:textId="551B23A0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3" w:name="h110"/>
      <w:r>
        <w:rPr>
          <w:rFonts w:ascii="Arial" w:hAnsi="Arial" w:cs="Arial"/>
          <w:lang w:val="es-CL"/>
        </w:rPr>
        <w:t xml:space="preserve">7.99. CP-99 </w:t>
      </w:r>
      <w:r w:rsidR="00000000" w:rsidRPr="007A6C71">
        <w:rPr>
          <w:rFonts w:ascii="Arial" w:hAnsi="Arial" w:cs="Arial"/>
          <w:lang w:val="es-CL"/>
        </w:rPr>
        <w:t>Formulario progresivo</w:t>
      </w:r>
      <w:bookmarkEnd w:id="113"/>
    </w:p>
    <w:p w14:paraId="0A0C7DE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Productos.</w:t>
      </w:r>
    </w:p>
    <w:p w14:paraId="1C469C0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Crear y editar un producto completando solo datos principales y luego desplegando información adicional.</w:t>
      </w:r>
    </w:p>
    <w:p w14:paraId="5BDD5AB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Nombre, categoría, precio y stock son claros y suficientes para crear; datos opcionales conservan el mismo comportamiento al guardar.</w:t>
      </w:r>
    </w:p>
    <w:p w14:paraId="55EEF17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4AB1E574" w14:textId="2CB61647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4" w:name="h111"/>
      <w:r>
        <w:rPr>
          <w:rFonts w:ascii="Arial" w:hAnsi="Arial" w:cs="Arial"/>
          <w:lang w:val="es-CL"/>
        </w:rPr>
        <w:lastRenderedPageBreak/>
        <w:t xml:space="preserve">7.100. CP-100 </w:t>
      </w:r>
      <w:r w:rsidR="00000000" w:rsidRPr="007A6C71">
        <w:rPr>
          <w:rFonts w:ascii="Arial" w:hAnsi="Arial" w:cs="Arial"/>
          <w:lang w:val="es-CL"/>
        </w:rPr>
        <w:t>Textos y acciones consistentes</w:t>
      </w:r>
      <w:bookmarkEnd w:id="114"/>
    </w:p>
    <w:p w14:paraId="25BC65B7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Experiencia.</w:t>
      </w:r>
    </w:p>
    <w:p w14:paraId="4796D76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Recorrer Inicio, Inventario, Clientes, Reportes y los mensajes de sesión.</w:t>
      </w:r>
    </w:p>
    <w:p w14:paraId="00D24D8F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Las acciones distinguen crear, guardar, revisar y cerrar; etiquetas, búsquedas y mensajes visibles usan español claro y acentuación correcta.</w:t>
      </w:r>
    </w:p>
    <w:p w14:paraId="1EF610D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60F0A9D3" w14:textId="3B29FD0F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5" w:name="h112"/>
      <w:r>
        <w:rPr>
          <w:rFonts w:ascii="Arial" w:hAnsi="Arial" w:cs="Arial"/>
          <w:lang w:val="es-CL"/>
        </w:rPr>
        <w:t xml:space="preserve">7.101. CP-101 </w:t>
      </w:r>
      <w:r w:rsidR="00000000" w:rsidRPr="007A6C71">
        <w:rPr>
          <w:rFonts w:ascii="Arial" w:hAnsi="Arial" w:cs="Arial"/>
          <w:lang w:val="es-CL"/>
        </w:rPr>
        <w:t>Foco y reducción de movimiento</w:t>
      </w:r>
      <w:bookmarkEnd w:id="115"/>
    </w:p>
    <w:p w14:paraId="0BAFDEF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Accesibilidad.</w:t>
      </w:r>
    </w:p>
    <w:p w14:paraId="750909F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Navegar con teclado por botones, campos, filtros y enlaces en ambos temas; activar reducción de movimiento del sistema.</w:t>
      </w:r>
    </w:p>
    <w:p w14:paraId="76CFFB9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El foco es visible en cada control y la interfaz elimina transiciones no esenciales cuando el sistema solicita menos movimiento.</w:t>
      </w:r>
    </w:p>
    <w:p w14:paraId="23F4500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6EAF444E" w14:textId="16CD296C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6" w:name="h113"/>
      <w:r>
        <w:rPr>
          <w:rFonts w:ascii="Arial" w:hAnsi="Arial" w:cs="Arial"/>
          <w:lang w:val="es-CL"/>
        </w:rPr>
        <w:t xml:space="preserve">7.102. CP-102 </w:t>
      </w:r>
      <w:r w:rsidR="00000000" w:rsidRPr="007A6C71">
        <w:rPr>
          <w:rFonts w:ascii="Arial" w:hAnsi="Arial" w:cs="Arial"/>
          <w:lang w:val="es-CL"/>
        </w:rPr>
        <w:t>Ayuda contextual</w:t>
      </w:r>
      <w:bookmarkEnd w:id="116"/>
    </w:p>
    <w:p w14:paraId="54DC58C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Experiencia.</w:t>
      </w:r>
    </w:p>
    <w:p w14:paraId="2446884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Abrir las ayudas de Vender, Inventario y Clientes.</w:t>
      </w:r>
    </w:p>
    <w:p w14:paraId="40E62E2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Cada ayuda explica el flujo propio de la sección en lenguaje simple, puede abrirse o cerrarse y no bloquea la tarea principal.</w:t>
      </w:r>
    </w:p>
    <w:p w14:paraId="5984A63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50EA74D6" w14:textId="7B228385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7" w:name="h114"/>
      <w:r>
        <w:rPr>
          <w:rFonts w:ascii="Arial" w:hAnsi="Arial" w:cs="Arial"/>
          <w:lang w:val="es-CL"/>
        </w:rPr>
        <w:t xml:space="preserve">7.103. CP-103 </w:t>
      </w:r>
      <w:r w:rsidR="00000000" w:rsidRPr="007A6C71">
        <w:rPr>
          <w:rFonts w:ascii="Arial" w:hAnsi="Arial" w:cs="Arial"/>
          <w:lang w:val="es-CL"/>
        </w:rPr>
        <w:t>Puesta en marcha</w:t>
      </w:r>
      <w:bookmarkEnd w:id="117"/>
    </w:p>
    <w:p w14:paraId="4D91073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Inicio.</w:t>
      </w:r>
    </w:p>
    <w:p w14:paraId="4FCDA74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Ingresar como dueño con catálogo vacío y luego con catálogo sin ventas.</w:t>
      </w:r>
    </w:p>
    <w:p w14:paraId="1F97761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Inicio muestra únicamente los pasos pendientes para cargar productos y realizar la primera venta; cada paso abre el flujo existente.</w:t>
      </w:r>
    </w:p>
    <w:p w14:paraId="109ADAC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1FC8C104" w14:textId="7DF31D48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8" w:name="h115"/>
      <w:r>
        <w:rPr>
          <w:rFonts w:ascii="Arial" w:hAnsi="Arial" w:cs="Arial"/>
          <w:lang w:val="es-CL"/>
        </w:rPr>
        <w:lastRenderedPageBreak/>
        <w:t xml:space="preserve">7.104. CP-104 </w:t>
      </w:r>
      <w:r w:rsidR="00000000" w:rsidRPr="007A6C71">
        <w:rPr>
          <w:rFonts w:ascii="Arial" w:hAnsi="Arial" w:cs="Arial"/>
          <w:lang w:val="es-CL"/>
        </w:rPr>
        <w:t>Indicadores operativos</w:t>
      </w:r>
      <w:bookmarkEnd w:id="118"/>
    </w:p>
    <w:p w14:paraId="73A1886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Inicio.</w:t>
      </w:r>
    </w:p>
    <w:p w14:paraId="16FB8C8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Registrar ventas y revisar Inicio.</w:t>
      </w:r>
    </w:p>
    <w:p w14:paraId="4B49C85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Muestra producto más vendido, tamaño y categorías del catálogo y valor estimado del stock usando datos del negocio.</w:t>
      </w:r>
    </w:p>
    <w:p w14:paraId="68969FA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75775D12" w14:textId="228C6FD4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19" w:name="h116"/>
      <w:r>
        <w:rPr>
          <w:rFonts w:ascii="Arial" w:hAnsi="Arial" w:cs="Arial"/>
          <w:lang w:val="es-CL"/>
        </w:rPr>
        <w:t xml:space="preserve">7.105. CP-105 </w:t>
      </w:r>
      <w:r w:rsidR="00000000" w:rsidRPr="007A6C71">
        <w:rPr>
          <w:rFonts w:ascii="Arial" w:hAnsi="Arial" w:cs="Arial"/>
          <w:lang w:val="es-CL"/>
        </w:rPr>
        <w:t>Historial del turno</w:t>
      </w:r>
      <w:bookmarkEnd w:id="119"/>
    </w:p>
    <w:p w14:paraId="7F3A7D7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Caja.</w:t>
      </w:r>
    </w:p>
    <w:p w14:paraId="01EC16E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Abrir caja, registrar ingreso, gasto y retiro.</w:t>
      </w:r>
    </w:p>
    <w:p w14:paraId="59363E5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El historial lista tipo, motivo, categoría, monto, hora y usuario de cada movimiento del turno abierto.</w:t>
      </w:r>
    </w:p>
    <w:p w14:paraId="1102FEA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3AEF419A" w14:textId="2D5EEA8D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20" w:name="h117"/>
      <w:r>
        <w:rPr>
          <w:rFonts w:ascii="Arial" w:hAnsi="Arial" w:cs="Arial"/>
          <w:lang w:val="es-CL"/>
        </w:rPr>
        <w:t xml:space="preserve">7.106. CP-106 </w:t>
      </w:r>
      <w:r w:rsidR="00000000" w:rsidRPr="007A6C71">
        <w:rPr>
          <w:rFonts w:ascii="Arial" w:hAnsi="Arial" w:cs="Arial"/>
          <w:lang w:val="es-CL"/>
        </w:rPr>
        <w:t>Búsqueda global</w:t>
      </w:r>
      <w:bookmarkEnd w:id="120"/>
    </w:p>
    <w:p w14:paraId="07B485F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Búsqueda.</w:t>
      </w:r>
    </w:p>
    <w:p w14:paraId="33851AF8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Usar Buscar desde escritorio y menú móvil con producto, cliente, código y venta.</w:t>
      </w:r>
    </w:p>
    <w:p w14:paraId="146870B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Los resultados son del negocio actual y dirigen al módulo correspondiente sin exponer datos no autorizados al vendedor.</w:t>
      </w:r>
    </w:p>
    <w:p w14:paraId="05B7EC8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7BFAA42D" w14:textId="08251A8E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21" w:name="h118"/>
      <w:r>
        <w:rPr>
          <w:rFonts w:ascii="Arial" w:hAnsi="Arial" w:cs="Arial"/>
          <w:lang w:val="es-CL"/>
        </w:rPr>
        <w:t xml:space="preserve">7.107. CP-107 </w:t>
      </w:r>
      <w:r w:rsidR="00000000" w:rsidRPr="007A6C71">
        <w:rPr>
          <w:rFonts w:ascii="Arial" w:hAnsi="Arial" w:cs="Arial"/>
          <w:lang w:val="es-CL"/>
        </w:rPr>
        <w:t>Confirmaciones críticas</w:t>
      </w:r>
      <w:bookmarkEnd w:id="121"/>
    </w:p>
    <w:p w14:paraId="5979531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Seguridad operativa.</w:t>
      </w:r>
    </w:p>
    <w:p w14:paraId="1E74DC2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Intentar desactivar producto/cliente, eliminar usuario y cerrar caja.</w:t>
      </w:r>
    </w:p>
    <w:p w14:paraId="042E1B9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Explica el efecto de la acción y permite volver; solo ejecuta después de confirmar explícitamente.</w:t>
      </w:r>
    </w:p>
    <w:p w14:paraId="77E4058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01B5F2CE" w14:textId="699817F1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22" w:name="h119"/>
      <w:r>
        <w:rPr>
          <w:rFonts w:ascii="Arial" w:hAnsi="Arial" w:cs="Arial"/>
          <w:lang w:val="es-CL"/>
        </w:rPr>
        <w:t xml:space="preserve">7.108. CP-108 </w:t>
      </w:r>
      <w:r w:rsidR="00000000" w:rsidRPr="007A6C71">
        <w:rPr>
          <w:rFonts w:ascii="Arial" w:hAnsi="Arial" w:cs="Arial"/>
          <w:lang w:val="es-CL"/>
        </w:rPr>
        <w:t>Guion de demostración</w:t>
      </w:r>
      <w:bookmarkEnd w:id="122"/>
    </w:p>
    <w:p w14:paraId="3C3070A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Tesis.</w:t>
      </w:r>
    </w:p>
    <w:p w14:paraId="295D6EE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Procedimiento de la fuente. Seguir el documento de demostración desde una cuenta demo.</w:t>
      </w:r>
    </w:p>
    <w:p w14:paraId="0074C7C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El recorrido cubre Inicio, Inventario, Venta, Venta Rápida, Clientes, Caja y Reportes sin requerir cobros reales.</w:t>
      </w:r>
    </w:p>
    <w:p w14:paraId="1B1FC1D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2C5BBAE2" w14:textId="6F4D2904" w:rsidR="00E90652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23" w:name="h120"/>
      <w:r>
        <w:rPr>
          <w:rFonts w:ascii="Arial" w:hAnsi="Arial" w:cs="Arial"/>
          <w:lang w:val="es-CL"/>
        </w:rPr>
        <w:t>7.109. CP-109 Filtros, comparativas</w:t>
      </w:r>
      <w:r w:rsidR="00000000" w:rsidRPr="007A6C71">
        <w:rPr>
          <w:rFonts w:ascii="Arial" w:hAnsi="Arial" w:cs="Arial"/>
          <w:lang w:val="es-CL"/>
        </w:rPr>
        <w:t xml:space="preserve"> y exportación</w:t>
      </w:r>
      <w:bookmarkEnd w:id="123"/>
    </w:p>
    <w:p w14:paraId="561D3F6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Reportes.</w:t>
      </w:r>
    </w:p>
    <w:p w14:paraId="3B16966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Filtrar por mes, vendedor y categoría; guardar una vista; comparar el mes anterior y exportar CSV.</w:t>
      </w:r>
    </w:p>
    <w:p w14:paraId="6C946A6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Las métricas, gráficos, alertas y CSV reflejan los filtros activos. El filtro guardado solo está disponible en el mismo local y navegador.</w:t>
      </w:r>
    </w:p>
    <w:p w14:paraId="0FED2EEB" w14:textId="77777777" w:rsid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Pendiente evidencia.</w:t>
      </w:r>
    </w:p>
    <w:p w14:paraId="32A66386" w14:textId="12D04589" w:rsidR="007A6C71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 xml:space="preserve">7.110. CP-110 </w:t>
      </w:r>
      <w:r w:rsidRPr="007A6C71">
        <w:rPr>
          <w:rFonts w:ascii="Arial" w:hAnsi="Arial" w:cs="Arial"/>
          <w:lang w:val="es-CL"/>
        </w:rPr>
        <w:t>Carga según plan y rol</w:t>
      </w:r>
    </w:p>
    <w:p w14:paraId="3444E239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Caja.</w:t>
      </w:r>
    </w:p>
    <w:p w14:paraId="51A776AE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Abrir Caja con Basic/Pro y dueño/vendedor.</w:t>
      </w:r>
    </w:p>
    <w:p w14:paraId="2080C01D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No muestra el error genérico de API; solicita solo módulos autorizados.</w:t>
      </w:r>
    </w:p>
    <w:p w14:paraId="0656D648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Visual local aprobada.</w:t>
      </w:r>
    </w:p>
    <w:p w14:paraId="4C672F0B" w14:textId="69985097" w:rsidR="007A6C71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 xml:space="preserve">7.111. CP-111 </w:t>
      </w:r>
      <w:r w:rsidRPr="007A6C71">
        <w:rPr>
          <w:rFonts w:ascii="Arial" w:hAnsi="Arial" w:cs="Arial"/>
          <w:lang w:val="es-CL"/>
        </w:rPr>
        <w:t>Filtro mensual</w:t>
      </w:r>
    </w:p>
    <w:p w14:paraId="2D849D40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Reportes.</w:t>
      </w:r>
    </w:p>
    <w:p w14:paraId="53917B70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Cambiar mes y revisar métricas/gráficos/listas.</w:t>
      </w:r>
    </w:p>
    <w:p w14:paraId="0F3953B4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Todos los bloques usan el mismo período y valores netos.</w:t>
      </w:r>
    </w:p>
    <w:p w14:paraId="254CD5F7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</w:t>
      </w:r>
      <w:proofErr w:type="spellStart"/>
      <w:r w:rsidRPr="00867EA1">
        <w:rPr>
          <w:rFonts w:ascii="Arial" w:hAnsi="Arial" w:cs="Arial"/>
          <w:i/>
          <w:lang w:val="es-CL"/>
        </w:rPr>
        <w:t>Typecheck</w:t>
      </w:r>
      <w:proofErr w:type="spellEnd"/>
      <w:r w:rsidRPr="007A6C71">
        <w:rPr>
          <w:rFonts w:ascii="Arial" w:hAnsi="Arial" w:cs="Arial"/>
          <w:lang w:val="es-CL"/>
        </w:rPr>
        <w:t xml:space="preserve"> y </w:t>
      </w:r>
      <w:proofErr w:type="gramStart"/>
      <w:r w:rsidRPr="007A6C71">
        <w:rPr>
          <w:rFonts w:ascii="Arial" w:hAnsi="Arial" w:cs="Arial"/>
          <w:lang w:val="es-CL"/>
        </w:rPr>
        <w:t>visual aprobadas</w:t>
      </w:r>
      <w:proofErr w:type="gramEnd"/>
      <w:r w:rsidRPr="007A6C71">
        <w:rPr>
          <w:rFonts w:ascii="Arial" w:hAnsi="Arial" w:cs="Arial"/>
          <w:lang w:val="es-CL"/>
        </w:rPr>
        <w:t>.</w:t>
      </w:r>
    </w:p>
    <w:p w14:paraId="0FB939B4" w14:textId="4906C6BB" w:rsidR="007A6C71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 xml:space="preserve">7.112. CP-112 </w:t>
      </w:r>
      <w:r w:rsidRPr="007A6C71">
        <w:rPr>
          <w:rFonts w:ascii="Arial" w:hAnsi="Arial" w:cs="Arial"/>
          <w:lang w:val="es-CL"/>
        </w:rPr>
        <w:t>Devolución parcial acumulada</w:t>
      </w:r>
    </w:p>
    <w:p w14:paraId="4FE7611E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Ventas.</w:t>
      </w:r>
    </w:p>
    <w:p w14:paraId="7A85949C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Devolver unidades en dos operaciones.</w:t>
      </w:r>
    </w:p>
    <w:p w14:paraId="71A32745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Nunca supera cantidad original y repone stock exactamente una vez.</w:t>
      </w:r>
    </w:p>
    <w:p w14:paraId="1B2672FC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 registrado. Automatizada aprobada.</w:t>
      </w:r>
    </w:p>
    <w:p w14:paraId="2D15FD32" w14:textId="18FF093A" w:rsidR="007A6C71" w:rsidRPr="007A6C71" w:rsidRDefault="007A6C7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lastRenderedPageBreak/>
        <w:t xml:space="preserve">7.113. CP-113 </w:t>
      </w:r>
      <w:r w:rsidRPr="007A6C71">
        <w:rPr>
          <w:rFonts w:ascii="Arial" w:hAnsi="Arial" w:cs="Arial"/>
          <w:lang w:val="es-CL"/>
        </w:rPr>
        <w:t>Sin superficies blancas</w:t>
      </w:r>
    </w:p>
    <w:p w14:paraId="3F9F443A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Módulo. Tema oscuro.</w:t>
      </w:r>
    </w:p>
    <w:p w14:paraId="5C092F79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 de la fuente. Revisar POS, buscador, clientes, reportes y modales.</w:t>
      </w:r>
    </w:p>
    <w:p w14:paraId="676F1CF5" w14:textId="77777777" w:rsidR="007A6C71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Fondo #090909, superficie #111111, bordes #292929 y sin sombras blancas.</w:t>
      </w:r>
    </w:p>
    <w:p w14:paraId="2DFA0C98" w14:textId="2CB6C157" w:rsidR="007A6C71" w:rsidRPr="007A6C71" w:rsidRDefault="007A6C71" w:rsidP="007A6C71">
      <w:pPr>
        <w:rPr>
          <w:lang w:val="es-CL"/>
        </w:rPr>
      </w:pPr>
      <w:r w:rsidRPr="007A6C71">
        <w:rPr>
          <w:rFonts w:ascii="Arial" w:hAnsi="Arial" w:cs="Arial"/>
          <w:lang w:val="es-CL"/>
        </w:rPr>
        <w:t xml:space="preserve">Estado registrado. CSS computado y visual a 320 </w:t>
      </w:r>
      <w:proofErr w:type="spellStart"/>
      <w:r w:rsidRPr="007A6C71">
        <w:rPr>
          <w:rFonts w:ascii="Arial" w:hAnsi="Arial" w:cs="Arial"/>
          <w:lang w:val="es-CL"/>
        </w:rPr>
        <w:t>px</w:t>
      </w:r>
      <w:proofErr w:type="spellEnd"/>
      <w:r w:rsidRPr="007A6C71">
        <w:rPr>
          <w:rFonts w:ascii="Arial" w:hAnsi="Arial" w:cs="Arial"/>
          <w:lang w:val="es-CL"/>
        </w:rPr>
        <w:t xml:space="preserve"> aprobados.</w:t>
      </w:r>
    </w:p>
    <w:p w14:paraId="2B343B3D" w14:textId="148EB2B4" w:rsidR="00E90652" w:rsidRPr="007A6C71" w:rsidRDefault="007A6C7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24" w:name="_Toc242124801"/>
      <w:bookmarkStart w:id="125" w:name="_Toc242125155"/>
      <w:r>
        <w:rPr>
          <w:rFonts w:ascii="Arial" w:hAnsi="Arial" w:cs="Arial"/>
          <w:lang w:val="es-CL"/>
        </w:rPr>
        <w:t xml:space="preserve">8. </w:t>
      </w:r>
      <w:bookmarkEnd w:id="124"/>
      <w:r w:rsidR="00867EA1">
        <w:rPr>
          <w:rFonts w:ascii="Arial" w:hAnsi="Arial" w:cs="Arial"/>
          <w:lang w:val="es-CL"/>
        </w:rPr>
        <w:t>Casos adicionales, evidencia histórica y límites</w:t>
      </w:r>
      <w:bookmarkEnd w:id="125"/>
    </w:p>
    <w:p w14:paraId="0DD16489" w14:textId="0D2CB2B0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Se proponen casos PostgreSQL de reintento simultáneo, última unidad con dos vendedores, rechazo sin efecto parcial y aislamiento de recursos. También restauración, pérdida de respuesta después de confirmar, cierre con varias cuentas y cambios de precio mientras una venta permanece </w:t>
      </w:r>
      <w:r w:rsidRPr="00867EA1">
        <w:rPr>
          <w:rFonts w:ascii="Arial" w:hAnsi="Arial" w:cs="Arial"/>
          <w:i/>
          <w:lang w:val="es-CL"/>
        </w:rPr>
        <w:t>offline</w:t>
      </w:r>
      <w:r w:rsidRPr="007A6C71">
        <w:rPr>
          <w:rFonts w:ascii="Arial" w:hAnsi="Arial" w:cs="Arial"/>
          <w:lang w:val="es-CL"/>
        </w:rPr>
        <w:t xml:space="preserve">. Estos casos </w:t>
      </w:r>
      <w:r w:rsidR="007A6C71" w:rsidRPr="007A6C71">
        <w:rPr>
          <w:rFonts w:ascii="Arial" w:hAnsi="Arial" w:cs="Arial"/>
          <w:lang w:val="es-CL"/>
        </w:rPr>
        <w:t>se detallan e</w:t>
      </w:r>
      <w:r w:rsidRPr="007A6C71">
        <w:rPr>
          <w:rFonts w:ascii="Arial" w:hAnsi="Arial" w:cs="Arial"/>
          <w:lang w:val="es-CL"/>
        </w:rPr>
        <w:t xml:space="preserve">n la </w:t>
      </w:r>
      <w:r w:rsidR="00867EA1">
        <w:rPr>
          <w:rFonts w:ascii="Arial" w:hAnsi="Arial" w:cs="Arial"/>
          <w:lang w:val="es-CL"/>
        </w:rPr>
        <w:t>sección 9</w:t>
      </w:r>
      <w:r w:rsidR="007A6C71" w:rsidRPr="007A6C71">
        <w:rPr>
          <w:rFonts w:ascii="Arial" w:hAnsi="Arial" w:cs="Arial"/>
          <w:lang w:val="es-CL"/>
        </w:rPr>
        <w:t>, donde se indica cuáles ya tienen resultado local</w:t>
      </w:r>
      <w:r w:rsidRPr="007A6C71">
        <w:rPr>
          <w:rFonts w:ascii="Arial" w:hAnsi="Arial" w:cs="Arial"/>
          <w:lang w:val="es-CL"/>
        </w:rPr>
        <w:t xml:space="preserve"> y </w:t>
      </w:r>
      <w:r w:rsidR="007A6C71">
        <w:rPr>
          <w:rFonts w:ascii="Arial" w:hAnsi="Arial" w:cs="Arial"/>
          <w:lang w:val="es-CL"/>
        </w:rPr>
        <w:t xml:space="preserve">cuáles </w:t>
      </w:r>
      <w:r w:rsidRPr="007A6C71">
        <w:rPr>
          <w:rFonts w:ascii="Arial" w:hAnsi="Arial" w:cs="Arial"/>
          <w:lang w:val="es-CL"/>
        </w:rPr>
        <w:t>siguen pendientes.</w:t>
      </w:r>
    </w:p>
    <w:p w14:paraId="350A994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La IA necesita comprobar respuesta desconocida, cantidades inválidas, catálogo vacío, proveedor sin clave y límite externo. La propuesta debe mantenerse editable. Las pruebas de accesibilidad examinan teclado y foco en los flujos principales. Los RNF con umbrales propuestos requieren aceptar primero las condiciones de medición.</w:t>
      </w:r>
    </w:p>
    <w:p w14:paraId="1ABCF5B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Los documentos de estado y operación describen ejecuciones locales previas con cantidades de pruebas en distintos cortes. Se conservan como antecedentes; no se fusionan en un nuevo total de pruebas aprobadas. Una prueba local de un pool de una conexión no sustituye el caso real productivo de anulación o devolución.</w:t>
      </w:r>
    </w:p>
    <w:p w14:paraId="5E2A3B13" w14:textId="05E4DD01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La </w:t>
      </w:r>
      <w:r w:rsidR="007A6C71" w:rsidRPr="007A6C71">
        <w:rPr>
          <w:rFonts w:ascii="Arial" w:hAnsi="Arial" w:cs="Arial"/>
          <w:lang w:val="es-CL"/>
        </w:rPr>
        <w:t>concurrencia, la restauración y el aislamiento ya tienen resultado en PostgreSQL local; la evidencia pendiente incluye su repetición en el despliegue real, dispositivos físicos y usuarios</w:t>
      </w:r>
      <w:r w:rsidRPr="007A6C71">
        <w:rPr>
          <w:rFonts w:ascii="Arial" w:hAnsi="Arial" w:cs="Arial"/>
          <w:lang w:val="es-CL"/>
        </w:rPr>
        <w:t xml:space="preserve">. La documentación desarrollada ayuda a ejecutarlas y a informar el resultado. Un caso con evidencia pendiente no se marca </w:t>
      </w:r>
      <w:proofErr w:type="gramStart"/>
      <w:r w:rsidRPr="007A6C71">
        <w:rPr>
          <w:rFonts w:ascii="Arial" w:hAnsi="Arial" w:cs="Arial"/>
          <w:lang w:val="es-CL"/>
        </w:rPr>
        <w:t>aprobado</w:t>
      </w:r>
      <w:proofErr w:type="gramEnd"/>
      <w:r w:rsidRPr="007A6C71">
        <w:rPr>
          <w:rFonts w:ascii="Arial" w:hAnsi="Arial" w:cs="Arial"/>
          <w:lang w:val="es-CL"/>
        </w:rPr>
        <w:t xml:space="preserve"> aunque el mecanismo exista en código.</w:t>
      </w:r>
    </w:p>
    <w:p w14:paraId="15293573" w14:textId="3B5B0C1E" w:rsidR="00E90652" w:rsidRPr="007A6C71" w:rsidRDefault="00867EA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26" w:name="_Toc242124803"/>
      <w:bookmarkStart w:id="127" w:name="_Toc242125156"/>
      <w:r>
        <w:rPr>
          <w:rFonts w:ascii="Arial" w:hAnsi="Arial" w:cs="Arial"/>
          <w:lang w:val="es-CL"/>
        </w:rPr>
        <w:t xml:space="preserve">9. </w:t>
      </w:r>
      <w:r w:rsidR="00000000" w:rsidRPr="007A6C71">
        <w:rPr>
          <w:rFonts w:ascii="Arial" w:hAnsi="Arial" w:cs="Arial"/>
          <w:lang w:val="es-CL"/>
        </w:rPr>
        <w:t>Campaña complementaria de integración y validación</w:t>
      </w:r>
      <w:bookmarkEnd w:id="126"/>
      <w:bookmarkEnd w:id="127"/>
    </w:p>
    <w:p w14:paraId="68F445AE" w14:textId="72348D11" w:rsidR="00E90652" w:rsidRPr="007A6C71" w:rsidRDefault="007A6C71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Los casos CP-114 a CP-119 y CP-123 se ejecutaron el 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 xml:space="preserve"> en un ambiente local aislado (véase 5.1); CP-120, CP-121 y CP-122 siguen pendientes. Cada caso debe</w:t>
      </w:r>
      <w:r w:rsidR="00000000" w:rsidRPr="007A6C71">
        <w:rPr>
          <w:rFonts w:ascii="Arial" w:hAnsi="Arial" w:cs="Arial"/>
          <w:lang w:val="es-CL"/>
        </w:rPr>
        <w:t xml:space="preserve"> conservar fecha, </w:t>
      </w:r>
      <w:proofErr w:type="spellStart"/>
      <w:r w:rsidR="00000000" w:rsidRPr="007A6C71">
        <w:rPr>
          <w:rFonts w:ascii="Arial" w:hAnsi="Arial" w:cs="Arial"/>
          <w:lang w:val="es-CL"/>
        </w:rPr>
        <w:t>commit</w:t>
      </w:r>
      <w:proofErr w:type="spellEnd"/>
      <w:r w:rsidR="00000000" w:rsidRPr="007A6C71">
        <w:rPr>
          <w:rFonts w:ascii="Arial" w:hAnsi="Arial" w:cs="Arial"/>
          <w:lang w:val="es-CL"/>
        </w:rPr>
        <w:t xml:space="preserve">, configuración, ejecutor, datos iniciales, resultado real, evidencia y limpieza. </w:t>
      </w:r>
      <w:r w:rsidR="00867EA1">
        <w:rPr>
          <w:rFonts w:ascii="Arial" w:hAnsi="Arial" w:cs="Arial"/>
          <w:lang w:val="es-CL"/>
        </w:rPr>
        <w:t>Se usan ambientes y datos aislados y, al finalizar cada caso, se restaura el dato de prueba o se destruye el ambiente aislado.</w:t>
      </w:r>
    </w:p>
    <w:p w14:paraId="7E221A4B" w14:textId="331DE0C9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28" w:name="h124"/>
      <w:r>
        <w:rPr>
          <w:rFonts w:ascii="Arial" w:hAnsi="Arial" w:cs="Arial"/>
          <w:lang w:val="es-CL"/>
        </w:rPr>
        <w:lastRenderedPageBreak/>
        <w:t xml:space="preserve">9.1. </w:t>
      </w:r>
      <w:r w:rsidR="007A6C71">
        <w:rPr>
          <w:rFonts w:ascii="Arial" w:hAnsi="Arial" w:cs="Arial"/>
          <w:lang w:val="es-CL"/>
        </w:rPr>
        <w:t xml:space="preserve">CP-114 </w:t>
      </w:r>
      <w:r w:rsidR="00000000" w:rsidRPr="007A6C71">
        <w:rPr>
          <w:rFonts w:ascii="Arial" w:hAnsi="Arial" w:cs="Arial"/>
          <w:lang w:val="es-CL"/>
        </w:rPr>
        <w:t>Concurrencia por última unidad</w:t>
      </w:r>
      <w:bookmarkEnd w:id="128"/>
    </w:p>
    <w:p w14:paraId="7D57B9A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Precondiciones. PostgreSQL de prueba, dos sesiones de venta y producto con stock uno.</w:t>
      </w:r>
    </w:p>
    <w:p w14:paraId="29798EF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Procedimiento. Enviar dos ventas de una unidad a la vez, con claves distintas; repetir al menos veinte veces reiniciando el dato controlado.</w:t>
      </w:r>
    </w:p>
    <w:p w14:paraId="376D563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Una venta confirmada y otra rechazada; stock cero, sin negativos ni doble descuento.</w:t>
      </w:r>
    </w:p>
    <w:p w14:paraId="7892662E" w14:textId="655B74A5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Aprobado (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 xml:space="preserve">, PostgreSQL 16.15). Resultado obtenido: en 25 repeticiones, de dos ventas simultáneas por la última unidad se confirmó una y se rechazó la otra, con stock 0; con stock 10 y 30 ventas simultáneas de una unidad hubo 10 confirmadas y 20 rechazadas; ventas con productos en orden inverso, 40 repeticiones, sin </w:t>
      </w:r>
      <w:proofErr w:type="spellStart"/>
      <w:r w:rsidRPr="00867EA1">
        <w:rPr>
          <w:rFonts w:ascii="Arial" w:hAnsi="Arial" w:cs="Arial"/>
          <w:i/>
          <w:lang w:val="es-CL"/>
        </w:rPr>
        <w:t>deadlock</w:t>
      </w:r>
      <w:proofErr w:type="spellEnd"/>
      <w:r w:rsidRPr="007A6C71">
        <w:rPr>
          <w:rFonts w:ascii="Arial" w:hAnsi="Arial" w:cs="Arial"/>
          <w:lang w:val="es-CL"/>
        </w:rPr>
        <w:t xml:space="preserve"> (el defecto encontrado se corrigió). Evidencia: evidencias/</w:t>
      </w:r>
      <w:proofErr w:type="spellStart"/>
      <w:r w:rsidRPr="007A6C71">
        <w:rPr>
          <w:rFonts w:ascii="Arial" w:hAnsi="Arial" w:cs="Arial"/>
          <w:lang w:val="es-CL"/>
        </w:rPr>
        <w:t>verificacion_postgres</w:t>
      </w:r>
      <w:proofErr w:type="spellEnd"/>
      <w:r w:rsidRPr="007A6C71">
        <w:rPr>
          <w:rFonts w:ascii="Arial" w:hAnsi="Arial" w:cs="Arial"/>
          <w:lang w:val="es-CL"/>
        </w:rPr>
        <w:t>/pg_final.log.</w:t>
      </w:r>
    </w:p>
    <w:p w14:paraId="2366F4DD" w14:textId="1492A27A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29" w:name="h125"/>
      <w:r>
        <w:rPr>
          <w:rFonts w:ascii="Arial" w:hAnsi="Arial" w:cs="Arial"/>
          <w:lang w:val="es-CL"/>
        </w:rPr>
        <w:t xml:space="preserve">9.2. </w:t>
      </w:r>
      <w:r w:rsidR="007A6C71">
        <w:rPr>
          <w:rFonts w:ascii="Arial" w:hAnsi="Arial" w:cs="Arial"/>
          <w:lang w:val="es-CL"/>
        </w:rPr>
        <w:t xml:space="preserve">CP-115 </w:t>
      </w:r>
      <w:r w:rsidR="00000000" w:rsidRPr="007A6C71">
        <w:rPr>
          <w:rFonts w:ascii="Arial" w:hAnsi="Arial" w:cs="Arial"/>
          <w:lang w:val="es-CL"/>
        </w:rPr>
        <w:t>Idempotencia concurrente</w:t>
      </w:r>
      <w:bookmarkEnd w:id="129"/>
    </w:p>
    <w:p w14:paraId="3FCC896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Precondiciones. PostgreSQL aislado y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válido con clave única de campaña.</w:t>
      </w:r>
    </w:p>
    <w:p w14:paraId="24BFA9A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Procedimiento. Enviar diez solicitudes simultáneas con la misma clave; consultar ventas y movimientos por la operación.</w:t>
      </w:r>
    </w:p>
    <w:p w14:paraId="67DB595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Una sola venta y un solo conjunto de efectos; las respuestas se relacionan con la misma operación o con un conflicto controlado recuperable.</w:t>
      </w:r>
    </w:p>
    <w:p w14:paraId="64FEF588" w14:textId="35D52EA0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Aprobado (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>, PostgreSQL 16.15). Resultado obtenido: diez solicitudes simultáneas con la misma clave de idempotencia dejaron una sola venta y un solo descuento de stock. Evidencia: evidencias/</w:t>
      </w:r>
      <w:proofErr w:type="spellStart"/>
      <w:r w:rsidRPr="007A6C71">
        <w:rPr>
          <w:rFonts w:ascii="Arial" w:hAnsi="Arial" w:cs="Arial"/>
          <w:lang w:val="es-CL"/>
        </w:rPr>
        <w:t>verificacion_postgres</w:t>
      </w:r>
      <w:proofErr w:type="spellEnd"/>
      <w:r w:rsidRPr="007A6C71">
        <w:rPr>
          <w:rFonts w:ascii="Arial" w:hAnsi="Arial" w:cs="Arial"/>
          <w:lang w:val="es-CL"/>
        </w:rPr>
        <w:t>/pg_final.log.</w:t>
      </w:r>
    </w:p>
    <w:p w14:paraId="241E5293" w14:textId="11A651CB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30" w:name="h126"/>
      <w:r>
        <w:rPr>
          <w:rFonts w:ascii="Arial" w:hAnsi="Arial" w:cs="Arial"/>
          <w:lang w:val="es-CL"/>
        </w:rPr>
        <w:t xml:space="preserve">9.3. </w:t>
      </w:r>
      <w:r w:rsidR="007A6C71">
        <w:rPr>
          <w:rFonts w:ascii="Arial" w:hAnsi="Arial" w:cs="Arial"/>
          <w:lang w:val="es-CL"/>
        </w:rPr>
        <w:t xml:space="preserve">CP-116 </w:t>
      </w:r>
      <w:proofErr w:type="spellStart"/>
      <w:r w:rsidR="00000000" w:rsidRPr="00867EA1">
        <w:rPr>
          <w:rFonts w:ascii="Arial" w:hAnsi="Arial" w:cs="Arial"/>
          <w:i/>
          <w:lang w:val="es-CL"/>
        </w:rPr>
        <w:t>Rollback</w:t>
      </w:r>
      <w:proofErr w:type="spellEnd"/>
      <w:r w:rsidR="00000000" w:rsidRPr="007A6C71">
        <w:rPr>
          <w:rFonts w:ascii="Arial" w:hAnsi="Arial" w:cs="Arial"/>
          <w:lang w:val="es-CL"/>
        </w:rPr>
        <w:t xml:space="preserve"> de venta inválida</w:t>
      </w:r>
      <w:bookmarkEnd w:id="130"/>
    </w:p>
    <w:p w14:paraId="3A52A805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Precondiciones. Dos productos: uno suficiente y otro sin stock.</w:t>
      </w:r>
    </w:p>
    <w:p w14:paraId="1004A0C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Procedimiento. Confirmar un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que incluya ambos; comparar stock, deuda, caja y ventas antes y después.</w:t>
      </w:r>
    </w:p>
    <w:p w14:paraId="1C97FD4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Rechazo completo y ningún efecto parcial en tablas persistentes.</w:t>
      </w:r>
    </w:p>
    <w:p w14:paraId="0DDB8B18" w14:textId="65A3A3BD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Aprobado (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 xml:space="preserve">, PostgreSQL 16.15). Resultado obtenido: un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con un producto sin stock fue rechazado sin dejar venta, movimientos ni descuentos parciales. Evidencia: evidencias/</w:t>
      </w:r>
      <w:proofErr w:type="spellStart"/>
      <w:r w:rsidRPr="007A6C71">
        <w:rPr>
          <w:rFonts w:ascii="Arial" w:hAnsi="Arial" w:cs="Arial"/>
          <w:lang w:val="es-CL"/>
        </w:rPr>
        <w:t>verificacion_postgres</w:t>
      </w:r>
      <w:proofErr w:type="spellEnd"/>
      <w:r w:rsidRPr="007A6C71">
        <w:rPr>
          <w:rFonts w:ascii="Arial" w:hAnsi="Arial" w:cs="Arial"/>
          <w:lang w:val="es-CL"/>
        </w:rPr>
        <w:t>/pg_final.log.</w:t>
      </w:r>
    </w:p>
    <w:p w14:paraId="3A73E173" w14:textId="13BE91A9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31" w:name="h127"/>
      <w:r>
        <w:rPr>
          <w:rFonts w:ascii="Arial" w:hAnsi="Arial" w:cs="Arial"/>
          <w:lang w:val="es-CL"/>
        </w:rPr>
        <w:lastRenderedPageBreak/>
        <w:t xml:space="preserve">9.4. </w:t>
      </w:r>
      <w:r w:rsidR="007A6C71">
        <w:rPr>
          <w:rFonts w:ascii="Arial" w:hAnsi="Arial" w:cs="Arial"/>
          <w:lang w:val="es-CL"/>
        </w:rPr>
        <w:t xml:space="preserve">CP-117 </w:t>
      </w:r>
      <w:r w:rsidR="00000000" w:rsidRPr="007A6C71">
        <w:rPr>
          <w:rFonts w:ascii="Arial" w:hAnsi="Arial" w:cs="Arial"/>
          <w:lang w:val="es-CL"/>
        </w:rPr>
        <w:t>Aislamiento persistente</w:t>
      </w:r>
      <w:bookmarkEnd w:id="131"/>
    </w:p>
    <w:p w14:paraId="0A9CC86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Precondiciones. Dos negocios con dueños y productos propios en PostgreSQL.</w:t>
      </w:r>
    </w:p>
    <w:p w14:paraId="3BC1DAA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Procedimiento. Con token A consultar y modificar identificadores de B; cambiar cabecera de negocio y probar venta con producto ajeno.</w:t>
      </w:r>
    </w:p>
    <w:p w14:paraId="16EE4FCD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Ningún dato de B expuesto o cambiado; rechazo sin efectos y registros atribuibles al negocio correcto.</w:t>
      </w:r>
    </w:p>
    <w:p w14:paraId="4F782D1C" w14:textId="52D8CFDB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Aprobado en base local de prueba (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>); pendiente repetir en el despliegue real. Resultado obtenido: un negocio no puede leer ni modificar productos, ventas ni clientes de otro en PostgreSQL. Evidencia: evidencias/</w:t>
      </w:r>
      <w:proofErr w:type="spellStart"/>
      <w:r w:rsidRPr="007A6C71">
        <w:rPr>
          <w:rFonts w:ascii="Arial" w:hAnsi="Arial" w:cs="Arial"/>
          <w:lang w:val="es-CL"/>
        </w:rPr>
        <w:t>verificacion_postgres</w:t>
      </w:r>
      <w:proofErr w:type="spellEnd"/>
      <w:r w:rsidRPr="007A6C71">
        <w:rPr>
          <w:rFonts w:ascii="Arial" w:hAnsi="Arial" w:cs="Arial"/>
          <w:lang w:val="es-CL"/>
        </w:rPr>
        <w:t>/pg_final.log.</w:t>
      </w:r>
    </w:p>
    <w:p w14:paraId="50676982" w14:textId="4C0A78F1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32" w:name="h128"/>
      <w:r>
        <w:rPr>
          <w:rFonts w:ascii="Arial" w:hAnsi="Arial" w:cs="Arial"/>
          <w:lang w:val="es-CL"/>
        </w:rPr>
        <w:t xml:space="preserve">9.5. </w:t>
      </w:r>
      <w:r w:rsidR="007A6C71">
        <w:rPr>
          <w:rFonts w:ascii="Arial" w:hAnsi="Arial" w:cs="Arial"/>
          <w:lang w:val="es-CL"/>
        </w:rPr>
        <w:t xml:space="preserve">CP-118 </w:t>
      </w:r>
      <w:r w:rsidR="00000000" w:rsidRPr="007A6C71">
        <w:rPr>
          <w:rFonts w:ascii="Arial" w:hAnsi="Arial" w:cs="Arial"/>
          <w:lang w:val="es-CL"/>
        </w:rPr>
        <w:t>Respaldo y restauración</w:t>
      </w:r>
      <w:bookmarkEnd w:id="132"/>
    </w:p>
    <w:p w14:paraId="2A476E0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Precondiciones. Base de prueba con ventas, abonos y compras; destino nuevo vacío.</w:t>
      </w:r>
    </w:p>
    <w:p w14:paraId="1153E4A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Procedimiento. Generar </w:t>
      </w:r>
      <w:proofErr w:type="spellStart"/>
      <w:r w:rsidRPr="007A6C71">
        <w:rPr>
          <w:rFonts w:ascii="Arial" w:hAnsi="Arial" w:cs="Arial"/>
          <w:lang w:val="es-CL"/>
        </w:rPr>
        <w:t>pg_dump</w:t>
      </w:r>
      <w:proofErr w:type="spellEnd"/>
      <w:r w:rsidRPr="007A6C71">
        <w:rPr>
          <w:rFonts w:ascii="Arial" w:hAnsi="Arial" w:cs="Arial"/>
          <w:lang w:val="es-CL"/>
        </w:rPr>
        <w:t>, registrar hora y hash; restaurar en destino aislado; comparar conteos, sumas, claves y operaciones de lectura.</w:t>
      </w:r>
    </w:p>
    <w:p w14:paraId="5A7858D3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Restauración completa y coherente; medir duración y pérdida temporal respecto al respaldo. Comparar con RTO/RPO acordados, sin inventar aprobación.</w:t>
      </w:r>
    </w:p>
    <w:p w14:paraId="55F47549" w14:textId="520B6ABE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Aprobado en base local de prueba (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>). Resultado obtenido: respaldo de 120.412 bytes en 0,11 s y restauración en 0,18 s; 24 tablas, 77 índices y 77 restricciones idénticos y huellas por tabla iguales, salvo la tabla negocios, cuyo origen posterior tenía una fila más; sin stock ni saldos negativos. Evidencia: evidencias/</w:t>
      </w:r>
      <w:proofErr w:type="spellStart"/>
      <w:r w:rsidRPr="007A6C71">
        <w:rPr>
          <w:rFonts w:ascii="Arial" w:hAnsi="Arial" w:cs="Arial"/>
          <w:lang w:val="es-CL"/>
        </w:rPr>
        <w:t>verificacion_postgres</w:t>
      </w:r>
      <w:proofErr w:type="spellEnd"/>
      <w:r w:rsidRPr="007A6C71">
        <w:rPr>
          <w:rFonts w:ascii="Arial" w:hAnsi="Arial" w:cs="Arial"/>
          <w:lang w:val="es-CL"/>
        </w:rPr>
        <w:t>/cp118/.</w:t>
      </w:r>
    </w:p>
    <w:p w14:paraId="1E445B2C" w14:textId="069133F4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33" w:name="h129"/>
      <w:r>
        <w:rPr>
          <w:rFonts w:ascii="Arial" w:hAnsi="Arial" w:cs="Arial"/>
          <w:lang w:val="es-CL"/>
        </w:rPr>
        <w:t xml:space="preserve">9.6. </w:t>
      </w:r>
      <w:r w:rsidR="007A6C71">
        <w:rPr>
          <w:rFonts w:ascii="Arial" w:hAnsi="Arial" w:cs="Arial"/>
          <w:lang w:val="es-CL"/>
        </w:rPr>
        <w:t xml:space="preserve">CP-119 </w:t>
      </w:r>
      <w:r w:rsidR="00000000" w:rsidRPr="007A6C71">
        <w:rPr>
          <w:rFonts w:ascii="Arial" w:hAnsi="Arial" w:cs="Arial"/>
          <w:lang w:val="es-CL"/>
        </w:rPr>
        <w:t>Respuesta perdida tras confirmar</w:t>
      </w:r>
      <w:bookmarkEnd w:id="133"/>
    </w:p>
    <w:p w14:paraId="3F6A5EC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Precondiciones. Ambiente de prueba y mecanismo controlado para cortar la respuesta sin cancelar el </w:t>
      </w:r>
      <w:proofErr w:type="spellStart"/>
      <w:r w:rsidRPr="007A6C71">
        <w:rPr>
          <w:rFonts w:ascii="Arial" w:hAnsi="Arial" w:cs="Arial"/>
          <w:lang w:val="es-CL"/>
        </w:rPr>
        <w:t>commit</w:t>
      </w:r>
      <w:proofErr w:type="spellEnd"/>
      <w:r w:rsidRPr="007A6C71">
        <w:rPr>
          <w:rFonts w:ascii="Arial" w:hAnsi="Arial" w:cs="Arial"/>
          <w:lang w:val="es-CL"/>
        </w:rPr>
        <w:t>.</w:t>
      </w:r>
    </w:p>
    <w:p w14:paraId="6EC3EB0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Procedimiento. Confirmar una venta, interrumpir recepción de respuesta y reintentar con la misma clave; consultar estado definitivo.</w:t>
      </w:r>
    </w:p>
    <w:p w14:paraId="6D1CAF2E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Una operación, stock descontado una vez y recuperación visible para el usuario.</w:t>
      </w:r>
    </w:p>
    <w:p w14:paraId="00795BBF" w14:textId="08028611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Aprobado a nivel de repositorio (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>); no se probó con corte de red real desde el navegador. Resultado obtenido: el reintento con la misma clave tras confirmar devolvió la venta original sin duplicar. Evidencia: evidencias/</w:t>
      </w:r>
      <w:proofErr w:type="spellStart"/>
      <w:r w:rsidRPr="007A6C71">
        <w:rPr>
          <w:rFonts w:ascii="Arial" w:hAnsi="Arial" w:cs="Arial"/>
          <w:lang w:val="es-CL"/>
        </w:rPr>
        <w:t>verificacion_postgres</w:t>
      </w:r>
      <w:proofErr w:type="spellEnd"/>
      <w:r w:rsidRPr="007A6C71">
        <w:rPr>
          <w:rFonts w:ascii="Arial" w:hAnsi="Arial" w:cs="Arial"/>
          <w:lang w:val="es-CL"/>
        </w:rPr>
        <w:t>/pg_final.log.</w:t>
      </w:r>
    </w:p>
    <w:p w14:paraId="4AC14E61" w14:textId="32CAF408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34" w:name="h130"/>
      <w:r>
        <w:rPr>
          <w:rFonts w:ascii="Arial" w:hAnsi="Arial" w:cs="Arial"/>
          <w:lang w:val="es-CL"/>
        </w:rPr>
        <w:lastRenderedPageBreak/>
        <w:t xml:space="preserve">9.7. </w:t>
      </w:r>
      <w:r w:rsidR="007A6C71">
        <w:rPr>
          <w:rFonts w:ascii="Arial" w:hAnsi="Arial" w:cs="Arial"/>
          <w:lang w:val="es-CL"/>
        </w:rPr>
        <w:t xml:space="preserve">CP-120 </w:t>
      </w:r>
      <w:r w:rsidR="00000000" w:rsidRPr="007A6C71">
        <w:rPr>
          <w:rFonts w:ascii="Arial" w:hAnsi="Arial" w:cs="Arial"/>
          <w:lang w:val="es-CL"/>
        </w:rPr>
        <w:t xml:space="preserve">Precio cambiado durante cola </w:t>
      </w:r>
      <w:r w:rsidR="00000000" w:rsidRPr="00867EA1">
        <w:rPr>
          <w:rFonts w:ascii="Arial" w:hAnsi="Arial" w:cs="Arial"/>
          <w:i/>
          <w:lang w:val="es-CL"/>
        </w:rPr>
        <w:t>offline</w:t>
      </w:r>
      <w:bookmarkEnd w:id="134"/>
    </w:p>
    <w:p w14:paraId="74E8CE9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Precondiciones.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local pendiente y dueño con capacidad de cambiar el catálogo.</w:t>
      </w:r>
    </w:p>
    <w:p w14:paraId="224A0C4A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Procedimiento. Crear </w:t>
      </w:r>
      <w:proofErr w:type="gramStart"/>
      <w:r w:rsidRPr="007A6C71">
        <w:rPr>
          <w:rFonts w:ascii="Arial" w:hAnsi="Arial" w:cs="Arial"/>
          <w:lang w:val="es-CL"/>
        </w:rPr>
        <w:t>ticket</w:t>
      </w:r>
      <w:proofErr w:type="gramEnd"/>
      <w:r w:rsidRPr="007A6C71">
        <w:rPr>
          <w:rFonts w:ascii="Arial" w:hAnsi="Arial" w:cs="Arial"/>
          <w:lang w:val="es-CL"/>
        </w:rPr>
        <w:t xml:space="preserve"> sin red, cambiar precio o stock desde otra sesión y volver a conectar; registrar propuesta y decisión del servidor.</w:t>
      </w:r>
    </w:p>
    <w:p w14:paraId="0DC62490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Aplicación explícita de reglas vigentes, sin precio obsoleto aceptado silenciosamente ni doble venta.</w:t>
      </w:r>
    </w:p>
    <w:p w14:paraId="05756C34" w14:textId="12252AD6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Pendiente. Resultado obtenido: por registrar. Evidencia: por adjuntar.</w:t>
      </w:r>
    </w:p>
    <w:p w14:paraId="04C4A9BC" w14:textId="777FAA21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35" w:name="h131"/>
      <w:r>
        <w:rPr>
          <w:rFonts w:ascii="Arial" w:hAnsi="Arial" w:cs="Arial"/>
          <w:lang w:val="es-CL"/>
        </w:rPr>
        <w:t xml:space="preserve">9.8. </w:t>
      </w:r>
      <w:r w:rsidR="007A6C71">
        <w:rPr>
          <w:rFonts w:ascii="Arial" w:hAnsi="Arial" w:cs="Arial"/>
          <w:lang w:val="es-CL"/>
        </w:rPr>
        <w:t xml:space="preserve">CP-121 </w:t>
      </w:r>
      <w:r w:rsidR="00000000" w:rsidRPr="007A6C71">
        <w:rPr>
          <w:rFonts w:ascii="Arial" w:hAnsi="Arial" w:cs="Arial"/>
          <w:lang w:val="es-CL"/>
        </w:rPr>
        <w:t>Cámara e instalación móvil</w:t>
      </w:r>
      <w:bookmarkEnd w:id="135"/>
    </w:p>
    <w:p w14:paraId="07B0568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Precondiciones. Un equipo iOS y uno Android físicos, HTTPS y catálogo sintético.</w:t>
      </w:r>
    </w:p>
    <w:p w14:paraId="12F472F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Procedimiento. Anotar modelo y versión; abrir e instalar PWA; permitir y denegar cámara, buscar código y fotografiar producto; repetir tras reabrir.</w:t>
      </w:r>
    </w:p>
    <w:p w14:paraId="46EAC26C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Flujo usable, errores comprensibles y alternativa manual; documentar diferencias de plataforma, sin extrapolar a todos los equipos.</w:t>
      </w:r>
    </w:p>
    <w:p w14:paraId="37318386" w14:textId="36E9172E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Pendiente. Resultado obtenido: por registrar. Evidencia: por adjuntar.</w:t>
      </w:r>
    </w:p>
    <w:p w14:paraId="018F80CD" w14:textId="24E8095A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36" w:name="h132"/>
      <w:r>
        <w:rPr>
          <w:rFonts w:ascii="Arial" w:hAnsi="Arial" w:cs="Arial"/>
          <w:lang w:val="es-CL"/>
        </w:rPr>
        <w:t xml:space="preserve">9.9. </w:t>
      </w:r>
      <w:r w:rsidR="007A6C71">
        <w:rPr>
          <w:rFonts w:ascii="Arial" w:hAnsi="Arial" w:cs="Arial"/>
          <w:lang w:val="es-CL"/>
        </w:rPr>
        <w:t xml:space="preserve">CP-122 </w:t>
      </w:r>
      <w:r w:rsidR="00000000" w:rsidRPr="007A6C71">
        <w:rPr>
          <w:rFonts w:ascii="Arial" w:hAnsi="Arial" w:cs="Arial"/>
          <w:lang w:val="es-CL"/>
        </w:rPr>
        <w:t>Tareas con comerciantes</w:t>
      </w:r>
      <w:bookmarkEnd w:id="136"/>
    </w:p>
    <w:p w14:paraId="794CF922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Precondiciones. Consentimiento informado, catálogo de prueba e instrumentos UAT01–07.</w:t>
      </w:r>
    </w:p>
    <w:p w14:paraId="18FE8431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Procedimiento. Aplicar las tareas sin enseñar previamente la respuesta; registrar finalización, ayuda, errores, tiempo y comentarios según el protocolo.</w:t>
      </w:r>
    </w:p>
    <w:p w14:paraId="77220DF6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Resultados observados y anonimizados; aceptación solo según criterios previamente acordados, no por una opinión favorable aislada.</w:t>
      </w:r>
    </w:p>
    <w:p w14:paraId="707E7F1D" w14:textId="272B0579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Estado. Pendiente. Resultado obtenido: por registrar. Evidencia: por adjuntar.</w:t>
      </w:r>
    </w:p>
    <w:p w14:paraId="3FDF7957" w14:textId="1E9C0D58" w:rsidR="00E90652" w:rsidRPr="007A6C71" w:rsidRDefault="00867EA1" w:rsidP="007A6C71">
      <w:pPr>
        <w:pStyle w:val="Ttulo3"/>
        <w:spacing w:line="360" w:lineRule="auto"/>
        <w:jc w:val="both"/>
        <w:rPr>
          <w:rFonts w:ascii="Arial" w:hAnsi="Arial" w:cs="Arial"/>
          <w:lang w:val="es-CL"/>
        </w:rPr>
      </w:pPr>
      <w:bookmarkStart w:id="137" w:name="h133"/>
      <w:r>
        <w:rPr>
          <w:rFonts w:ascii="Arial" w:hAnsi="Arial" w:cs="Arial"/>
          <w:lang w:val="es-CL"/>
        </w:rPr>
        <w:t xml:space="preserve">9.10. </w:t>
      </w:r>
      <w:r w:rsidR="007A6C71">
        <w:rPr>
          <w:rFonts w:ascii="Arial" w:hAnsi="Arial" w:cs="Arial"/>
          <w:lang w:val="es-CL"/>
        </w:rPr>
        <w:t xml:space="preserve">CP-123 </w:t>
      </w:r>
      <w:r w:rsidR="00000000" w:rsidRPr="007A6C71">
        <w:rPr>
          <w:rFonts w:ascii="Arial" w:hAnsi="Arial" w:cs="Arial"/>
          <w:lang w:val="es-CL"/>
        </w:rPr>
        <w:t>Carga y latencia</w:t>
      </w:r>
      <w:bookmarkEnd w:id="137"/>
    </w:p>
    <w:p w14:paraId="7B3ED78B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Precondiciones. PostgreSQL de prueba, 1.000 productos sintéticos y 10 usuarios concurrentes; objetivo propuesto p95 menor a 2 s.</w:t>
      </w:r>
    </w:p>
    <w:p w14:paraId="34DFE0A4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Procedimiento. Separar calentamiento de diez minutos medidos; combinar consultas y ventas válidas, registrar latencias, errores y stock; repetir tres veces.</w:t>
      </w:r>
    </w:p>
    <w:p w14:paraId="0BB9B1D9" w14:textId="7777777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Resultado esperado. Sin errores de integridad; informar p50, p95, p99, tasa de errores y recursos. El umbral requiere acuerdo antes de marcar aprobación.</w:t>
      </w:r>
    </w:p>
    <w:p w14:paraId="6DE88322" w14:textId="541B2F87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lastRenderedPageBreak/>
        <w:t>Estado. Ejecutado en versión reducida en ambiente local (</w:t>
      </w:r>
      <w:r w:rsidR="00867EA1">
        <w:rPr>
          <w:rFonts w:ascii="Arial" w:hAnsi="Arial" w:cs="Arial"/>
          <w:lang w:val="es-CL"/>
        </w:rPr>
        <w:t>4 de octubre de 2026</w:t>
      </w:r>
      <w:r w:rsidRPr="007A6C71">
        <w:rPr>
          <w:rFonts w:ascii="Arial" w:hAnsi="Arial" w:cs="Arial"/>
          <w:lang w:val="es-CL"/>
        </w:rPr>
        <w:t>). Resultado obtenido: 10 usuarios concurrentes, 1.000 productos, tres rondas de 120 s; 0 errores; p95 de 358, 555 y 696 ms (bajo el umbral propuesto de 2 s) pero con degradación al crecer el historial (de 78 a 42 solicitudes por segundo); integridad consistente (6.220 ventas y 11.789 unidades iguales en ventas, detalle y movimientos). Cliente de carga, API y base en el mismo equipo. Evidencia: evidencias/</w:t>
      </w:r>
      <w:proofErr w:type="spellStart"/>
      <w:r w:rsidRPr="007A6C71">
        <w:rPr>
          <w:rFonts w:ascii="Arial" w:hAnsi="Arial" w:cs="Arial"/>
          <w:lang w:val="es-CL"/>
        </w:rPr>
        <w:t>verificacion_postgres</w:t>
      </w:r>
      <w:proofErr w:type="spellEnd"/>
      <w:r w:rsidRPr="007A6C71">
        <w:rPr>
          <w:rFonts w:ascii="Arial" w:hAnsi="Arial" w:cs="Arial"/>
          <w:lang w:val="es-CL"/>
        </w:rPr>
        <w:t>/carga_cp123.json.</w:t>
      </w:r>
    </w:p>
    <w:p w14:paraId="0BFB9D20" w14:textId="1EAE2D66" w:rsidR="00E90652" w:rsidRPr="007A6C71" w:rsidRDefault="00867EA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38" w:name="_Toc242125157"/>
      <w:r>
        <w:rPr>
          <w:rFonts w:ascii="Arial" w:hAnsi="Arial" w:cs="Arial"/>
          <w:lang w:val="es-CL"/>
        </w:rPr>
        <w:t>10. Campaña ejecutada el 4 de octubre de 2026</w:t>
      </w:r>
      <w:bookmarkEnd w:id="138"/>
    </w:p>
    <w:p w14:paraId="4EC78C25" w14:textId="6C20ABFA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El Informe de verificación conserva el detalle reproducible de 78 pruebas automatizadas y 12 casos HTTP aprobados. La Matriz de trazabilidad relaciona esas comprobaciones con los RF y HU. </w:t>
      </w:r>
      <w:r w:rsidR="007A6C71" w:rsidRPr="007A6C71">
        <w:rPr>
          <w:rFonts w:ascii="Arial" w:hAnsi="Arial" w:cs="Arial"/>
          <w:lang w:val="es-CL"/>
        </w:rPr>
        <w:t xml:space="preserve">Esa campaña utiliza memoria y dobles de servicios, por lo que no cierra por sí sola los CP persistentes ni la aceptación de usuarios; los casos persistentes se cubren con la campaña en PostgreSQL descrita en 5.1 y en la </w:t>
      </w:r>
      <w:r w:rsidR="00867EA1">
        <w:rPr>
          <w:rFonts w:ascii="Arial" w:hAnsi="Arial" w:cs="Arial"/>
          <w:lang w:val="es-CL"/>
        </w:rPr>
        <w:t>sección 9</w:t>
      </w:r>
      <w:r w:rsidRPr="007A6C71">
        <w:rPr>
          <w:rFonts w:ascii="Arial" w:hAnsi="Arial" w:cs="Arial"/>
          <w:lang w:val="es-CL"/>
        </w:rPr>
        <w:t>.</w:t>
      </w:r>
    </w:p>
    <w:p w14:paraId="58585822" w14:textId="5E96BE17" w:rsidR="00E90652" w:rsidRPr="007A6C71" w:rsidRDefault="00867EA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39" w:name="_Toc242124805"/>
      <w:bookmarkStart w:id="140" w:name="_Toc242125158"/>
      <w:r>
        <w:rPr>
          <w:rFonts w:ascii="Arial" w:hAnsi="Arial" w:cs="Arial"/>
          <w:lang w:val="es-CL"/>
        </w:rPr>
        <w:t xml:space="preserve">11. </w:t>
      </w:r>
      <w:r w:rsidR="00000000" w:rsidRPr="007A6C71">
        <w:rPr>
          <w:rFonts w:ascii="Arial" w:hAnsi="Arial" w:cs="Arial"/>
          <w:lang w:val="es-CL"/>
        </w:rPr>
        <w:t>Conclusiones</w:t>
      </w:r>
      <w:bookmarkEnd w:id="139"/>
      <w:bookmarkEnd w:id="140"/>
    </w:p>
    <w:p w14:paraId="5039F162" w14:textId="36DE79EE" w:rsidR="00E90652" w:rsidRP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>El plan permite repetir comprobaciones y sostener aceptación por requisito. La entrega mejora la descripción de casos y conserva sus estados. La campaña AUT/HTTP aporta evidencia ejecutada sobre reglas e integración local</w:t>
      </w:r>
      <w:r w:rsidR="007A6C71">
        <w:rPr>
          <w:rFonts w:ascii="Arial" w:hAnsi="Arial" w:cs="Arial"/>
          <w:lang w:val="es-CL"/>
        </w:rPr>
        <w:t xml:space="preserve">, y la campaña en PostgreSQL aprueba en local los casos de concurrencia, idempotencia, </w:t>
      </w:r>
      <w:proofErr w:type="spellStart"/>
      <w:r w:rsidR="007A6C71" w:rsidRPr="00867EA1">
        <w:rPr>
          <w:rFonts w:ascii="Arial" w:hAnsi="Arial" w:cs="Arial"/>
          <w:i/>
          <w:lang w:val="es-CL"/>
        </w:rPr>
        <w:t>rollback</w:t>
      </w:r>
      <w:proofErr w:type="spellEnd"/>
      <w:r w:rsidR="007A6C71">
        <w:rPr>
          <w:rFonts w:ascii="Arial" w:hAnsi="Arial" w:cs="Arial"/>
          <w:lang w:val="es-CL"/>
        </w:rPr>
        <w:t xml:space="preserve">, aislamiento, respaldo y carga reducida. Quedan pendientes la repetición en el despliegue real, los casos </w:t>
      </w:r>
      <w:r w:rsidR="007A6C71" w:rsidRPr="00867EA1">
        <w:rPr>
          <w:rFonts w:ascii="Arial" w:hAnsi="Arial" w:cs="Arial"/>
          <w:i/>
          <w:lang w:val="es-CL"/>
        </w:rPr>
        <w:t>offline</w:t>
      </w:r>
      <w:r w:rsidR="007A6C71">
        <w:rPr>
          <w:rFonts w:ascii="Arial" w:hAnsi="Arial" w:cs="Arial"/>
          <w:lang w:val="es-CL"/>
        </w:rPr>
        <w:t xml:space="preserve"> y en dispositivos físicos (CP-120 y CP-121) y las tareas con comerciantes (CP-122)</w:t>
      </w:r>
      <w:r w:rsidRPr="007A6C71">
        <w:rPr>
          <w:rFonts w:ascii="Arial" w:hAnsi="Arial" w:cs="Arial"/>
          <w:lang w:val="es-CL"/>
        </w:rPr>
        <w:t>; los casos manuales mantienen sus estados específicos.</w:t>
      </w:r>
    </w:p>
    <w:p w14:paraId="41D724CD" w14:textId="10EFCD84" w:rsidR="00E90652" w:rsidRPr="007A6C71" w:rsidRDefault="00867EA1" w:rsidP="007A6C71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41" w:name="_Toc242124806"/>
      <w:bookmarkStart w:id="142" w:name="_Toc242125159"/>
      <w:r>
        <w:rPr>
          <w:rFonts w:ascii="Arial" w:hAnsi="Arial" w:cs="Arial"/>
          <w:lang w:val="es-CL"/>
        </w:rPr>
        <w:t xml:space="preserve">12. </w:t>
      </w:r>
      <w:r w:rsidR="00000000" w:rsidRPr="007A6C71">
        <w:rPr>
          <w:rFonts w:ascii="Arial" w:hAnsi="Arial" w:cs="Arial"/>
          <w:lang w:val="es-CL"/>
        </w:rPr>
        <w:t>Referencias</w:t>
      </w:r>
      <w:bookmarkEnd w:id="141"/>
      <w:bookmarkEnd w:id="142"/>
    </w:p>
    <w:p w14:paraId="235B1A9C" w14:textId="26CE1DB1" w:rsidR="007A6C71" w:rsidRDefault="00000000" w:rsidP="007A6C71">
      <w:pPr>
        <w:spacing w:line="360" w:lineRule="auto"/>
        <w:jc w:val="both"/>
        <w:rPr>
          <w:rFonts w:ascii="Arial" w:hAnsi="Arial" w:cs="Arial"/>
          <w:lang w:val="es-CL"/>
        </w:rPr>
      </w:pPr>
      <w:r w:rsidRPr="007A6C71">
        <w:rPr>
          <w:rFonts w:ascii="Arial" w:hAnsi="Arial" w:cs="Arial"/>
          <w:lang w:val="es-CL"/>
        </w:rPr>
        <w:t xml:space="preserve">Las normas se consultaron mediante sus resúmenes públicos; no se declara certificación. Las fuentes web fueron consultadas durante esta revisión, </w:t>
      </w:r>
      <w:r w:rsidR="00867EA1">
        <w:rPr>
          <w:rFonts w:ascii="Arial" w:hAnsi="Arial" w:cs="Arial"/>
          <w:lang w:val="es-CL"/>
        </w:rPr>
        <w:t>del 3 al 4 de octubre de 2026</w:t>
      </w:r>
      <w:r w:rsidRPr="007A6C71">
        <w:rPr>
          <w:rFonts w:ascii="Arial" w:hAnsi="Arial" w:cs="Arial"/>
          <w:lang w:val="es-CL"/>
        </w:rPr>
        <w:t>.</w:t>
      </w:r>
    </w:p>
    <w:p w14:paraId="4627EF68" w14:textId="77777777" w:rsidR="00E90652" w:rsidRPr="007A6C71" w:rsidRDefault="00000000" w:rsidP="007A6C71">
      <w:pPr>
        <w:keepLines/>
        <w:spacing w:line="360" w:lineRule="auto"/>
        <w:ind w:left="432" w:hanging="432"/>
        <w:jc w:val="both"/>
        <w:rPr>
          <w:rFonts w:ascii="Arial" w:hAnsi="Arial" w:cs="Arial"/>
        </w:rPr>
      </w:pPr>
      <w:r w:rsidRPr="007A6C71">
        <w:rPr>
          <w:rFonts w:ascii="Arial" w:hAnsi="Arial" w:cs="Arial"/>
        </w:rPr>
        <w:t xml:space="preserve">Node.js (s. f.). </w:t>
      </w:r>
      <w:r w:rsidRPr="007A6C71">
        <w:rPr>
          <w:rFonts w:ascii="Arial" w:hAnsi="Arial" w:cs="Arial"/>
          <w:i/>
        </w:rPr>
        <w:t>Test runner</w:t>
      </w:r>
      <w:r w:rsidRPr="007A6C71">
        <w:rPr>
          <w:rFonts w:ascii="Arial" w:hAnsi="Arial" w:cs="Arial"/>
        </w:rPr>
        <w:t xml:space="preserve">. </w:t>
      </w:r>
      <w:hyperlink r:id="rId8">
        <w:r w:rsidRPr="007A6C71">
          <w:rPr>
            <w:rFonts w:ascii="Arial" w:hAnsi="Arial" w:cs="Arial"/>
          </w:rPr>
          <w:t>https://nodejs.org/api/test.html</w:t>
        </w:r>
      </w:hyperlink>
    </w:p>
    <w:sectPr w:rsidR="00E90652" w:rsidRPr="007A6C71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39A33" w14:textId="77777777" w:rsidR="001C763C" w:rsidRDefault="001C763C">
      <w:pPr>
        <w:spacing w:after="0" w:line="240" w:lineRule="auto"/>
      </w:pPr>
      <w:r>
        <w:separator/>
      </w:r>
    </w:p>
  </w:endnote>
  <w:endnote w:type="continuationSeparator" w:id="0">
    <w:p w14:paraId="7EDF2D07" w14:textId="77777777" w:rsidR="001C763C" w:rsidRDefault="001C76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89C5D" w14:textId="77777777" w:rsidR="007A6C71" w:rsidRDefault="007A6C7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4247F" w14:textId="77777777" w:rsidR="00E90652" w:rsidRDefault="00000000">
    <w:pPr>
      <w:pStyle w:val="Piedepgina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798B4" w14:textId="77777777" w:rsidR="007A6C71" w:rsidRDefault="007A6C7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37817" w14:textId="77777777" w:rsidR="001C763C" w:rsidRDefault="001C763C">
      <w:pPr>
        <w:spacing w:after="0" w:line="240" w:lineRule="auto"/>
      </w:pPr>
      <w:r>
        <w:separator/>
      </w:r>
    </w:p>
  </w:footnote>
  <w:footnote w:type="continuationSeparator" w:id="0">
    <w:p w14:paraId="139CBC27" w14:textId="77777777" w:rsidR="001C763C" w:rsidRDefault="001C76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FBA6B" w14:textId="77777777" w:rsidR="007A6C71" w:rsidRDefault="007A6C7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7E040" w14:textId="5F6CCCA0" w:rsidR="00E90652" w:rsidRDefault="007A6C71">
    <w:pPr>
      <w:spacing w:after="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BF2FA4D" wp14:editId="4D0FE634">
          <wp:simplePos x="0" y="0"/>
          <wp:positionH relativeFrom="column">
            <wp:posOffset>-525780</wp:posOffset>
          </wp:positionH>
          <wp:positionV relativeFrom="paragraph">
            <wp:posOffset>-245110</wp:posOffset>
          </wp:positionV>
          <wp:extent cx="1965960" cy="483747"/>
          <wp:effectExtent l="0" t="0" r="0" b="0"/>
          <wp:wrapNone/>
          <wp:docPr id="150300561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3005616" name="Imagen 15030056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65960" cy="4837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C8096" w14:textId="77777777" w:rsidR="007A6C71" w:rsidRDefault="007A6C7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071525">
    <w:abstractNumId w:val="8"/>
  </w:num>
  <w:num w:numId="2" w16cid:durableId="800804159">
    <w:abstractNumId w:val="6"/>
  </w:num>
  <w:num w:numId="3" w16cid:durableId="1354303715">
    <w:abstractNumId w:val="5"/>
  </w:num>
  <w:num w:numId="4" w16cid:durableId="1026638098">
    <w:abstractNumId w:val="4"/>
  </w:num>
  <w:num w:numId="5" w16cid:durableId="1306157465">
    <w:abstractNumId w:val="7"/>
  </w:num>
  <w:num w:numId="6" w16cid:durableId="1522818416">
    <w:abstractNumId w:val="3"/>
  </w:num>
  <w:num w:numId="7" w16cid:durableId="6638290">
    <w:abstractNumId w:val="2"/>
  </w:num>
  <w:num w:numId="8" w16cid:durableId="952328216">
    <w:abstractNumId w:val="1"/>
  </w:num>
  <w:num w:numId="9" w16cid:durableId="923997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63C"/>
    <w:rsid w:val="00211A73"/>
    <w:rsid w:val="0029639D"/>
    <w:rsid w:val="00326F90"/>
    <w:rsid w:val="007A6C71"/>
    <w:rsid w:val="00867EA1"/>
    <w:rsid w:val="00AA1D8D"/>
    <w:rsid w:val="00B47730"/>
    <w:rsid w:val="00CB0664"/>
    <w:rsid w:val="00E906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698FFC9"/>
  <w14:defaultImageDpi w14:val="300"/>
  <w15:docId w15:val="{82C809D0-1E4C-42A9-80D2-3E233B100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74" w:lineRule="auto"/>
    </w:pPr>
    <w:rPr>
      <w:rFonts w:ascii="Calibri" w:hAnsi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0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before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keepNext/>
      <w:numPr>
        <w:ilvl w:val="1"/>
      </w:numPr>
      <w:spacing w:before="200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9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DC11">
    <w:name w:val="TDC 11"/>
    <w:pPr>
      <w:tabs>
        <w:tab w:val="right" w:leader="dot" w:pos="9648"/>
      </w:tabs>
      <w:spacing w:after="100" w:line="254" w:lineRule="auto"/>
    </w:pPr>
    <w:rPr>
      <w:rFonts w:ascii="Calibri" w:hAnsi="Calibri"/>
      <w:color w:val="000000"/>
      <w:sz w:val="21"/>
    </w:rPr>
  </w:style>
  <w:style w:type="paragraph" w:customStyle="1" w:styleId="TDC21">
    <w:name w:val="TDC 21"/>
    <w:pPr>
      <w:tabs>
        <w:tab w:val="right" w:leader="dot" w:pos="9648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spacing w:after="40" w:line="252" w:lineRule="auto"/>
    </w:pPr>
    <w:rPr>
      <w:rFonts w:ascii="DejaVu Sans Mono" w:hAnsi="DejaVu Sans Mono"/>
      <w:sz w:val="17"/>
    </w:rPr>
  </w:style>
  <w:style w:type="character" w:styleId="Hipervnculo">
    <w:name w:val="Hyperlink"/>
    <w:basedOn w:val="Fuentedeprrafopredeter"/>
    <w:uiPriority w:val="99"/>
    <w:unhideWhenUsed/>
    <w:rsid w:val="007A6C7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A6C71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7A6C7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A6C71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A6C71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7A6C71"/>
    <w:pPr>
      <w:spacing w:after="100" w:line="278" w:lineRule="auto"/>
      <w:ind w:left="720"/>
    </w:pPr>
    <w:rPr>
      <w:rFonts w:asciiTheme="minorHAnsi" w:hAnsiTheme="minorHAnsi"/>
      <w:color w:val="auto"/>
      <w:kern w:val="2"/>
      <w:sz w:val="24"/>
      <w:szCs w:val="24"/>
      <w:lang w:val="es-CL" w:eastAsia="es-CL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7A6C71"/>
    <w:pPr>
      <w:spacing w:after="100" w:line="278" w:lineRule="auto"/>
      <w:ind w:left="960"/>
    </w:pPr>
    <w:rPr>
      <w:rFonts w:asciiTheme="minorHAnsi" w:hAnsiTheme="minorHAnsi"/>
      <w:color w:val="auto"/>
      <w:kern w:val="2"/>
      <w:sz w:val="24"/>
      <w:szCs w:val="24"/>
      <w:lang w:val="es-CL" w:eastAsia="es-CL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7A6C71"/>
    <w:pPr>
      <w:spacing w:after="100" w:line="278" w:lineRule="auto"/>
      <w:ind w:left="1200"/>
    </w:pPr>
    <w:rPr>
      <w:rFonts w:asciiTheme="minorHAnsi" w:hAnsiTheme="minorHAnsi"/>
      <w:color w:val="auto"/>
      <w:kern w:val="2"/>
      <w:sz w:val="24"/>
      <w:szCs w:val="24"/>
      <w:lang w:val="es-CL" w:eastAsia="es-CL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7A6C71"/>
    <w:pPr>
      <w:spacing w:after="100" w:line="278" w:lineRule="auto"/>
      <w:ind w:left="1440"/>
    </w:pPr>
    <w:rPr>
      <w:rFonts w:asciiTheme="minorHAnsi" w:hAnsiTheme="minorHAnsi"/>
      <w:color w:val="auto"/>
      <w:kern w:val="2"/>
      <w:sz w:val="24"/>
      <w:szCs w:val="24"/>
      <w:lang w:val="es-CL" w:eastAsia="es-CL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7A6C71"/>
    <w:pPr>
      <w:spacing w:after="100" w:line="278" w:lineRule="auto"/>
      <w:ind w:left="1680"/>
    </w:pPr>
    <w:rPr>
      <w:rFonts w:asciiTheme="minorHAnsi" w:hAnsiTheme="minorHAnsi"/>
      <w:color w:val="auto"/>
      <w:kern w:val="2"/>
      <w:sz w:val="24"/>
      <w:szCs w:val="24"/>
      <w:lang w:val="es-CL" w:eastAsia="es-CL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7A6C71"/>
    <w:pPr>
      <w:spacing w:after="100" w:line="278" w:lineRule="auto"/>
      <w:ind w:left="1920"/>
    </w:pPr>
    <w:rPr>
      <w:rFonts w:asciiTheme="minorHAnsi" w:hAnsiTheme="minorHAnsi"/>
      <w:color w:val="auto"/>
      <w:kern w:val="2"/>
      <w:sz w:val="24"/>
      <w:szCs w:val="24"/>
      <w:lang w:val="es-CL" w:eastAsia="es-CL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/api/test.html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4F32453-893F-4E78-9101-2BE69FCC272B}">
  <we:reference id="wa200010453" version="1.0.0.1" store="es-ES" storeType="OMEX"/>
  <we:alternateReferences>
    <we:reference id="WA200010453" version="1.0.0.1" store="" storeType="OMEX"/>
  </we:alternateReferences>
  <we:properties>
    <we:property name="claude.fileId" value="&quot;471d99e3-5282-42c3-a043-0e6818382ae0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34</Pages>
  <Words>7459</Words>
  <Characters>41026</Characters>
  <Application>Microsoft Office Word</Application>
  <DocSecurity>0</DocSecurity>
  <Lines>341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>Camilo gonzalez soto</cp:lastModifiedBy>
  <cp:revision>2</cp:revision>
  <cp:lastPrinted>2026-10-05T23:38:00Z</cp:lastPrinted>
  <dcterms:created xsi:type="dcterms:W3CDTF">2013-12-23T23:15:00Z</dcterms:created>
  <dcterms:modified xsi:type="dcterms:W3CDTF">2026-10-05T23:39:00Z</dcterms:modified>
  <cp:category/>
</cp:coreProperties>
</file>