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249" w14:textId="77777777" w:rsidR="00886998" w:rsidRPr="001F0F2D" w:rsidRDefault="00886998" w:rsidP="00886998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7EE58A1A" w14:textId="77777777" w:rsidR="00886998" w:rsidRPr="001F0F2D" w:rsidRDefault="00886998" w:rsidP="00886998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02E92B78" w14:textId="77777777" w:rsidR="00886998" w:rsidRPr="001F0F2D" w:rsidRDefault="00886998" w:rsidP="00886998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7218F20C" w14:textId="77777777" w:rsidR="00886998" w:rsidRPr="001F0F2D" w:rsidRDefault="00886998" w:rsidP="00886998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42173228" w14:textId="39078F80" w:rsidR="00B102D5" w:rsidRPr="001F0F2D" w:rsidRDefault="00000000" w:rsidP="00886998">
      <w:pPr>
        <w:pStyle w:val="Ttulo"/>
        <w:spacing w:before="480" w:after="360"/>
        <w:jc w:val="center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Manual técnico de Localito</w:t>
      </w:r>
    </w:p>
    <w:p w14:paraId="0EEC0C6A" w14:textId="77777777" w:rsidR="00B102D5" w:rsidRPr="001F0F2D" w:rsidRDefault="00000000" w:rsidP="00886998">
      <w:pPr>
        <w:pStyle w:val="Subttulo"/>
        <w:jc w:val="center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Proyecto Capstone de Ingeniería en Informática</w:t>
      </w:r>
    </w:p>
    <w:p w14:paraId="10A4F6DB" w14:textId="77777777" w:rsidR="00B102D5" w:rsidRPr="001F0F2D" w:rsidRDefault="00000000" w:rsidP="00886998">
      <w:pPr>
        <w:pStyle w:val="Subttulo"/>
        <w:jc w:val="center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Localito PWA SaaS para gestión de pequeños comercios</w:t>
      </w:r>
    </w:p>
    <w:p w14:paraId="2BCED4E4" w14:textId="77777777" w:rsidR="00886998" w:rsidRPr="001F0F2D" w:rsidRDefault="00886998" w:rsidP="00886998">
      <w:pPr>
        <w:spacing w:before="760"/>
        <w:rPr>
          <w:rFonts w:ascii="Arial" w:hAnsi="Arial" w:cs="Arial"/>
          <w:b/>
          <w:lang w:val="es-CL"/>
        </w:rPr>
      </w:pPr>
    </w:p>
    <w:p w14:paraId="38DE03C0" w14:textId="77777777" w:rsidR="00886998" w:rsidRPr="001F0F2D" w:rsidRDefault="00886998" w:rsidP="00886998">
      <w:pPr>
        <w:spacing w:before="760"/>
        <w:rPr>
          <w:rFonts w:ascii="Arial" w:hAnsi="Arial" w:cs="Arial"/>
          <w:b/>
          <w:lang w:val="es-CL"/>
        </w:rPr>
      </w:pPr>
    </w:p>
    <w:p w14:paraId="239EF9D1" w14:textId="38CA02E6" w:rsidR="00B102D5" w:rsidRPr="001F0F2D" w:rsidRDefault="00000000" w:rsidP="00886998">
      <w:pPr>
        <w:spacing w:before="760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b/>
          <w:lang w:val="es-CL"/>
        </w:rPr>
        <w:t>Autores</w:t>
      </w:r>
    </w:p>
    <w:p w14:paraId="24E27AA1" w14:textId="77777777" w:rsidR="00B102D5" w:rsidRPr="001F0F2D" w:rsidRDefault="00000000" w:rsidP="00886998">
      <w:pPr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Camilo González</w:t>
      </w:r>
      <w:r w:rsidRPr="001F0F2D">
        <w:rPr>
          <w:rFonts w:ascii="Arial" w:hAnsi="Arial" w:cs="Arial"/>
          <w:lang w:val="es-CL"/>
        </w:rPr>
        <w:br/>
        <w:t>Alexander Patiño</w:t>
      </w:r>
      <w:r w:rsidRPr="001F0F2D">
        <w:rPr>
          <w:rFonts w:ascii="Arial" w:hAnsi="Arial" w:cs="Arial"/>
          <w:lang w:val="es-CL"/>
        </w:rPr>
        <w:br/>
        <w:t>Samuel Solís</w:t>
      </w:r>
    </w:p>
    <w:p w14:paraId="1F8732B4" w14:textId="77777777" w:rsidR="00B102D5" w:rsidRPr="001F0F2D" w:rsidRDefault="00000000" w:rsidP="00886998">
      <w:pPr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Docente Álvaro Andrés Mellado Pimentel</w:t>
      </w:r>
    </w:p>
    <w:p w14:paraId="18BC33E6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br w:type="page"/>
      </w:r>
    </w:p>
    <w:bookmarkStart w:id="0" w:name="h1" w:displacedByCustomXml="next"/>
    <w:sdt>
      <w:sdtPr>
        <w:rPr>
          <w:rFonts w:ascii="Arial" w:eastAsiaTheme="minorEastAsia" w:hAnsi="Arial" w:cs="Arial"/>
          <w:b w:val="0"/>
          <w:bCs w:val="0"/>
          <w:sz w:val="22"/>
          <w:szCs w:val="22"/>
          <w:lang w:val="es-MX"/>
        </w:rPr>
        <w:id w:val="-195539810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D20E75C" w14:textId="77777777" w:rsidR="00886998" w:rsidRPr="001F0F2D" w:rsidRDefault="00886998">
          <w:pPr>
            <w:pStyle w:val="TtuloTDC"/>
            <w:rPr>
              <w:rFonts w:ascii="Arial" w:hAnsi="Arial" w:cs="Arial"/>
              <w:lang w:val="es-MX"/>
            </w:rPr>
          </w:pPr>
          <w:r w:rsidRPr="001F0F2D">
            <w:rPr>
              <w:rFonts w:ascii="Arial" w:hAnsi="Arial" w:cs="Arial"/>
              <w:lang w:val="es-MX"/>
            </w:rPr>
            <w:t>Contenido</w:t>
          </w:r>
        </w:p>
        <w:p w14:paraId="508C6F44" w14:textId="6A806E46" w:rsidR="006B76C6" w:rsidRPr="001F0F2D" w:rsidRDefault="00886998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1F0F2D">
            <w:rPr>
              <w:rFonts w:ascii="Arial" w:hAnsi="Arial" w:cs="Arial"/>
            </w:rPr>
            <w:fldChar w:fldCharType="begin"/>
          </w:r>
          <w:r w:rsidRPr="001F0F2D">
            <w:rPr>
              <w:rFonts w:ascii="Arial" w:hAnsi="Arial" w:cs="Arial"/>
            </w:rPr>
            <w:instrText xml:space="preserve"> TOC \o "1-3" \h \z \u \* MERGEFORMAT </w:instrText>
          </w:r>
          <w:r w:rsidRPr="001F0F2D">
            <w:rPr>
              <w:rFonts w:ascii="Arial" w:hAnsi="Arial" w:cs="Arial"/>
            </w:rPr>
            <w:fldChar w:fldCharType="separate"/>
          </w:r>
          <w:hyperlink w:anchor="_Toc242272304" w:history="1">
            <w:r w:rsidR="006B76C6" w:rsidRPr="001F0F2D">
              <w:rPr>
                <w:rStyle w:val="Hipervnculo"/>
                <w:rFonts w:ascii="Arial" w:hAnsi="Arial" w:cs="Arial"/>
                <w:noProof/>
                <w:lang w:val="es-CL"/>
              </w:rPr>
              <w:t>1. Resumen ejecutivo</w:t>
            </w:r>
            <w:r w:rsidR="006B76C6" w:rsidRPr="001F0F2D">
              <w:rPr>
                <w:rFonts w:ascii="Arial" w:hAnsi="Arial" w:cs="Arial"/>
                <w:noProof/>
                <w:webHidden/>
              </w:rPr>
              <w:tab/>
            </w:r>
            <w:r w:rsidR="006B76C6"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="006B76C6" w:rsidRPr="001F0F2D">
              <w:rPr>
                <w:rFonts w:ascii="Arial" w:hAnsi="Arial" w:cs="Arial"/>
                <w:noProof/>
                <w:webHidden/>
              </w:rPr>
              <w:instrText xml:space="preserve"> PAGEREF _Toc242272304 \h </w:instrText>
            </w:r>
            <w:r w:rsidR="006B76C6" w:rsidRPr="001F0F2D">
              <w:rPr>
                <w:rFonts w:ascii="Arial" w:hAnsi="Arial" w:cs="Arial"/>
                <w:noProof/>
                <w:webHidden/>
              </w:rPr>
            </w:r>
            <w:r w:rsidR="006B76C6"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B76C6" w:rsidRPr="001F0F2D">
              <w:rPr>
                <w:rFonts w:ascii="Arial" w:hAnsi="Arial" w:cs="Arial"/>
                <w:noProof/>
                <w:webHidden/>
              </w:rPr>
              <w:t>3</w:t>
            </w:r>
            <w:r w:rsidR="006B76C6"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955168" w14:textId="70704938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05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2. Introducción y requisitos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_Toc242272305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3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60C41F" w14:textId="440F8EB5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06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3. Instalación desde un entorno limpio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_Toc242272306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3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509BB9" w14:textId="44FC33C8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07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4. Base de datos y servidor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_Toc242272307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3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72E678" w14:textId="3AE1AD33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08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5. Variables de configuración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_Toc242272308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4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005067" w14:textId="6880936E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09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6. Validación de instalación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_Toc242272309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4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194BD9" w14:textId="771C886F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0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7. Configuración del despliegue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_Toc242272310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5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7F81CC" w14:textId="6675492C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1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8. Operación de ventas pendientes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_Toc242272311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5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A35143" w14:textId="547968C3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2" w:history="1">
            <w:r w:rsidRPr="001F0F2D">
              <w:rPr>
                <w:rStyle w:val="Hipervnculo"/>
                <w:rFonts w:ascii="Arial" w:hAnsi="Arial" w:cs="Arial"/>
                <w:noProof/>
              </w:rPr>
              <w:t>9. Diagnóstico por síntomas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_Toc242272312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5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717598" w14:textId="47555E71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3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10. Respaldo y restauración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_Toc242272313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5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B9249A" w14:textId="094EA753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4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10.1 Respaldo probado y conexión segura a la base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_Toc242272314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6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BE26BA" w14:textId="29259569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5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11. Seguridad y mantenimiento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_Toc242272315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6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E06DEF" w14:textId="67D47A25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6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12. Registro de incidencias de la fuente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_Toc242272316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6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E644C9" w14:textId="1784617E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7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13. Operación de Localito en producción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_Toc242272317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6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E9C07E" w14:textId="38BEC177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8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13.1 Actualizaciones previas (08-09-2026 y 09-09-2026)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_Toc242272318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6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8A63CA" w14:textId="617DA239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19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13.2 Bloqueo de devoluciones en funciones serverless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_Toc242272319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6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22F0D5" w14:textId="4A5EE2A0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0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13.3 Verificación de ventas y visión (26-09-2026)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_Toc242272320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7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7DFAE9" w14:textId="7CF35D45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1" w:history="1">
            <w:r w:rsidRPr="001F0F2D">
              <w:rPr>
                <w:rStyle w:val="Hipervnculo"/>
                <w:rFonts w:ascii="Arial" w:hAnsi="Arial" w:cs="Arial"/>
                <w:noProof/>
              </w:rPr>
              <w:t>13.4 Recuperación de API (26-09-2026)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_Toc242272321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7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0FAD30" w14:textId="152FD242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2" w:history="1">
            <w:r w:rsidRPr="001F0F2D">
              <w:rPr>
                <w:rStyle w:val="Hipervnculo"/>
                <w:rFonts w:ascii="Arial" w:hAnsi="Arial" w:cs="Arial"/>
                <w:noProof/>
              </w:rPr>
              <w:t>13.5 Verificación diaria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_Toc242272322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8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73DD89" w14:textId="6E806C36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3" w:history="1">
            <w:r w:rsidRPr="001F0F2D">
              <w:rPr>
                <w:rStyle w:val="Hipervnculo"/>
                <w:rFonts w:ascii="Arial" w:hAnsi="Arial" w:cs="Arial"/>
                <w:noProof/>
              </w:rPr>
              <w:t>13.6 Respaldos en producción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_Toc242272323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8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06951A" w14:textId="3771EC40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4" w:history="1">
            <w:r w:rsidRPr="001F0F2D">
              <w:rPr>
                <w:rStyle w:val="Hipervnculo"/>
                <w:rFonts w:ascii="Arial" w:hAnsi="Arial" w:cs="Arial"/>
                <w:noProof/>
              </w:rPr>
              <w:t>13.7 Incidentes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_Toc242272324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8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92F975" w14:textId="7CAED3EA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5" w:history="1">
            <w:r w:rsidRPr="001F0F2D">
              <w:rPr>
                <w:rStyle w:val="Hipervnculo"/>
                <w:rFonts w:ascii="Arial" w:hAnsi="Arial" w:cs="Arial"/>
                <w:noProof/>
              </w:rPr>
              <w:t>13.8 Costos a vigilar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_Toc242272325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8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78F6CF" w14:textId="021EA12A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6" w:history="1">
            <w:r w:rsidRPr="001F0F2D">
              <w:rPr>
                <w:rStyle w:val="Hipervnculo"/>
                <w:rFonts w:ascii="Arial" w:hAnsi="Arial" w:cs="Arial"/>
                <w:noProof/>
              </w:rPr>
              <w:t>13.9 Reglas de seguridad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_Toc242272326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9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A16653" w14:textId="27FD54DD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7" w:history="1">
            <w:r w:rsidRPr="001F0F2D">
              <w:rPr>
                <w:rStyle w:val="Hipervnculo"/>
                <w:rFonts w:ascii="Arial" w:hAnsi="Arial" w:cs="Arial"/>
                <w:noProof/>
              </w:rPr>
              <w:t>13.10 Despliegue de esta versión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_Toc242272327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9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DF530B" w14:textId="618EE233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8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13.11 Cola de ventas pendientes y dispositivos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_Toc242272328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9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81C57B" w14:textId="31BFCF02" w:rsidR="006B76C6" w:rsidRPr="001F0F2D" w:rsidRDefault="006B76C6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29" w:history="1">
            <w:r w:rsidRPr="001F0F2D">
              <w:rPr>
                <w:rStyle w:val="Hipervnculo"/>
                <w:rFonts w:ascii="Arial" w:hAnsi="Arial" w:cs="Arial"/>
                <w:noProof/>
              </w:rPr>
              <w:t>13.12 Credenciales e imágenes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_Toc242272329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9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81DC85" w14:textId="7F1C5FCB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30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14. Evidencias relacionadas con esta versión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_Toc242272330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10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F5B62E" w14:textId="0A8805F2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31" w:history="1">
            <w:r w:rsidRPr="001F0F2D">
              <w:rPr>
                <w:rStyle w:val="Hipervnculo"/>
                <w:rFonts w:ascii="Arial" w:hAnsi="Arial" w:cs="Arial"/>
                <w:noProof/>
                <w:lang w:val="es-CL"/>
              </w:rPr>
              <w:t>15. Conclusiones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_Toc242272331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10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5AD0B6" w14:textId="2A68C8E2" w:rsidR="006B76C6" w:rsidRPr="001F0F2D" w:rsidRDefault="006B76C6">
          <w:pPr>
            <w:pStyle w:val="TDC1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2332" w:history="1">
            <w:r w:rsidRPr="001F0F2D">
              <w:rPr>
                <w:rStyle w:val="Hipervnculo"/>
                <w:rFonts w:ascii="Arial" w:hAnsi="Arial" w:cs="Arial"/>
                <w:noProof/>
              </w:rPr>
              <w:t>16. Referencias</w:t>
            </w:r>
            <w:r w:rsidRPr="001F0F2D">
              <w:rPr>
                <w:rFonts w:ascii="Arial" w:hAnsi="Arial" w:cs="Arial"/>
                <w:noProof/>
                <w:webHidden/>
              </w:rPr>
              <w:tab/>
            </w:r>
            <w:r w:rsidRPr="001F0F2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F0F2D">
              <w:rPr>
                <w:rFonts w:ascii="Arial" w:hAnsi="Arial" w:cs="Arial"/>
                <w:noProof/>
                <w:webHidden/>
              </w:rPr>
              <w:instrText xml:space="preserve"> PAGEREF _Toc242272332 \h </w:instrText>
            </w:r>
            <w:r w:rsidRPr="001F0F2D">
              <w:rPr>
                <w:rFonts w:ascii="Arial" w:hAnsi="Arial" w:cs="Arial"/>
                <w:noProof/>
                <w:webHidden/>
              </w:rPr>
            </w:r>
            <w:r w:rsidRPr="001F0F2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F0F2D">
              <w:rPr>
                <w:rFonts w:ascii="Arial" w:hAnsi="Arial" w:cs="Arial"/>
                <w:noProof/>
                <w:webHidden/>
              </w:rPr>
              <w:t>10</w:t>
            </w:r>
            <w:r w:rsidRPr="001F0F2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92105A" w14:textId="4A05B354" w:rsidR="00886998" w:rsidRPr="001F0F2D" w:rsidRDefault="00886998" w:rsidP="00886998">
          <w:pPr>
            <w:rPr>
              <w:rFonts w:ascii="Arial" w:hAnsi="Arial" w:cs="Arial"/>
            </w:rPr>
          </w:pPr>
          <w:r w:rsidRPr="001F0F2D">
            <w:rPr>
              <w:rFonts w:ascii="Arial" w:hAnsi="Arial" w:cs="Arial"/>
            </w:rPr>
            <w:fldChar w:fldCharType="end"/>
          </w:r>
        </w:p>
      </w:sdtContent>
    </w:sdt>
    <w:p w14:paraId="358C60CA" w14:textId="3FB05CB9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1" w:name="_Toc242271406"/>
      <w:bookmarkStart w:id="2" w:name="_Toc242271611"/>
      <w:bookmarkStart w:id="3" w:name="_Toc242272304"/>
      <w:r w:rsidRPr="001F0F2D">
        <w:rPr>
          <w:rFonts w:ascii="Arial" w:hAnsi="Arial" w:cs="Arial"/>
          <w:lang w:val="es-CL"/>
        </w:rPr>
        <w:lastRenderedPageBreak/>
        <w:t>1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Resumen ejecutivo</w:t>
      </w:r>
      <w:bookmarkEnd w:id="0"/>
      <w:bookmarkEnd w:id="1"/>
      <w:bookmarkEnd w:id="2"/>
      <w:bookmarkEnd w:id="3"/>
    </w:p>
    <w:p w14:paraId="656A0417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El manual describe instalación y operación de Localito en un computador de desarrollo y el diseño de despliegue en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 con PostgreSQL administrado. Incluye variables, salud, verificación, IA, PWA, diagnóstico y procedimientos de recuperación. Los comandos corresponden a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package.json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y archivos del </w:t>
      </w:r>
      <w:proofErr w:type="spellStart"/>
      <w:r w:rsidRPr="001F0F2D">
        <w:rPr>
          <w:rFonts w:ascii="Arial" w:hAnsi="Arial" w:cs="Arial"/>
          <w:lang w:val="es-CL"/>
        </w:rPr>
        <w:t>commit</w:t>
      </w:r>
      <w:proofErr w:type="spellEnd"/>
      <w:r w:rsidRPr="001F0F2D">
        <w:rPr>
          <w:rFonts w:ascii="Arial" w:hAnsi="Arial" w:cs="Arial"/>
          <w:lang w:val="es-CL"/>
        </w:rPr>
        <w:t xml:space="preserve"> base.</w:t>
      </w:r>
    </w:p>
    <w:p w14:paraId="2F2BD6F9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El documento es una guía operativa y no acredita un despliegue nuevo. Los estados históricos de producción se mantienen como antecedentes fechados. La revisión no abrió bases ni modificó secretos o infraestructura del usuario.</w:t>
      </w:r>
    </w:p>
    <w:p w14:paraId="3FE2E885" w14:textId="2CEEFE00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4" w:name="h2"/>
      <w:bookmarkStart w:id="5" w:name="_Toc242271407"/>
      <w:bookmarkStart w:id="6" w:name="_Toc242271612"/>
      <w:bookmarkStart w:id="7" w:name="_Toc242272305"/>
      <w:r w:rsidRPr="001F0F2D">
        <w:rPr>
          <w:rFonts w:ascii="Arial" w:hAnsi="Arial" w:cs="Arial"/>
          <w:lang w:val="es-CL"/>
        </w:rPr>
        <w:t>2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Introducción y requisitos</w:t>
      </w:r>
      <w:bookmarkEnd w:id="4"/>
      <w:bookmarkEnd w:id="5"/>
      <w:bookmarkEnd w:id="6"/>
      <w:bookmarkEnd w:id="7"/>
    </w:p>
    <w:p w14:paraId="7EFF1CE4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El usuario técnico debe poder reconstruir el ambiente, identificar el modo de persistencia y reconocer errores sin perder ventas pendientes. Se necesita </w:t>
      </w:r>
      <w:proofErr w:type="spellStart"/>
      <w:r w:rsidRPr="001F0F2D">
        <w:rPr>
          <w:rFonts w:ascii="Arial" w:hAnsi="Arial" w:cs="Arial"/>
          <w:lang w:val="es-CL"/>
        </w:rPr>
        <w:t>Node</w:t>
      </w:r>
      <w:proofErr w:type="spellEnd"/>
      <w:r w:rsidRPr="001F0F2D">
        <w:rPr>
          <w:rFonts w:ascii="Arial" w:hAnsi="Arial" w:cs="Arial"/>
          <w:lang w:val="es-CL"/>
        </w:rPr>
        <w:t xml:space="preserve"> 20 o superior según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package.json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(se recomienda </w:t>
      </w:r>
      <w:proofErr w:type="spellStart"/>
      <w:r w:rsidRPr="001F0F2D">
        <w:rPr>
          <w:rFonts w:ascii="Arial" w:hAnsi="Arial" w:cs="Arial"/>
          <w:lang w:val="es-CL"/>
        </w:rPr>
        <w:t>Node</w:t>
      </w:r>
      <w:proofErr w:type="spellEnd"/>
      <w:r w:rsidRPr="001F0F2D">
        <w:rPr>
          <w:rFonts w:ascii="Arial" w:hAnsi="Arial" w:cs="Arial"/>
          <w:lang w:val="es-CL"/>
        </w:rPr>
        <w:t xml:space="preserve"> 22 o superior, versión del flujo de trabajo de integración continua; </w:t>
      </w:r>
      <w:proofErr w:type="spellStart"/>
      <w:r w:rsidRPr="001F0F2D">
        <w:rPr>
          <w:rFonts w:ascii="Arial" w:hAnsi="Arial" w:cs="Arial"/>
          <w:lang w:val="es-CL"/>
        </w:rPr>
        <w:t>Node</w:t>
      </w:r>
      <w:proofErr w:type="spellEnd"/>
      <w:r w:rsidRPr="001F0F2D">
        <w:rPr>
          <w:rFonts w:ascii="Arial" w:hAnsi="Arial" w:cs="Arial"/>
          <w:lang w:val="es-CL"/>
        </w:rPr>
        <w:t xml:space="preserve"> 20 llegó a fin de soporte en abril de 2026), </w:t>
      </w:r>
      <w:proofErr w:type="spellStart"/>
      <w:r w:rsidRPr="001F0F2D">
        <w:rPr>
          <w:rFonts w:ascii="Arial" w:hAnsi="Arial" w:cs="Arial"/>
          <w:lang w:val="es-CL"/>
        </w:rPr>
        <w:t>npm</w:t>
      </w:r>
      <w:proofErr w:type="spellEnd"/>
      <w:r w:rsidRPr="001F0F2D">
        <w:rPr>
          <w:rFonts w:ascii="Arial" w:hAnsi="Arial" w:cs="Arial"/>
          <w:lang w:val="es-CL"/>
        </w:rPr>
        <w:t xml:space="preserve"> 10 o superior, PostgreSQL o Docker </w:t>
      </w:r>
      <w:proofErr w:type="spellStart"/>
      <w:r w:rsidRPr="001F0F2D">
        <w:rPr>
          <w:rFonts w:ascii="Arial" w:hAnsi="Arial" w:cs="Arial"/>
          <w:lang w:val="es-CL"/>
        </w:rPr>
        <w:t>Compose</w:t>
      </w:r>
      <w:proofErr w:type="spellEnd"/>
      <w:r w:rsidRPr="001F0F2D">
        <w:rPr>
          <w:rFonts w:ascii="Arial" w:hAnsi="Arial" w:cs="Arial"/>
          <w:lang w:val="es-CL"/>
        </w:rPr>
        <w:t xml:space="preserve"> y un navegador compatible. Cámara e IA requieren condiciones adicionales de contexto seguro y servicio remoto.</w:t>
      </w:r>
    </w:p>
    <w:p w14:paraId="1C044A38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Antes de comenzar, registrar </w:t>
      </w:r>
      <w:proofErr w:type="spellStart"/>
      <w:r w:rsidRPr="001F0F2D">
        <w:rPr>
          <w:rFonts w:ascii="Arial" w:hAnsi="Arial" w:cs="Arial"/>
          <w:lang w:val="es-CL"/>
        </w:rPr>
        <w:t>commit</w:t>
      </w:r>
      <w:proofErr w:type="spellEnd"/>
      <w:r w:rsidRPr="001F0F2D">
        <w:rPr>
          <w:rFonts w:ascii="Arial" w:hAnsi="Arial" w:cs="Arial"/>
          <w:lang w:val="es-CL"/>
        </w:rPr>
        <w:t xml:space="preserve">, sistema operativo y versiones de </w:t>
      </w:r>
      <w:proofErr w:type="spellStart"/>
      <w:r w:rsidRPr="001F0F2D">
        <w:rPr>
          <w:rFonts w:ascii="Arial" w:hAnsi="Arial" w:cs="Arial"/>
          <w:lang w:val="es-CL"/>
        </w:rPr>
        <w:t>node</w:t>
      </w:r>
      <w:proofErr w:type="spellEnd"/>
      <w:r w:rsidRPr="001F0F2D">
        <w:rPr>
          <w:rFonts w:ascii="Arial" w:hAnsi="Arial" w:cs="Arial"/>
          <w:lang w:val="es-CL"/>
        </w:rPr>
        <w:t xml:space="preserve">, </w:t>
      </w:r>
      <w:proofErr w:type="spellStart"/>
      <w:r w:rsidRPr="001F0F2D">
        <w:rPr>
          <w:rFonts w:ascii="Arial" w:hAnsi="Arial" w:cs="Arial"/>
          <w:lang w:val="es-CL"/>
        </w:rPr>
        <w:t>npm</w:t>
      </w:r>
      <w:proofErr w:type="spellEnd"/>
      <w:r w:rsidRPr="001F0F2D">
        <w:rPr>
          <w:rFonts w:ascii="Arial" w:hAnsi="Arial" w:cs="Arial"/>
          <w:lang w:val="es-CL"/>
        </w:rPr>
        <w:t xml:space="preserve"> y Docker. Los requisitos del proyecto provienen de sus </w:t>
      </w:r>
      <w:proofErr w:type="spellStart"/>
      <w:r w:rsidRPr="001F0F2D">
        <w:rPr>
          <w:rFonts w:ascii="Arial" w:hAnsi="Arial" w:cs="Arial"/>
          <w:lang w:val="es-CL"/>
        </w:rPr>
        <w:t>manifests</w:t>
      </w:r>
      <w:proofErr w:type="spellEnd"/>
      <w:r w:rsidRPr="001F0F2D">
        <w:rPr>
          <w:rFonts w:ascii="Arial" w:hAnsi="Arial" w:cs="Arial"/>
          <w:lang w:val="es-CL"/>
        </w:rPr>
        <w:t xml:space="preserve">, no de una actualización de tecnologías. Se conserva </w:t>
      </w:r>
      <w:proofErr w:type="spellStart"/>
      <w:r w:rsidRPr="001F0F2D">
        <w:rPr>
          <w:rFonts w:ascii="Arial" w:hAnsi="Arial" w:cs="Arial"/>
          <w:lang w:val="es-CL"/>
        </w:rPr>
        <w:t>package-</w:t>
      </w:r>
      <w:proofErr w:type="gramStart"/>
      <w:r w:rsidRPr="001F0F2D">
        <w:rPr>
          <w:rFonts w:ascii="Arial" w:hAnsi="Arial" w:cs="Arial"/>
          <w:lang w:val="es-CL"/>
        </w:rPr>
        <w:t>lock.json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y se utiliza </w:t>
      </w:r>
      <w:proofErr w:type="spellStart"/>
      <w:r w:rsidRPr="001F0F2D">
        <w:rPr>
          <w:rFonts w:ascii="Arial" w:hAnsi="Arial" w:cs="Arial"/>
          <w:lang w:val="es-CL"/>
        </w:rPr>
        <w:t>npm</w:t>
      </w:r>
      <w:proofErr w:type="spellEnd"/>
      <w:r w:rsidRPr="001F0F2D">
        <w:rPr>
          <w:rFonts w:ascii="Arial" w:hAnsi="Arial" w:cs="Arial"/>
          <w:lang w:val="es-CL"/>
        </w:rPr>
        <w:t xml:space="preserve"> </w:t>
      </w:r>
      <w:proofErr w:type="spellStart"/>
      <w:r w:rsidRPr="001F0F2D">
        <w:rPr>
          <w:rFonts w:ascii="Arial" w:hAnsi="Arial" w:cs="Arial"/>
          <w:lang w:val="es-CL"/>
        </w:rPr>
        <w:t>ci</w:t>
      </w:r>
      <w:proofErr w:type="spellEnd"/>
      <w:r w:rsidRPr="001F0F2D">
        <w:rPr>
          <w:rFonts w:ascii="Arial" w:hAnsi="Arial" w:cs="Arial"/>
          <w:lang w:val="es-CL"/>
        </w:rPr>
        <w:t xml:space="preserve"> para reproducir dependencias.</w:t>
      </w:r>
    </w:p>
    <w:p w14:paraId="6BA015B1" w14:textId="68C8969A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8" w:name="h3"/>
      <w:bookmarkStart w:id="9" w:name="_Toc242271408"/>
      <w:bookmarkStart w:id="10" w:name="_Toc242271613"/>
      <w:bookmarkStart w:id="11" w:name="_Toc242272306"/>
      <w:r w:rsidRPr="001F0F2D">
        <w:rPr>
          <w:rFonts w:ascii="Arial" w:hAnsi="Arial" w:cs="Arial"/>
          <w:lang w:val="es-CL"/>
        </w:rPr>
        <w:t>3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Instalación desde un entorno limpio</w:t>
      </w:r>
      <w:bookmarkEnd w:id="8"/>
      <w:bookmarkEnd w:id="9"/>
      <w:bookmarkEnd w:id="10"/>
      <w:bookmarkEnd w:id="11"/>
    </w:p>
    <w:p w14:paraId="776D0ED9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t>git</w:t>
      </w:r>
      <w:proofErr w:type="spellEnd"/>
      <w:r w:rsidRPr="001F0F2D">
        <w:rPr>
          <w:rFonts w:ascii="Arial" w:hAnsi="Arial" w:cs="Arial"/>
          <w:lang w:val="es-CL"/>
        </w:rPr>
        <w:t xml:space="preserve"> clone https://github.com/CamiloGonzalezSt/LocalitoSaaS.git</w:t>
      </w:r>
    </w:p>
    <w:p w14:paraId="2DDF9C3C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cd </w:t>
      </w:r>
      <w:proofErr w:type="spellStart"/>
      <w:r w:rsidRPr="001F0F2D">
        <w:rPr>
          <w:rFonts w:ascii="Arial" w:hAnsi="Arial" w:cs="Arial"/>
          <w:lang w:val="es-CL"/>
        </w:rPr>
        <w:t>LocalitoSaaS</w:t>
      </w:r>
      <w:proofErr w:type="spellEnd"/>
    </w:p>
    <w:p w14:paraId="767977F2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t>npm</w:t>
      </w:r>
      <w:proofErr w:type="spellEnd"/>
      <w:r w:rsidRPr="001F0F2D">
        <w:rPr>
          <w:rFonts w:ascii="Arial" w:hAnsi="Arial" w:cs="Arial"/>
          <w:lang w:val="es-CL"/>
        </w:rPr>
        <w:t xml:space="preserve"> </w:t>
      </w:r>
      <w:proofErr w:type="spellStart"/>
      <w:r w:rsidRPr="001F0F2D">
        <w:rPr>
          <w:rFonts w:ascii="Arial" w:hAnsi="Arial" w:cs="Arial"/>
          <w:lang w:val="es-CL"/>
        </w:rPr>
        <w:t>ci</w:t>
      </w:r>
      <w:proofErr w:type="spellEnd"/>
    </w:p>
    <w:p w14:paraId="2CFB6A10" w14:textId="77777777" w:rsidR="00B102D5" w:rsidRPr="001F0F2D" w:rsidRDefault="00B102D5" w:rsidP="00886998">
      <w:pPr>
        <w:spacing w:after="20"/>
        <w:jc w:val="both"/>
        <w:rPr>
          <w:rFonts w:ascii="Arial" w:hAnsi="Arial" w:cs="Arial"/>
          <w:lang w:val="es-CL"/>
        </w:rPr>
      </w:pPr>
    </w:p>
    <w:p w14:paraId="4420B810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En Windows se copia el archivo con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copy</w:t>
      </w:r>
      <w:proofErr w:type="spellEnd"/>
      <w:r w:rsidRPr="001F0F2D">
        <w:rPr>
          <w:rFonts w:ascii="Arial" w:hAnsi="Arial" w:cs="Arial"/>
          <w:lang w:val="es-CL"/>
        </w:rPr>
        <w:t xml:space="preserve"> .</w:t>
      </w:r>
      <w:proofErr w:type="spellStart"/>
      <w:r w:rsidRPr="001F0F2D">
        <w:rPr>
          <w:rFonts w:ascii="Arial" w:hAnsi="Arial" w:cs="Arial"/>
          <w:lang w:val="es-CL"/>
        </w:rPr>
        <w:t>env</w:t>
      </w:r>
      <w:proofErr w:type="gramEnd"/>
      <w:r w:rsidRPr="001F0F2D">
        <w:rPr>
          <w:rFonts w:ascii="Arial" w:hAnsi="Arial" w:cs="Arial"/>
          <w:lang w:val="es-CL"/>
        </w:rPr>
        <w:t>.</w:t>
      </w:r>
      <w:proofErr w:type="gramStart"/>
      <w:r w:rsidRPr="001F0F2D">
        <w:rPr>
          <w:rFonts w:ascii="Arial" w:hAnsi="Arial" w:cs="Arial"/>
          <w:lang w:val="es-CL"/>
        </w:rPr>
        <w:t>example</w:t>
      </w:r>
      <w:proofErr w:type="spellEnd"/>
      <w:r w:rsidRPr="001F0F2D">
        <w:rPr>
          <w:rFonts w:ascii="Arial" w:hAnsi="Arial" w:cs="Arial"/>
          <w:lang w:val="es-CL"/>
        </w:rPr>
        <w:t xml:space="preserve"> .</w:t>
      </w:r>
      <w:proofErr w:type="spellStart"/>
      <w:r w:rsidRPr="001F0F2D">
        <w:rPr>
          <w:rFonts w:ascii="Arial" w:hAnsi="Arial" w:cs="Arial"/>
          <w:lang w:val="es-CL"/>
        </w:rPr>
        <w:t>env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; en Linux o macOS con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cp</w:t>
      </w:r>
      <w:proofErr w:type="spellEnd"/>
      <w:r w:rsidRPr="001F0F2D">
        <w:rPr>
          <w:rFonts w:ascii="Arial" w:hAnsi="Arial" w:cs="Arial"/>
          <w:lang w:val="es-CL"/>
        </w:rPr>
        <w:t xml:space="preserve"> .</w:t>
      </w:r>
      <w:proofErr w:type="spellStart"/>
      <w:r w:rsidRPr="001F0F2D">
        <w:rPr>
          <w:rFonts w:ascii="Arial" w:hAnsi="Arial" w:cs="Arial"/>
          <w:lang w:val="es-CL"/>
        </w:rPr>
        <w:t>env</w:t>
      </w:r>
      <w:proofErr w:type="gramEnd"/>
      <w:r w:rsidRPr="001F0F2D">
        <w:rPr>
          <w:rFonts w:ascii="Arial" w:hAnsi="Arial" w:cs="Arial"/>
          <w:lang w:val="es-CL"/>
        </w:rPr>
        <w:t>.</w:t>
      </w:r>
      <w:proofErr w:type="gramStart"/>
      <w:r w:rsidRPr="001F0F2D">
        <w:rPr>
          <w:rFonts w:ascii="Arial" w:hAnsi="Arial" w:cs="Arial"/>
          <w:lang w:val="es-CL"/>
        </w:rPr>
        <w:t>example</w:t>
      </w:r>
      <w:proofErr w:type="spellEnd"/>
      <w:r w:rsidRPr="001F0F2D">
        <w:rPr>
          <w:rFonts w:ascii="Arial" w:hAnsi="Arial" w:cs="Arial"/>
          <w:lang w:val="es-CL"/>
        </w:rPr>
        <w:t xml:space="preserve"> .</w:t>
      </w:r>
      <w:proofErr w:type="spellStart"/>
      <w:r w:rsidRPr="001F0F2D">
        <w:rPr>
          <w:rFonts w:ascii="Arial" w:hAnsi="Arial" w:cs="Arial"/>
          <w:lang w:val="es-CL"/>
        </w:rPr>
        <w:t>env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. Se revisan los valores antes de iniciar la API. </w:t>
      </w:r>
      <w:proofErr w:type="gramStart"/>
      <w:r w:rsidRPr="001F0F2D">
        <w:rPr>
          <w:rFonts w:ascii="Arial" w:hAnsi="Arial" w:cs="Arial"/>
          <w:lang w:val="es-CL"/>
        </w:rPr>
        <w:t>.</w:t>
      </w:r>
      <w:proofErr w:type="spellStart"/>
      <w:r w:rsidRPr="001F0F2D">
        <w:rPr>
          <w:rFonts w:ascii="Arial" w:hAnsi="Arial" w:cs="Arial"/>
          <w:lang w:val="es-CL"/>
        </w:rPr>
        <w:t>env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debe permanecer fuera del repositorio. No se copian </w:t>
      </w:r>
      <w:proofErr w:type="spellStart"/>
      <w:r w:rsidRPr="001F0F2D">
        <w:rPr>
          <w:rFonts w:ascii="Arial" w:hAnsi="Arial" w:cs="Arial"/>
          <w:lang w:val="es-CL"/>
        </w:rPr>
        <w:t>node_modules</w:t>
      </w:r>
      <w:proofErr w:type="spellEnd"/>
      <w:r w:rsidRPr="001F0F2D">
        <w:rPr>
          <w:rFonts w:ascii="Arial" w:hAnsi="Arial" w:cs="Arial"/>
          <w:lang w:val="es-CL"/>
        </w:rPr>
        <w:t xml:space="preserve"> entre computadores porque la instalación reproduce dependencias y binarios del ambiente destino.</w:t>
      </w:r>
    </w:p>
    <w:p w14:paraId="364205E5" w14:textId="2D28EF5C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12" w:name="h4"/>
      <w:bookmarkStart w:id="13" w:name="_Toc242271409"/>
      <w:bookmarkStart w:id="14" w:name="_Toc242271614"/>
      <w:bookmarkStart w:id="15" w:name="_Toc242272307"/>
      <w:r w:rsidRPr="001F0F2D">
        <w:rPr>
          <w:rFonts w:ascii="Arial" w:hAnsi="Arial" w:cs="Arial"/>
          <w:lang w:val="es-CL"/>
        </w:rPr>
        <w:t>4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Base de datos y servidor</w:t>
      </w:r>
      <w:bookmarkEnd w:id="12"/>
      <w:bookmarkEnd w:id="13"/>
      <w:bookmarkEnd w:id="14"/>
      <w:bookmarkEnd w:id="15"/>
    </w:p>
    <w:p w14:paraId="1DE8F1FE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proofErr w:type="spellStart"/>
      <w:r w:rsidRPr="001F0F2D">
        <w:rPr>
          <w:rFonts w:ascii="Arial" w:hAnsi="Arial" w:cs="Arial"/>
        </w:rPr>
        <w:t>npm</w:t>
      </w:r>
      <w:proofErr w:type="spellEnd"/>
      <w:r w:rsidRPr="001F0F2D">
        <w:rPr>
          <w:rFonts w:ascii="Arial" w:hAnsi="Arial" w:cs="Arial"/>
        </w:rPr>
        <w:t xml:space="preserve"> run </w:t>
      </w:r>
      <w:proofErr w:type="spellStart"/>
      <w:proofErr w:type="gramStart"/>
      <w:r w:rsidRPr="001F0F2D">
        <w:rPr>
          <w:rFonts w:ascii="Arial" w:hAnsi="Arial" w:cs="Arial"/>
        </w:rPr>
        <w:t>db:up</w:t>
      </w:r>
      <w:proofErr w:type="spellEnd"/>
      <w:proofErr w:type="gramEnd"/>
    </w:p>
    <w:p w14:paraId="0C9861E9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proofErr w:type="spellStart"/>
      <w:r w:rsidRPr="001F0F2D">
        <w:rPr>
          <w:rFonts w:ascii="Arial" w:hAnsi="Arial" w:cs="Arial"/>
        </w:rPr>
        <w:t>npm</w:t>
      </w:r>
      <w:proofErr w:type="spellEnd"/>
      <w:r w:rsidRPr="001F0F2D">
        <w:rPr>
          <w:rFonts w:ascii="Arial" w:hAnsi="Arial" w:cs="Arial"/>
        </w:rPr>
        <w:t xml:space="preserve"> run </w:t>
      </w:r>
      <w:proofErr w:type="spellStart"/>
      <w:proofErr w:type="gramStart"/>
      <w:r w:rsidRPr="001F0F2D">
        <w:rPr>
          <w:rFonts w:ascii="Arial" w:hAnsi="Arial" w:cs="Arial"/>
        </w:rPr>
        <w:t>dev:api</w:t>
      </w:r>
      <w:proofErr w:type="spellEnd"/>
      <w:proofErr w:type="gramEnd"/>
    </w:p>
    <w:p w14:paraId="4CF0E9CE" w14:textId="77777777" w:rsidR="00B102D5" w:rsidRPr="001F0F2D" w:rsidRDefault="00B102D5" w:rsidP="00886998">
      <w:pPr>
        <w:spacing w:after="20"/>
        <w:jc w:val="both"/>
        <w:rPr>
          <w:rFonts w:ascii="Arial" w:hAnsi="Arial" w:cs="Arial"/>
        </w:rPr>
      </w:pPr>
    </w:p>
    <w:p w14:paraId="51466C96" w14:textId="77777777" w:rsidR="00B102D5" w:rsidRPr="001F0F2D" w:rsidRDefault="00000000" w:rsidP="00886998">
      <w:pPr>
        <w:jc w:val="both"/>
        <w:rPr>
          <w:rFonts w:ascii="Arial" w:hAnsi="Arial" w:cs="Arial"/>
        </w:rPr>
      </w:pPr>
      <w:r w:rsidRPr="001F0F2D">
        <w:rPr>
          <w:rFonts w:ascii="Arial" w:hAnsi="Arial" w:cs="Arial"/>
          <w:lang w:val="es-CL"/>
        </w:rPr>
        <w:t xml:space="preserve">El primer comando inicia PostgreSQL según Docker </w:t>
      </w:r>
      <w:proofErr w:type="spellStart"/>
      <w:r w:rsidRPr="001F0F2D">
        <w:rPr>
          <w:rFonts w:ascii="Arial" w:hAnsi="Arial" w:cs="Arial"/>
          <w:lang w:val="es-CL"/>
        </w:rPr>
        <w:t>Compose</w:t>
      </w:r>
      <w:proofErr w:type="spellEnd"/>
      <w:r w:rsidRPr="001F0F2D">
        <w:rPr>
          <w:rFonts w:ascii="Arial" w:hAnsi="Arial" w:cs="Arial"/>
          <w:lang w:val="es-CL"/>
        </w:rPr>
        <w:t xml:space="preserve">. El segundo inicia Express y crea el repositorio. Si la conexión no está disponible en desarrollo, puede usarse </w:t>
      </w:r>
      <w:proofErr w:type="spellStart"/>
      <w:r w:rsidRPr="001F0F2D">
        <w:rPr>
          <w:rFonts w:ascii="Arial" w:hAnsi="Arial" w:cs="Arial"/>
          <w:lang w:val="es-CL"/>
        </w:rPr>
        <w:t>MemoryRepository</w:t>
      </w:r>
      <w:proofErr w:type="spellEnd"/>
      <w:r w:rsidRPr="001F0F2D">
        <w:rPr>
          <w:rFonts w:ascii="Arial" w:hAnsi="Arial" w:cs="Arial"/>
          <w:lang w:val="es-CL"/>
        </w:rPr>
        <w:t xml:space="preserve">; ese modo pierde datos al reiniciar. Para comprobar PostgreSQL se consulta </w:t>
      </w:r>
      <w:hyperlink r:id="rId8">
        <w:r w:rsidR="00B102D5" w:rsidRPr="001F0F2D">
          <w:rPr>
            <w:rFonts w:ascii="Arial" w:hAnsi="Arial" w:cs="Arial"/>
            <w:lang w:val="es-CL"/>
          </w:rPr>
          <w:t>http://localhost:3000/health</w:t>
        </w:r>
      </w:hyperlink>
      <w:r w:rsidRPr="001F0F2D">
        <w:rPr>
          <w:rFonts w:ascii="Arial" w:hAnsi="Arial" w:cs="Arial"/>
          <w:lang w:val="es-CL"/>
        </w:rPr>
        <w:t xml:space="preserve"> y se revisa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storage:postgres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. </w:t>
      </w:r>
      <w:r w:rsidRPr="001F0F2D">
        <w:rPr>
          <w:rFonts w:ascii="Arial" w:hAnsi="Arial" w:cs="Arial"/>
        </w:rPr>
        <w:t xml:space="preserve">La </w:t>
      </w:r>
      <w:proofErr w:type="spellStart"/>
      <w:r w:rsidRPr="001F0F2D">
        <w:rPr>
          <w:rFonts w:ascii="Arial" w:hAnsi="Arial" w:cs="Arial"/>
        </w:rPr>
        <w:t>salud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por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sí</w:t>
      </w:r>
      <w:proofErr w:type="spellEnd"/>
      <w:r w:rsidRPr="001F0F2D">
        <w:rPr>
          <w:rFonts w:ascii="Arial" w:hAnsi="Arial" w:cs="Arial"/>
        </w:rPr>
        <w:t xml:space="preserve"> sola no prueba una venta.</w:t>
      </w:r>
    </w:p>
    <w:p w14:paraId="15C08DC9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En otra terminal se ejecuta </w:t>
      </w:r>
      <w:proofErr w:type="spellStart"/>
      <w:r w:rsidRPr="001F0F2D">
        <w:rPr>
          <w:rFonts w:ascii="Arial" w:hAnsi="Arial" w:cs="Arial"/>
          <w:lang w:val="es-CL"/>
        </w:rPr>
        <w:t>npm</w:t>
      </w:r>
      <w:proofErr w:type="spellEnd"/>
      <w:r w:rsidRPr="001F0F2D">
        <w:rPr>
          <w:rFonts w:ascii="Arial" w:hAnsi="Arial" w:cs="Arial"/>
          <w:lang w:val="es-CL"/>
        </w:rPr>
        <w:t xml:space="preserve"> run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dev:web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y se abre </w:t>
      </w:r>
      <w:hyperlink r:id="rId9">
        <w:r w:rsidR="00B102D5" w:rsidRPr="001F0F2D">
          <w:rPr>
            <w:rFonts w:ascii="Arial" w:hAnsi="Arial" w:cs="Arial"/>
            <w:lang w:val="es-CL"/>
          </w:rPr>
          <w:t>http://localhost:5173</w:t>
        </w:r>
      </w:hyperlink>
      <w:r w:rsidRPr="001F0F2D">
        <w:rPr>
          <w:rFonts w:ascii="Arial" w:hAnsi="Arial" w:cs="Arial"/>
          <w:lang w:val="es-CL"/>
        </w:rPr>
        <w:t>. Los puertos declarados difieren de capturas históricas que pudieron usar otro puerto ocupado; se debe seguir la URL efectiva de Vite. Para móvil en la red local se utiliza la IP del computador, se verifica firewall y proxy y se conserva el origen donde existe una cola.</w:t>
      </w:r>
    </w:p>
    <w:p w14:paraId="170C22F3" w14:textId="253A41FF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16" w:name="h5"/>
      <w:bookmarkStart w:id="17" w:name="_Toc242271410"/>
      <w:bookmarkStart w:id="18" w:name="_Toc242271615"/>
      <w:bookmarkStart w:id="19" w:name="_Toc242272308"/>
      <w:r w:rsidRPr="001F0F2D">
        <w:rPr>
          <w:rFonts w:ascii="Arial" w:hAnsi="Arial" w:cs="Arial"/>
          <w:lang w:val="es-CL"/>
        </w:rPr>
        <w:lastRenderedPageBreak/>
        <w:t>5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Variables de configuración</w:t>
      </w:r>
      <w:bookmarkEnd w:id="16"/>
      <w:bookmarkEnd w:id="17"/>
      <w:bookmarkEnd w:id="18"/>
      <w:bookmarkEnd w:id="19"/>
    </w:p>
    <w:p w14:paraId="47A59054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NODE_ENV=</w:t>
      </w:r>
      <w:proofErr w:type="spellStart"/>
      <w:r w:rsidRPr="001F0F2D">
        <w:rPr>
          <w:rFonts w:ascii="Arial" w:hAnsi="Arial" w:cs="Arial"/>
          <w:lang w:val="es-CL"/>
        </w:rPr>
        <w:t>development</w:t>
      </w:r>
      <w:proofErr w:type="spellEnd"/>
    </w:p>
    <w:p w14:paraId="359ECE5E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API_PORT=3000</w:t>
      </w:r>
    </w:p>
    <w:p w14:paraId="285FBC8C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API_HOST=0.0.0.0</w:t>
      </w:r>
    </w:p>
    <w:p w14:paraId="7BD11CE0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WEB_ORIGIN=http://localhost:5173</w:t>
      </w:r>
    </w:p>
    <w:p w14:paraId="204DAB4C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DATABASE_URL=postgresql://localito:localito@localhost:5432/localito</w:t>
      </w:r>
    </w:p>
    <w:p w14:paraId="5EB14811" w14:textId="01A70071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OWNER_DEMO_PASSWORD=</w:t>
      </w:r>
      <w:r w:rsidR="00886998" w:rsidRPr="001F0F2D">
        <w:rPr>
          <w:rFonts w:ascii="Arial" w:hAnsi="Arial" w:cs="Arial"/>
        </w:rPr>
        <w:t>change-this-owner-demo-password</w:t>
      </w:r>
    </w:p>
    <w:p w14:paraId="52269CA0" w14:textId="6F66A55D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SELLER_DEMO_PASSWORD=</w:t>
      </w:r>
      <w:r w:rsidR="00886998" w:rsidRPr="001F0F2D">
        <w:rPr>
          <w:rFonts w:ascii="Arial" w:hAnsi="Arial" w:cs="Arial"/>
        </w:rPr>
        <w:t>change-this-seller-demo-password</w:t>
      </w:r>
    </w:p>
    <w:p w14:paraId="2E5387E8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PLATFORM_ADMIN_EMAIL=admin@example.com</w:t>
      </w:r>
    </w:p>
    <w:p w14:paraId="5591AAB1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PLATFORM_ADMIN_PASSWORD=change-this-before-production</w:t>
      </w:r>
    </w:p>
    <w:p w14:paraId="504E3938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SESSION_SECRET=change-this-in-production-with-a-long-random-value</w:t>
      </w:r>
    </w:p>
    <w:p w14:paraId="63F5E8EA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APP_URL=http://localhost:5173</w:t>
      </w:r>
    </w:p>
    <w:p w14:paraId="6BF55576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EMAIL_PROVIDER=gmail</w:t>
      </w:r>
    </w:p>
    <w:p w14:paraId="3DDC84C1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GMAIL_USER=tu-correo@gmail.com</w:t>
      </w:r>
    </w:p>
    <w:p w14:paraId="4FDDC7BD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GMAIL_APP_PASSWORD=</w:t>
      </w:r>
    </w:p>
    <w:p w14:paraId="0A447F85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EMAIL_FROM=Localito &lt;tu-correo@gmail.com&gt;</w:t>
      </w:r>
    </w:p>
    <w:p w14:paraId="00DCCD57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RESEND_API_KEY=</w:t>
      </w:r>
    </w:p>
    <w:p w14:paraId="31BE22AD" w14:textId="77777777" w:rsidR="00B102D5" w:rsidRPr="001F0F2D" w:rsidRDefault="00B102D5" w:rsidP="00886998">
      <w:pPr>
        <w:pStyle w:val="Code"/>
        <w:jc w:val="both"/>
        <w:rPr>
          <w:rFonts w:ascii="Arial" w:hAnsi="Arial" w:cs="Arial"/>
          <w:lang w:val="es-CL"/>
        </w:rPr>
      </w:pPr>
    </w:p>
    <w:p w14:paraId="664516CC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# Recomendado para la tesis: proveedor visual con plan gratuito.</w:t>
      </w:r>
    </w:p>
    <w:p w14:paraId="03886E30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VISION_PROVIDER=</w:t>
      </w:r>
      <w:proofErr w:type="spellStart"/>
      <w:r w:rsidRPr="001F0F2D">
        <w:rPr>
          <w:rFonts w:ascii="Arial" w:hAnsi="Arial" w:cs="Arial"/>
        </w:rPr>
        <w:t>groq</w:t>
      </w:r>
      <w:proofErr w:type="spellEnd"/>
    </w:p>
    <w:p w14:paraId="23F7C99B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GROQ_API_KEY=</w:t>
      </w:r>
    </w:p>
    <w:p w14:paraId="73FE128D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GROQ_VISION_MODEL=</w:t>
      </w:r>
      <w:proofErr w:type="spellStart"/>
      <w:r w:rsidRPr="001F0F2D">
        <w:rPr>
          <w:rFonts w:ascii="Arial" w:hAnsi="Arial" w:cs="Arial"/>
          <w:lang w:val="es-CL"/>
        </w:rPr>
        <w:t>qwen</w:t>
      </w:r>
      <w:proofErr w:type="spellEnd"/>
      <w:r w:rsidRPr="001F0F2D">
        <w:rPr>
          <w:rFonts w:ascii="Arial" w:hAnsi="Arial" w:cs="Arial"/>
          <w:lang w:val="es-CL"/>
        </w:rPr>
        <w:t>/qwen3.8-27b</w:t>
      </w:r>
    </w:p>
    <w:p w14:paraId="751AA3DB" w14:textId="77777777" w:rsidR="00B102D5" w:rsidRPr="001F0F2D" w:rsidRDefault="00B102D5" w:rsidP="00886998">
      <w:pPr>
        <w:pStyle w:val="Code"/>
        <w:jc w:val="both"/>
        <w:rPr>
          <w:rFonts w:ascii="Arial" w:hAnsi="Arial" w:cs="Arial"/>
          <w:lang w:val="es-CL"/>
        </w:rPr>
      </w:pPr>
    </w:p>
    <w:p w14:paraId="1A0CF37C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# Alternativa opcional de pago.</w:t>
      </w:r>
    </w:p>
    <w:p w14:paraId="7DE59750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OPENAI_API_KEY=</w:t>
      </w:r>
    </w:p>
    <w:p w14:paraId="6BEACBE6" w14:textId="77777777" w:rsidR="00B102D5" w:rsidRPr="001F0F2D" w:rsidRDefault="00000000" w:rsidP="00886998">
      <w:pPr>
        <w:pStyle w:val="Code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>OPENAI_VISION_MODEL=gpt-5.6</w:t>
      </w:r>
    </w:p>
    <w:p w14:paraId="299D2FDE" w14:textId="77777777" w:rsidR="00B102D5" w:rsidRPr="001F0F2D" w:rsidRDefault="00B102D5" w:rsidP="00886998">
      <w:pPr>
        <w:spacing w:after="20"/>
        <w:jc w:val="both"/>
        <w:rPr>
          <w:rFonts w:ascii="Arial" w:hAnsi="Arial" w:cs="Arial"/>
        </w:rPr>
      </w:pPr>
    </w:p>
    <w:p w14:paraId="0E420E20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DATABASE_URL tiene prioridad sobre POSTGRES_URL y SUPABASE_DB_URL según </w:t>
      </w:r>
      <w:proofErr w:type="spellStart"/>
      <w:r w:rsidRPr="001F0F2D">
        <w:rPr>
          <w:rFonts w:ascii="Arial" w:hAnsi="Arial" w:cs="Arial"/>
          <w:lang w:val="es-CL"/>
        </w:rPr>
        <w:t>resolveDatabaseUrl</w:t>
      </w:r>
      <w:proofErr w:type="spellEnd"/>
      <w:r w:rsidRPr="001F0F2D">
        <w:rPr>
          <w:rFonts w:ascii="Arial" w:hAnsi="Arial" w:cs="Arial"/>
          <w:lang w:val="es-CL"/>
        </w:rPr>
        <w:t xml:space="preserve">. NODE_ENV </w:t>
      </w:r>
      <w:proofErr w:type="spellStart"/>
      <w:r w:rsidRPr="001F0F2D">
        <w:rPr>
          <w:rFonts w:ascii="Arial" w:hAnsi="Arial" w:cs="Arial"/>
          <w:lang w:val="es-CL"/>
        </w:rPr>
        <w:t>production</w:t>
      </w:r>
      <w:proofErr w:type="spellEnd"/>
      <w:r w:rsidRPr="001F0F2D">
        <w:rPr>
          <w:rFonts w:ascii="Arial" w:hAnsi="Arial" w:cs="Arial"/>
          <w:lang w:val="es-CL"/>
        </w:rPr>
        <w:t xml:space="preserve"> o VERCEL=1 exige PostgreSQL. WEB_ORIGIN configura acceso del cliente. SESSION_SECRET y contraseñas administrativas deben ser valores propios seguros. EMAIL_PROVIDER y claves de correo habilitan envío; la existencia del formulario no garantiza que un correo salga.</w:t>
      </w:r>
    </w:p>
    <w:p w14:paraId="17249720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VISION_PROVIDER elige el adaptador y las claves se mantienen en backend. Los modelos ejemplificados son identificadores del código auditado y no una confirmación de disponibilidad actual del proveedor. Se deben revisar capacidades, cuotas y modelo habilitado antes de ejecutar una fotografía. No se colocan API </w:t>
      </w:r>
      <w:proofErr w:type="spellStart"/>
      <w:r w:rsidRPr="001F0F2D">
        <w:rPr>
          <w:rFonts w:ascii="Arial" w:hAnsi="Arial" w:cs="Arial"/>
          <w:lang w:val="es-CL"/>
        </w:rPr>
        <w:t>keys</w:t>
      </w:r>
      <w:proofErr w:type="spellEnd"/>
      <w:r w:rsidRPr="001F0F2D">
        <w:rPr>
          <w:rFonts w:ascii="Arial" w:hAnsi="Arial" w:cs="Arial"/>
          <w:lang w:val="es-CL"/>
        </w:rPr>
        <w:t xml:space="preserve"> en variables públicas del frontend.</w:t>
      </w:r>
    </w:p>
    <w:p w14:paraId="71C6749F" w14:textId="178FF674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20" w:name="h6"/>
      <w:bookmarkStart w:id="21" w:name="_Toc242271411"/>
      <w:bookmarkStart w:id="22" w:name="_Toc242271616"/>
      <w:bookmarkStart w:id="23" w:name="_Toc242272309"/>
      <w:r w:rsidRPr="001F0F2D">
        <w:rPr>
          <w:rFonts w:ascii="Arial" w:hAnsi="Arial" w:cs="Arial"/>
          <w:lang w:val="es-CL"/>
        </w:rPr>
        <w:t>6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Validación de instalación</w:t>
      </w:r>
      <w:bookmarkEnd w:id="20"/>
      <w:bookmarkEnd w:id="21"/>
      <w:bookmarkEnd w:id="22"/>
      <w:bookmarkEnd w:id="23"/>
    </w:p>
    <w:p w14:paraId="6574FB55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Se inicia sesión con cuentas de prueba permitidas, se revisa catálogo y se registra una venta aislada. Se comprueba stock inicial y final. Después se reinicia el backend y se verifica persistencia. El procedimiento no debe utilizar datos reales ni repetir pagos externos para comprobar una respuesta.</w:t>
      </w:r>
    </w:p>
    <w:p w14:paraId="53DAEA95" w14:textId="77777777" w:rsidR="00B102D5" w:rsidRPr="001F0F2D" w:rsidRDefault="00000000" w:rsidP="00886998">
      <w:pPr>
        <w:pStyle w:val="Code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t>npm</w:t>
      </w:r>
      <w:proofErr w:type="spellEnd"/>
      <w:r w:rsidRPr="001F0F2D">
        <w:rPr>
          <w:rFonts w:ascii="Arial" w:hAnsi="Arial" w:cs="Arial"/>
          <w:lang w:val="es-CL"/>
        </w:rPr>
        <w:t xml:space="preserve"> run </w:t>
      </w:r>
      <w:proofErr w:type="spellStart"/>
      <w:r w:rsidRPr="001F0F2D">
        <w:rPr>
          <w:rFonts w:ascii="Arial" w:hAnsi="Arial" w:cs="Arial"/>
          <w:lang w:val="es-CL"/>
        </w:rPr>
        <w:t>check</w:t>
      </w:r>
      <w:proofErr w:type="spellEnd"/>
    </w:p>
    <w:p w14:paraId="106635E4" w14:textId="77777777" w:rsidR="00B102D5" w:rsidRPr="001F0F2D" w:rsidRDefault="00B102D5" w:rsidP="00886998">
      <w:pPr>
        <w:spacing w:after="20"/>
        <w:jc w:val="both"/>
        <w:rPr>
          <w:rFonts w:ascii="Arial" w:hAnsi="Arial" w:cs="Arial"/>
          <w:lang w:val="es-CL"/>
        </w:rPr>
      </w:pPr>
    </w:p>
    <w:p w14:paraId="3C2E248D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El comando ejecuta tipos, pruebas y </w:t>
      </w:r>
      <w:proofErr w:type="spellStart"/>
      <w:r w:rsidRPr="001F0F2D">
        <w:rPr>
          <w:rFonts w:ascii="Arial" w:hAnsi="Arial" w:cs="Arial"/>
          <w:lang w:val="es-CL"/>
        </w:rPr>
        <w:t>build</w:t>
      </w:r>
      <w:proofErr w:type="spellEnd"/>
      <w:r w:rsidRPr="001F0F2D">
        <w:rPr>
          <w:rFonts w:ascii="Arial" w:hAnsi="Arial" w:cs="Arial"/>
          <w:lang w:val="es-CL"/>
        </w:rPr>
        <w:t xml:space="preserve">. Se conserva la salida y se revisan fallos antes de declarar instalación validada. La campaña del 04 de octubre completó tipos, pruebas y </w:t>
      </w:r>
      <w:proofErr w:type="spellStart"/>
      <w:r w:rsidRPr="001F0F2D">
        <w:rPr>
          <w:rFonts w:ascii="Arial" w:hAnsi="Arial" w:cs="Arial"/>
          <w:lang w:val="es-CL"/>
        </w:rPr>
        <w:t>build</w:t>
      </w:r>
      <w:proofErr w:type="spellEnd"/>
      <w:r w:rsidRPr="001F0F2D">
        <w:rPr>
          <w:rFonts w:ascii="Arial" w:hAnsi="Arial" w:cs="Arial"/>
          <w:lang w:val="es-CL"/>
        </w:rPr>
        <w:t xml:space="preserve"> por </w:t>
      </w:r>
      <w:r w:rsidRPr="001F0F2D">
        <w:rPr>
          <w:rFonts w:ascii="Arial" w:hAnsi="Arial" w:cs="Arial"/>
          <w:lang w:val="es-CL"/>
        </w:rPr>
        <w:lastRenderedPageBreak/>
        <w:t xml:space="preserve">separado tras el bloqueo de </w:t>
      </w:r>
      <w:proofErr w:type="spellStart"/>
      <w:r w:rsidRPr="001F0F2D">
        <w:rPr>
          <w:rFonts w:ascii="Arial" w:hAnsi="Arial" w:cs="Arial"/>
          <w:lang w:val="es-CL"/>
        </w:rPr>
        <w:t>tsx</w:t>
      </w:r>
      <w:proofErr w:type="spellEnd"/>
      <w:r w:rsidRPr="001F0F2D">
        <w:rPr>
          <w:rFonts w:ascii="Arial" w:hAnsi="Arial" w:cs="Arial"/>
          <w:lang w:val="es-CL"/>
        </w:rPr>
        <w:t xml:space="preserve"> en </w:t>
      </w:r>
      <w:proofErr w:type="spellStart"/>
      <w:r w:rsidRPr="001F0F2D">
        <w:rPr>
          <w:rFonts w:ascii="Arial" w:hAnsi="Arial" w:cs="Arial"/>
          <w:lang w:val="es-CL"/>
        </w:rPr>
        <w:t>check</w:t>
      </w:r>
      <w:proofErr w:type="spellEnd"/>
      <w:r w:rsidRPr="001F0F2D">
        <w:rPr>
          <w:rFonts w:ascii="Arial" w:hAnsi="Arial" w:cs="Arial"/>
          <w:lang w:val="es-CL"/>
        </w:rPr>
        <w:t>. Los casos integrales PostgreSQL, móviles y UAT se registran por separado.</w:t>
      </w:r>
    </w:p>
    <w:p w14:paraId="513CFBF4" w14:textId="392A0F46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24" w:name="h7"/>
      <w:bookmarkStart w:id="25" w:name="_Toc242271412"/>
      <w:bookmarkStart w:id="26" w:name="_Toc242271617"/>
      <w:bookmarkStart w:id="27" w:name="_Toc242272310"/>
      <w:r w:rsidRPr="001F0F2D">
        <w:rPr>
          <w:rFonts w:ascii="Arial" w:hAnsi="Arial" w:cs="Arial"/>
          <w:lang w:val="es-CL"/>
        </w:rPr>
        <w:t>7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Configuración del despliegue</w:t>
      </w:r>
      <w:bookmarkEnd w:id="24"/>
      <w:bookmarkEnd w:id="25"/>
      <w:bookmarkEnd w:id="26"/>
      <w:bookmarkEnd w:id="27"/>
    </w:p>
    <w:p w14:paraId="2B9AAB77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 sirve web y API mediante las rutas descritas en </w:t>
      </w:r>
      <w:proofErr w:type="spellStart"/>
      <w:proofErr w:type="gramStart"/>
      <w:r w:rsidRPr="001F0F2D">
        <w:rPr>
          <w:rFonts w:ascii="Arial" w:hAnsi="Arial" w:cs="Arial"/>
          <w:lang w:val="es-CL"/>
        </w:rPr>
        <w:t>vercel.json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y el adaptador api/</w:t>
      </w:r>
      <w:proofErr w:type="spellStart"/>
      <w:r w:rsidRPr="001F0F2D">
        <w:rPr>
          <w:rFonts w:ascii="Arial" w:hAnsi="Arial" w:cs="Arial"/>
          <w:lang w:val="es-CL"/>
        </w:rPr>
        <w:t>index.ts</w:t>
      </w:r>
      <w:proofErr w:type="spellEnd"/>
      <w:r w:rsidRPr="001F0F2D">
        <w:rPr>
          <w:rFonts w:ascii="Arial" w:hAnsi="Arial" w:cs="Arial"/>
          <w:lang w:val="es-CL"/>
        </w:rPr>
        <w:t xml:space="preserve">. 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 xml:space="preserve"> proporciona conexión PostgreSQL (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 xml:space="preserve">, s. f.;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, s. f.). Se copia la URI desde el proyecto correcto y el </w:t>
      </w:r>
      <w:proofErr w:type="spellStart"/>
      <w:r w:rsidRPr="001F0F2D">
        <w:rPr>
          <w:rFonts w:ascii="Arial" w:hAnsi="Arial" w:cs="Arial"/>
          <w:lang w:val="es-CL"/>
        </w:rPr>
        <w:t>pooler</w:t>
      </w:r>
      <w:proofErr w:type="spellEnd"/>
      <w:r w:rsidRPr="001F0F2D">
        <w:rPr>
          <w:rFonts w:ascii="Arial" w:hAnsi="Arial" w:cs="Arial"/>
          <w:lang w:val="es-CL"/>
        </w:rPr>
        <w:t xml:space="preserve"> recomendado para ese ambiente; no se construye una conexión inventando host o usuario.</w:t>
      </w:r>
    </w:p>
    <w:p w14:paraId="67B0B651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El cambio de variables requiere un despliegue que las incorpore. La URL documentada </w:t>
      </w:r>
      <w:proofErr w:type="spellStart"/>
      <w:r w:rsidRPr="001F0F2D">
        <w:rPr>
          <w:rFonts w:ascii="Arial" w:hAnsi="Arial" w:cs="Arial"/>
          <w:lang w:val="es-CL"/>
        </w:rPr>
        <w:t>localito-saas.vercel.app</w:t>
      </w:r>
      <w:proofErr w:type="spellEnd"/>
      <w:r w:rsidRPr="001F0F2D">
        <w:rPr>
          <w:rFonts w:ascii="Arial" w:hAnsi="Arial" w:cs="Arial"/>
          <w:lang w:val="es-CL"/>
        </w:rPr>
        <w:t xml:space="preserve"> es un antecedente del proyecto; esta tarea no comprobó su estado actual. La comprobación debe usar /api/</w:t>
      </w:r>
      <w:proofErr w:type="spellStart"/>
      <w:r w:rsidRPr="001F0F2D">
        <w:rPr>
          <w:rFonts w:ascii="Arial" w:hAnsi="Arial" w:cs="Arial"/>
          <w:lang w:val="es-CL"/>
        </w:rPr>
        <w:t>health</w:t>
      </w:r>
      <w:proofErr w:type="spellEnd"/>
      <w:r w:rsidRPr="001F0F2D">
        <w:rPr>
          <w:rFonts w:ascii="Arial" w:hAnsi="Arial" w:cs="Arial"/>
          <w:lang w:val="es-CL"/>
        </w:rPr>
        <w:t xml:space="preserve">, login y una operación de prueba. Configuración visual verdadera en </w:t>
      </w:r>
      <w:proofErr w:type="spellStart"/>
      <w:r w:rsidRPr="001F0F2D">
        <w:rPr>
          <w:rFonts w:ascii="Arial" w:hAnsi="Arial" w:cs="Arial"/>
          <w:lang w:val="es-CL"/>
        </w:rPr>
        <w:t>health</w:t>
      </w:r>
      <w:proofErr w:type="spellEnd"/>
      <w:r w:rsidRPr="001F0F2D">
        <w:rPr>
          <w:rFonts w:ascii="Arial" w:hAnsi="Arial" w:cs="Arial"/>
          <w:lang w:val="es-CL"/>
        </w:rPr>
        <w:t xml:space="preserve"> indica claves disponibles, no respuesta satisfactoria del proveedor.</w:t>
      </w:r>
    </w:p>
    <w:p w14:paraId="014F2336" w14:textId="543C495F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28" w:name="h8"/>
      <w:bookmarkStart w:id="29" w:name="_Toc242271413"/>
      <w:bookmarkStart w:id="30" w:name="_Toc242271618"/>
      <w:bookmarkStart w:id="31" w:name="_Toc242272311"/>
      <w:r w:rsidRPr="001F0F2D">
        <w:rPr>
          <w:rFonts w:ascii="Arial" w:hAnsi="Arial" w:cs="Arial"/>
          <w:lang w:val="es-CL"/>
        </w:rPr>
        <w:t>8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Operación de ventas pendientes</w:t>
      </w:r>
      <w:bookmarkEnd w:id="28"/>
      <w:bookmarkEnd w:id="29"/>
      <w:bookmarkEnd w:id="30"/>
      <w:bookmarkEnd w:id="31"/>
    </w:p>
    <w:p w14:paraId="540683AA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La cola pertenece a una cuenta y a un origen del navegador. Antes de intervenir se revisan pendientes y se exporta respaldo desde la interfaz. No se limpia almacenamiento, cambia dominio o reinstala navegador como primera medida. El respaldo puede contener identificadores y notas y no debe subirse a GitHub.</w:t>
      </w:r>
    </w:p>
    <w:p w14:paraId="18F601AE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Se conserva la </w:t>
      </w:r>
      <w:proofErr w:type="spellStart"/>
      <w:r w:rsidRPr="001F0F2D">
        <w:rPr>
          <w:rFonts w:ascii="Arial" w:hAnsi="Arial" w:cs="Arial"/>
          <w:lang w:val="es-CL"/>
        </w:rPr>
        <w:t>idempotencyKey</w:t>
      </w:r>
      <w:proofErr w:type="spellEnd"/>
      <w:r w:rsidRPr="001F0F2D">
        <w:rPr>
          <w:rFonts w:ascii="Arial" w:hAnsi="Arial" w:cs="Arial"/>
          <w:lang w:val="es-CL"/>
        </w:rPr>
        <w:t xml:space="preserve"> original al reintentar. Un rechazo de stock requiere revisar catálogo y operación; un error de sesión exige recuperar autenticación. Después de una respuesta ambigua se consulta la venta. El precio aplicado al sincronizar proviene del servidor y puede diferir del observado offline; esa diferencia se concilia con el pago externo antes de cerrar turno.</w:t>
      </w:r>
    </w:p>
    <w:p w14:paraId="30AB24E3" w14:textId="44E1E15C" w:rsidR="00B102D5" w:rsidRPr="001F0F2D" w:rsidRDefault="00000000" w:rsidP="00886998">
      <w:pPr>
        <w:pStyle w:val="Ttulo1"/>
        <w:jc w:val="both"/>
        <w:rPr>
          <w:rFonts w:ascii="Arial" w:hAnsi="Arial" w:cs="Arial"/>
        </w:rPr>
      </w:pPr>
      <w:bookmarkStart w:id="32" w:name="h9"/>
      <w:bookmarkStart w:id="33" w:name="_Toc242271414"/>
      <w:bookmarkStart w:id="34" w:name="_Toc242271619"/>
      <w:bookmarkStart w:id="35" w:name="_Toc242272312"/>
      <w:r w:rsidRPr="001F0F2D">
        <w:rPr>
          <w:rFonts w:ascii="Arial" w:hAnsi="Arial" w:cs="Arial"/>
        </w:rPr>
        <w:t>9</w:t>
      </w:r>
      <w:r w:rsidR="00886998" w:rsidRPr="001F0F2D">
        <w:rPr>
          <w:rFonts w:ascii="Arial" w:hAnsi="Arial" w:cs="Arial"/>
        </w:rPr>
        <w:t>.</w:t>
      </w:r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Diagnóstico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por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síntomas</w:t>
      </w:r>
      <w:bookmarkEnd w:id="32"/>
      <w:bookmarkEnd w:id="33"/>
      <w:bookmarkEnd w:id="34"/>
      <w:bookmarkEnd w:id="35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180"/>
        <w:gridCol w:w="2948"/>
        <w:gridCol w:w="4520"/>
      </w:tblGrid>
      <w:tr w:rsidR="00B102D5" w:rsidRPr="001F0F2D" w14:paraId="6F75B749" w14:textId="77777777">
        <w:trPr>
          <w:cantSplit/>
          <w:tblHeader/>
          <w:jc w:val="center"/>
        </w:trPr>
        <w:tc>
          <w:tcPr>
            <w:tcW w:w="2180" w:type="dxa"/>
            <w:shd w:val="clear" w:color="auto" w:fill="404040"/>
            <w:vAlign w:val="center"/>
          </w:tcPr>
          <w:p w14:paraId="30B2E68B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b/>
                <w:color w:val="FFFFFF"/>
                <w:sz w:val="19"/>
              </w:rPr>
              <w:t>Síntoma</w:t>
            </w:r>
          </w:p>
        </w:tc>
        <w:tc>
          <w:tcPr>
            <w:tcW w:w="2948" w:type="dxa"/>
            <w:shd w:val="clear" w:color="auto" w:fill="404040"/>
            <w:vAlign w:val="center"/>
          </w:tcPr>
          <w:p w14:paraId="5A432050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b/>
                <w:color w:val="FFFFFF"/>
                <w:sz w:val="19"/>
              </w:rPr>
              <w:t>Fuente de diagnóstico</w:t>
            </w:r>
          </w:p>
        </w:tc>
        <w:tc>
          <w:tcPr>
            <w:tcW w:w="4520" w:type="dxa"/>
            <w:shd w:val="clear" w:color="auto" w:fill="404040"/>
            <w:vAlign w:val="center"/>
          </w:tcPr>
          <w:p w14:paraId="5C3B7148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b/>
                <w:color w:val="FFFFFF"/>
                <w:sz w:val="19"/>
              </w:rPr>
              <w:t>Comprobación siguiente</w:t>
            </w:r>
          </w:p>
        </w:tc>
      </w:tr>
      <w:tr w:rsidR="00B102D5" w:rsidRPr="001F0F2D" w14:paraId="0A53E6D0" w14:textId="77777777">
        <w:trPr>
          <w:cantSplit/>
          <w:jc w:val="center"/>
        </w:trPr>
        <w:tc>
          <w:tcPr>
            <w:tcW w:w="2180" w:type="dxa"/>
            <w:shd w:val="clear" w:color="auto" w:fill="FFFFFF"/>
            <w:vAlign w:val="center"/>
          </w:tcPr>
          <w:p w14:paraId="12056D73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Health falla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7544870D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Logs API y conexión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60FDF95A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  <w:lang w:val="es-CL"/>
              </w:rPr>
            </w:pPr>
            <w:r w:rsidRPr="001F0F2D">
              <w:rPr>
                <w:rFonts w:ascii="Arial" w:hAnsi="Arial" w:cs="Arial"/>
                <w:sz w:val="19"/>
                <w:lang w:val="es-CL"/>
              </w:rPr>
              <w:t>Host, usuario, proyecto y variables</w:t>
            </w:r>
          </w:p>
        </w:tc>
      </w:tr>
      <w:tr w:rsidR="00B102D5" w:rsidRPr="001F0F2D" w14:paraId="3FF3D2DC" w14:textId="77777777">
        <w:trPr>
          <w:cantSplit/>
          <w:jc w:val="center"/>
        </w:trPr>
        <w:tc>
          <w:tcPr>
            <w:tcW w:w="2180" w:type="dxa"/>
            <w:shd w:val="clear" w:color="auto" w:fill="F4F4F4"/>
            <w:vAlign w:val="center"/>
          </w:tcPr>
          <w:p w14:paraId="4FCA695E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 xml:space="preserve">Health </w:t>
            </w:r>
            <w:proofErr w:type="spellStart"/>
            <w:r w:rsidRPr="001F0F2D">
              <w:rPr>
                <w:rFonts w:ascii="Arial" w:hAnsi="Arial" w:cs="Arial"/>
                <w:sz w:val="19"/>
              </w:rPr>
              <w:t>usa</w:t>
            </w:r>
            <w:proofErr w:type="spellEnd"/>
            <w:r w:rsidRPr="001F0F2D">
              <w:rPr>
                <w:rFonts w:ascii="Arial" w:hAnsi="Arial" w:cs="Arial"/>
                <w:sz w:val="19"/>
              </w:rPr>
              <w:t xml:space="preserve"> memoria local</w:t>
            </w:r>
          </w:p>
        </w:tc>
        <w:tc>
          <w:tcPr>
            <w:tcW w:w="2948" w:type="dxa"/>
            <w:shd w:val="clear" w:color="auto" w:fill="F4F4F4"/>
            <w:vAlign w:val="center"/>
          </w:tcPr>
          <w:p w14:paraId="233910A5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createRepository</w:t>
            </w:r>
          </w:p>
        </w:tc>
        <w:tc>
          <w:tcPr>
            <w:tcW w:w="4520" w:type="dxa"/>
            <w:shd w:val="clear" w:color="auto" w:fill="F4F4F4"/>
            <w:vAlign w:val="center"/>
          </w:tcPr>
          <w:p w14:paraId="5F404715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DATABASE_URL y disponibilidad</w:t>
            </w:r>
          </w:p>
        </w:tc>
      </w:tr>
      <w:tr w:rsidR="00B102D5" w:rsidRPr="001F0F2D" w14:paraId="1E311BFF" w14:textId="77777777">
        <w:trPr>
          <w:cantSplit/>
          <w:jc w:val="center"/>
        </w:trPr>
        <w:tc>
          <w:tcPr>
            <w:tcW w:w="2180" w:type="dxa"/>
            <w:shd w:val="clear" w:color="auto" w:fill="FFFFFF"/>
            <w:vAlign w:val="center"/>
          </w:tcPr>
          <w:p w14:paraId="07ED20C9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Login falla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2F0F70D9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Sesión, usuario y repositorio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7E6906A6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  <w:lang w:val="es-CL"/>
              </w:rPr>
            </w:pPr>
            <w:r w:rsidRPr="001F0F2D">
              <w:rPr>
                <w:rFonts w:ascii="Arial" w:hAnsi="Arial" w:cs="Arial"/>
                <w:sz w:val="19"/>
                <w:lang w:val="es-CL"/>
              </w:rPr>
              <w:t>Cuenta activa y contraseña autorizada</w:t>
            </w:r>
          </w:p>
        </w:tc>
      </w:tr>
      <w:tr w:rsidR="00B102D5" w:rsidRPr="001F0F2D" w14:paraId="70DB3373" w14:textId="77777777">
        <w:trPr>
          <w:cantSplit/>
          <w:jc w:val="center"/>
        </w:trPr>
        <w:tc>
          <w:tcPr>
            <w:tcW w:w="2180" w:type="dxa"/>
            <w:shd w:val="clear" w:color="auto" w:fill="F4F4F4"/>
            <w:vAlign w:val="center"/>
          </w:tcPr>
          <w:p w14:paraId="5D0BCBB1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 xml:space="preserve">IA no </w:t>
            </w:r>
            <w:proofErr w:type="spellStart"/>
            <w:r w:rsidRPr="001F0F2D">
              <w:rPr>
                <w:rFonts w:ascii="Arial" w:hAnsi="Arial" w:cs="Arial"/>
                <w:sz w:val="19"/>
              </w:rPr>
              <w:t>configurada</w:t>
            </w:r>
            <w:proofErr w:type="spellEnd"/>
          </w:p>
        </w:tc>
        <w:tc>
          <w:tcPr>
            <w:tcW w:w="2948" w:type="dxa"/>
            <w:shd w:val="clear" w:color="auto" w:fill="F4F4F4"/>
            <w:vAlign w:val="center"/>
          </w:tcPr>
          <w:p w14:paraId="28923F23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Variables y health</w:t>
            </w:r>
          </w:p>
        </w:tc>
        <w:tc>
          <w:tcPr>
            <w:tcW w:w="4520" w:type="dxa"/>
            <w:shd w:val="clear" w:color="auto" w:fill="F4F4F4"/>
            <w:vAlign w:val="center"/>
          </w:tcPr>
          <w:p w14:paraId="0D8CE288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Proveedor y clave backend</w:t>
            </w:r>
          </w:p>
        </w:tc>
      </w:tr>
      <w:tr w:rsidR="00B102D5" w:rsidRPr="001F0F2D" w14:paraId="72FC3EC1" w14:textId="77777777">
        <w:trPr>
          <w:cantSplit/>
          <w:jc w:val="center"/>
        </w:trPr>
        <w:tc>
          <w:tcPr>
            <w:tcW w:w="2180" w:type="dxa"/>
            <w:shd w:val="clear" w:color="auto" w:fill="FFFFFF"/>
            <w:vAlign w:val="center"/>
          </w:tcPr>
          <w:p w14:paraId="2451BDE3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IA configurada pero falla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6EEE71B9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Respuesta externa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4C8DB241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  <w:lang w:val="es-CL"/>
              </w:rPr>
            </w:pPr>
            <w:r w:rsidRPr="001F0F2D">
              <w:rPr>
                <w:rFonts w:ascii="Arial" w:hAnsi="Arial" w:cs="Arial"/>
                <w:sz w:val="19"/>
                <w:lang w:val="es-CL"/>
              </w:rPr>
              <w:t xml:space="preserve">Modelo, cuota, imagen y </w:t>
            </w:r>
            <w:proofErr w:type="spellStart"/>
            <w:r w:rsidRPr="001F0F2D">
              <w:rPr>
                <w:rFonts w:ascii="Arial" w:hAnsi="Arial" w:cs="Arial"/>
                <w:sz w:val="19"/>
                <w:lang w:val="es-CL"/>
              </w:rPr>
              <w:t>timeout</w:t>
            </w:r>
            <w:proofErr w:type="spellEnd"/>
          </w:p>
        </w:tc>
      </w:tr>
      <w:tr w:rsidR="00B102D5" w:rsidRPr="001F0F2D" w14:paraId="3509F50D" w14:textId="77777777">
        <w:trPr>
          <w:cantSplit/>
          <w:jc w:val="center"/>
        </w:trPr>
        <w:tc>
          <w:tcPr>
            <w:tcW w:w="2180" w:type="dxa"/>
            <w:shd w:val="clear" w:color="auto" w:fill="F4F4F4"/>
            <w:vAlign w:val="center"/>
          </w:tcPr>
          <w:p w14:paraId="52005578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 xml:space="preserve">Cola </w:t>
            </w:r>
            <w:proofErr w:type="spellStart"/>
            <w:r w:rsidRPr="001F0F2D">
              <w:rPr>
                <w:rFonts w:ascii="Arial" w:hAnsi="Arial" w:cs="Arial"/>
                <w:sz w:val="19"/>
              </w:rPr>
              <w:t>rechazada</w:t>
            </w:r>
            <w:proofErr w:type="spellEnd"/>
          </w:p>
        </w:tc>
        <w:tc>
          <w:tcPr>
            <w:tcW w:w="2948" w:type="dxa"/>
            <w:shd w:val="clear" w:color="auto" w:fill="F4F4F4"/>
            <w:vAlign w:val="center"/>
          </w:tcPr>
          <w:p w14:paraId="71DBB109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Código HTTP y mensaje</w:t>
            </w:r>
          </w:p>
        </w:tc>
        <w:tc>
          <w:tcPr>
            <w:tcW w:w="4520" w:type="dxa"/>
            <w:shd w:val="clear" w:color="auto" w:fill="F4F4F4"/>
            <w:vAlign w:val="center"/>
          </w:tcPr>
          <w:p w14:paraId="14239B4F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  <w:lang w:val="es-CL"/>
              </w:rPr>
            </w:pPr>
            <w:r w:rsidRPr="001F0F2D">
              <w:rPr>
                <w:rFonts w:ascii="Arial" w:hAnsi="Arial" w:cs="Arial"/>
                <w:sz w:val="19"/>
                <w:lang w:val="es-CL"/>
              </w:rPr>
              <w:t>Datos y permisos sin crear otra venta</w:t>
            </w:r>
          </w:p>
        </w:tc>
      </w:tr>
      <w:tr w:rsidR="00B102D5" w:rsidRPr="001F0F2D" w14:paraId="7998ACB3" w14:textId="77777777">
        <w:trPr>
          <w:cantSplit/>
          <w:jc w:val="center"/>
        </w:trPr>
        <w:tc>
          <w:tcPr>
            <w:tcW w:w="2180" w:type="dxa"/>
            <w:shd w:val="clear" w:color="auto" w:fill="FFFFFF"/>
            <w:vAlign w:val="center"/>
          </w:tcPr>
          <w:p w14:paraId="5A0AB4E9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 xml:space="preserve">Caja </w:t>
            </w:r>
            <w:proofErr w:type="spellStart"/>
            <w:r w:rsidRPr="001F0F2D">
              <w:rPr>
                <w:rFonts w:ascii="Arial" w:hAnsi="Arial" w:cs="Arial"/>
                <w:sz w:val="19"/>
              </w:rPr>
              <w:t>difiere</w:t>
            </w:r>
            <w:proofErr w:type="spellEnd"/>
          </w:p>
        </w:tc>
        <w:tc>
          <w:tcPr>
            <w:tcW w:w="2948" w:type="dxa"/>
            <w:shd w:val="clear" w:color="auto" w:fill="FFFFFF"/>
            <w:vAlign w:val="center"/>
          </w:tcPr>
          <w:p w14:paraId="67CB2988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1F0F2D">
              <w:rPr>
                <w:rFonts w:ascii="Arial" w:hAnsi="Arial" w:cs="Arial"/>
                <w:sz w:val="19"/>
              </w:rPr>
              <w:t>Movimientos y pendientes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78052CE8" w14:textId="77777777" w:rsidR="00B102D5" w:rsidRPr="001F0F2D" w:rsidRDefault="00000000" w:rsidP="00886998">
            <w:pPr>
              <w:spacing w:after="0" w:line="252" w:lineRule="auto"/>
              <w:jc w:val="both"/>
              <w:rPr>
                <w:rFonts w:ascii="Arial" w:hAnsi="Arial" w:cs="Arial"/>
                <w:lang w:val="es-CL"/>
              </w:rPr>
            </w:pPr>
            <w:r w:rsidRPr="001F0F2D">
              <w:rPr>
                <w:rFonts w:ascii="Arial" w:hAnsi="Arial" w:cs="Arial"/>
                <w:sz w:val="19"/>
                <w:lang w:val="es-CL"/>
              </w:rPr>
              <w:t>Contado, pagos, abonos y dispositivos</w:t>
            </w:r>
          </w:p>
        </w:tc>
      </w:tr>
    </w:tbl>
    <w:p w14:paraId="712648EF" w14:textId="77777777" w:rsidR="00B102D5" w:rsidRPr="001F0F2D" w:rsidRDefault="00B102D5" w:rsidP="00886998">
      <w:pPr>
        <w:spacing w:after="20"/>
        <w:jc w:val="both"/>
        <w:rPr>
          <w:rFonts w:ascii="Arial" w:hAnsi="Arial" w:cs="Arial"/>
          <w:lang w:val="es-CL"/>
        </w:rPr>
      </w:pPr>
    </w:p>
    <w:p w14:paraId="64C8E70B" w14:textId="49EBB47E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36" w:name="h10"/>
      <w:bookmarkStart w:id="37" w:name="_Toc242271415"/>
      <w:bookmarkStart w:id="38" w:name="_Toc242271620"/>
      <w:bookmarkStart w:id="39" w:name="_Toc242272313"/>
      <w:r w:rsidRPr="001F0F2D">
        <w:rPr>
          <w:rFonts w:ascii="Arial" w:hAnsi="Arial" w:cs="Arial"/>
          <w:lang w:val="es-CL"/>
        </w:rPr>
        <w:t>10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Respaldo y restauración</w:t>
      </w:r>
      <w:bookmarkEnd w:id="36"/>
      <w:bookmarkEnd w:id="37"/>
      <w:bookmarkEnd w:id="38"/>
      <w:bookmarkEnd w:id="39"/>
    </w:p>
    <w:p w14:paraId="0A547255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Un respaldo debe restaurarse en una base separada y comprobar sus relaciones (PostgreSQL Global </w:t>
      </w:r>
      <w:proofErr w:type="spellStart"/>
      <w:r w:rsidRPr="001F0F2D">
        <w:rPr>
          <w:rFonts w:ascii="Arial" w:hAnsi="Arial" w:cs="Arial"/>
          <w:lang w:val="es-CL"/>
        </w:rPr>
        <w:t>Development</w:t>
      </w:r>
      <w:proofErr w:type="spellEnd"/>
      <w:r w:rsidRPr="001F0F2D">
        <w:rPr>
          <w:rFonts w:ascii="Arial" w:hAnsi="Arial" w:cs="Arial"/>
          <w:lang w:val="es-CL"/>
        </w:rPr>
        <w:t xml:space="preserve"> Group, s. f.). Se registra fecha y ambiente y se protege el archivo. No se </w:t>
      </w:r>
      <w:r w:rsidRPr="001F0F2D">
        <w:rPr>
          <w:rFonts w:ascii="Arial" w:hAnsi="Arial" w:cs="Arial"/>
          <w:lang w:val="es-CL"/>
        </w:rPr>
        <w:lastRenderedPageBreak/>
        <w:t>aplican semillas sobre datos reales para resolver una conexión. Cambios de esquema se prueban antes de depender de campos nuevos.</w:t>
      </w:r>
    </w:p>
    <w:p w14:paraId="64B2D87B" w14:textId="3817A313" w:rsidR="00B102D5" w:rsidRPr="001F0F2D" w:rsidRDefault="00886998" w:rsidP="00886998">
      <w:pPr>
        <w:pStyle w:val="Ttulo2"/>
        <w:jc w:val="both"/>
        <w:rPr>
          <w:rFonts w:ascii="Arial" w:hAnsi="Arial" w:cs="Arial"/>
          <w:lang w:val="es-CL"/>
        </w:rPr>
      </w:pPr>
      <w:bookmarkStart w:id="40" w:name="hx9"/>
      <w:bookmarkStart w:id="41" w:name="_Toc242271416"/>
      <w:bookmarkStart w:id="42" w:name="_Toc242271621"/>
      <w:bookmarkStart w:id="43" w:name="_Toc242272314"/>
      <w:r w:rsidRPr="001F0F2D">
        <w:rPr>
          <w:rFonts w:ascii="Arial" w:hAnsi="Arial" w:cs="Arial"/>
          <w:lang w:val="es-CL"/>
        </w:rPr>
        <w:t>10.1 Respaldo probado y conexión segura a la base</w:t>
      </w:r>
      <w:bookmarkEnd w:id="40"/>
      <w:bookmarkEnd w:id="41"/>
      <w:bookmarkEnd w:id="42"/>
      <w:bookmarkEnd w:id="43"/>
    </w:p>
    <w:p w14:paraId="3C27C9F7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Respaldo y restauración probados (CP-118, 04-10-2026, base local). Se ejecutó </w:t>
      </w:r>
      <w:proofErr w:type="spellStart"/>
      <w:r w:rsidRPr="001F0F2D">
        <w:rPr>
          <w:rFonts w:ascii="Arial" w:hAnsi="Arial" w:cs="Arial"/>
          <w:lang w:val="es-CL"/>
        </w:rPr>
        <w:t>pg_dump</w:t>
      </w:r>
      <w:proofErr w:type="spellEnd"/>
      <w:r w:rsidRPr="001F0F2D">
        <w:rPr>
          <w:rFonts w:ascii="Arial" w:hAnsi="Arial" w:cs="Arial"/>
          <w:lang w:val="es-CL"/>
        </w:rPr>
        <w:t xml:space="preserve"> en formato personalizado y </w:t>
      </w:r>
      <w:proofErr w:type="spellStart"/>
      <w:r w:rsidRPr="001F0F2D">
        <w:rPr>
          <w:rFonts w:ascii="Arial" w:hAnsi="Arial" w:cs="Arial"/>
          <w:lang w:val="es-CL"/>
        </w:rPr>
        <w:t>pg_restore</w:t>
      </w:r>
      <w:proofErr w:type="spellEnd"/>
      <w:r w:rsidRPr="001F0F2D">
        <w:rPr>
          <w:rFonts w:ascii="Arial" w:hAnsi="Arial" w:cs="Arial"/>
          <w:lang w:val="es-CL"/>
        </w:rPr>
        <w:t xml:space="preserve"> en una base separada con el script scripts/pg-backup-restore.sh: respaldo de 120.412 bytes en 0,11 s y restauración en 0,18 s, con 24 tablas, 77 índices y 77 restricciones idénticos y huellas por tabla coincidentes. Es una medición de una base pequeña; el tiempo en el proveedor real debe medirse aparte. El archivo de respaldo contiene datos y debe protegerse.</w:t>
      </w:r>
    </w:p>
    <w:p w14:paraId="5D7BD60E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Conexión segura a la base: si se define DATABASE_SSL_CA (certificado de la autoridad en formato PEM, con \n por saltos de línea), la API valida el certificado del servidor (</w:t>
      </w:r>
      <w:proofErr w:type="spellStart"/>
      <w:r w:rsidRPr="001F0F2D">
        <w:rPr>
          <w:rFonts w:ascii="Arial" w:hAnsi="Arial" w:cs="Arial"/>
          <w:lang w:val="es-CL"/>
        </w:rPr>
        <w:t>rejectUnauthorized</w:t>
      </w:r>
      <w:proofErr w:type="spellEnd"/>
      <w:r w:rsidRPr="001F0F2D">
        <w:rPr>
          <w:rFonts w:ascii="Arial" w:hAnsi="Arial" w:cs="Arial"/>
          <w:lang w:val="es-CL"/>
        </w:rPr>
        <w:t>: true). Sin esa variable conserva la conducta anterior (sin validación) y registra una advertencia en el arranque.</w:t>
      </w:r>
    </w:p>
    <w:p w14:paraId="72CFC24E" w14:textId="568CE157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44" w:name="h11"/>
      <w:bookmarkStart w:id="45" w:name="_Toc242271417"/>
      <w:bookmarkStart w:id="46" w:name="_Toc242271622"/>
      <w:bookmarkStart w:id="47" w:name="_Toc242272315"/>
      <w:r w:rsidRPr="001F0F2D">
        <w:rPr>
          <w:rFonts w:ascii="Arial" w:hAnsi="Arial" w:cs="Arial"/>
          <w:lang w:val="es-CL"/>
        </w:rPr>
        <w:t>11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Seguridad y mantenimiento</w:t>
      </w:r>
      <w:bookmarkEnd w:id="44"/>
      <w:bookmarkEnd w:id="45"/>
      <w:bookmarkEnd w:id="46"/>
      <w:bookmarkEnd w:id="47"/>
    </w:p>
    <w:p w14:paraId="275E27C5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El backend aplica hash de contraseña, sesiones y roles. El almacenamiento del token en navegador y la validación de TLS necesitan revisión de seguridad específica. Los valores demo no se reutilizan en producción. Un secreto publicado debe rotarse; retirarlo del último documento no elimina el historial.</w:t>
      </w:r>
    </w:p>
    <w:p w14:paraId="622866BD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Las imágenes </w:t>
      </w:r>
      <w:proofErr w:type="spellStart"/>
      <w:r w:rsidRPr="001F0F2D">
        <w:rPr>
          <w:rFonts w:ascii="Arial" w:hAnsi="Arial" w:cs="Arial"/>
          <w:lang w:val="es-CL"/>
        </w:rPr>
        <w:t>inline</w:t>
      </w:r>
      <w:proofErr w:type="spellEnd"/>
      <w:r w:rsidRPr="001F0F2D">
        <w:rPr>
          <w:rFonts w:ascii="Arial" w:hAnsi="Arial" w:cs="Arial"/>
          <w:lang w:val="es-CL"/>
        </w:rPr>
        <w:t xml:space="preserve"> afectan tamaño del catálogo y del respaldo. Monitorear su efecto y planificar almacenamiento de objetos requiere una mejora separada. La salud debe acompañarse de casos operativos; monitorear solo HTTP 200 del frontend puede ocultar una API fallando.</w:t>
      </w:r>
    </w:p>
    <w:p w14:paraId="42FA4703" w14:textId="070F21CF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48" w:name="h12"/>
      <w:bookmarkStart w:id="49" w:name="_Toc242271418"/>
      <w:bookmarkStart w:id="50" w:name="_Toc242271623"/>
      <w:bookmarkStart w:id="51" w:name="_Toc242272316"/>
      <w:r w:rsidRPr="001F0F2D">
        <w:rPr>
          <w:rFonts w:ascii="Arial" w:hAnsi="Arial" w:cs="Arial"/>
          <w:lang w:val="es-CL"/>
        </w:rPr>
        <w:t>12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Registro de incidencias de la fuente</w:t>
      </w:r>
      <w:bookmarkEnd w:id="48"/>
      <w:bookmarkEnd w:id="49"/>
      <w:bookmarkEnd w:id="50"/>
      <w:bookmarkEnd w:id="51"/>
    </w:p>
    <w:p w14:paraId="16831C94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Los siguientes antecedentes proceden de Operacion-Produccion.md. Se mantienen sus fechas y límites; no se interpretan como verificaciones nuevas realizadas por esta revisión.</w:t>
      </w:r>
    </w:p>
    <w:p w14:paraId="3A739289" w14:textId="77777777" w:rsidR="00886998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52" w:name="h13"/>
      <w:bookmarkStart w:id="53" w:name="_Toc242271419"/>
      <w:bookmarkStart w:id="54" w:name="_Toc242271624"/>
      <w:bookmarkStart w:id="55" w:name="_Toc242272317"/>
      <w:r w:rsidRPr="001F0F2D">
        <w:rPr>
          <w:rFonts w:ascii="Arial" w:hAnsi="Arial" w:cs="Arial"/>
          <w:lang w:val="es-CL"/>
        </w:rPr>
        <w:t>13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Operación de Localito en producción</w:t>
      </w:r>
      <w:bookmarkEnd w:id="52"/>
      <w:bookmarkEnd w:id="53"/>
      <w:bookmarkEnd w:id="54"/>
      <w:bookmarkEnd w:id="55"/>
    </w:p>
    <w:p w14:paraId="0D6371AE" w14:textId="77777777" w:rsidR="00886998" w:rsidRPr="001F0F2D" w:rsidRDefault="00886998" w:rsidP="00886998">
      <w:pPr>
        <w:pStyle w:val="Ttulo2"/>
        <w:rPr>
          <w:rFonts w:ascii="Arial" w:hAnsi="Arial" w:cs="Arial"/>
          <w:lang w:val="es-CL"/>
        </w:rPr>
      </w:pPr>
      <w:bookmarkStart w:id="56" w:name="_Toc242271625"/>
      <w:bookmarkStart w:id="57" w:name="_Toc242272318"/>
      <w:r w:rsidRPr="001F0F2D">
        <w:rPr>
          <w:rFonts w:ascii="Arial" w:hAnsi="Arial" w:cs="Arial"/>
          <w:lang w:val="es-CL"/>
        </w:rPr>
        <w:t>13.1 Actualizaciones previas (08-09-2026 y 09-09-2026)</w:t>
      </w:r>
      <w:bookmarkEnd w:id="56"/>
      <w:bookmarkEnd w:id="57"/>
    </w:p>
    <w:p w14:paraId="753BE2F4" w14:textId="48710CD1" w:rsidR="00886998" w:rsidRPr="001F0F2D" w:rsidRDefault="00886998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Actualización: 08-09-2026. Las mejoras recientes se verificaron localmente con memoria, no contra producción. Antes de desplegar, completar las comprobaciones de persistencia descritas en la sección 13.10. Consulte </w:t>
      </w:r>
      <w:hyperlink r:id="rId10" w:history="1">
        <w:r w:rsidRPr="001F0F2D">
          <w:rPr>
            <w:rStyle w:val="Hipervnculo"/>
            <w:rFonts w:ascii="Arial" w:hAnsi="Arial" w:cs="Arial"/>
            <w:color w:val="000000"/>
            <w:u w:val="none"/>
            <w:lang w:val="es-CL"/>
          </w:rPr>
          <w:t>Estado actual</w:t>
        </w:r>
      </w:hyperlink>
      <w:r w:rsidRPr="001F0F2D">
        <w:rPr>
          <w:rFonts w:ascii="Arial" w:hAnsi="Arial" w:cs="Arial"/>
          <w:lang w:val="es-CL"/>
        </w:rPr>
        <w:t xml:space="preserve"> para contratos y límites.</w:t>
      </w:r>
    </w:p>
    <w:p w14:paraId="3EEC0F1D" w14:textId="5A305566" w:rsidR="00B102D5" w:rsidRPr="001F0F2D" w:rsidRDefault="00886998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Incremento visual del 09-09-2026 sin migración de base de datos. Tipos/</w:t>
      </w:r>
      <w:proofErr w:type="spellStart"/>
      <w:r w:rsidRPr="001F0F2D">
        <w:rPr>
          <w:rFonts w:ascii="Arial" w:hAnsi="Arial" w:cs="Arial"/>
          <w:lang w:val="es-CL"/>
        </w:rPr>
        <w:t>build</w:t>
      </w:r>
      <w:proofErr w:type="spellEnd"/>
      <w:r w:rsidRPr="001F0F2D">
        <w:rPr>
          <w:rFonts w:ascii="Arial" w:hAnsi="Arial" w:cs="Arial"/>
          <w:lang w:val="es-CL"/>
        </w:rPr>
        <w:t xml:space="preserve"> y 61 pruebas locales aprobados. Antes de desplegar, completar la regresión visual pendiente y revisar el resultado de CI; no se verificó un nuevo despliegue de producción en esta continuación. Más detalle en </w:t>
      </w:r>
      <w:hyperlink r:id="rId11" w:history="1">
        <w:r w:rsidRPr="001F0F2D">
          <w:rPr>
            <w:rStyle w:val="Hipervnculo"/>
            <w:rFonts w:ascii="Arial" w:hAnsi="Arial" w:cs="Arial"/>
            <w:color w:val="000000"/>
            <w:u w:val="none"/>
            <w:lang w:val="es-CL"/>
          </w:rPr>
          <w:t>Diseño y verificación</w:t>
        </w:r>
      </w:hyperlink>
      <w:r w:rsidRPr="001F0F2D">
        <w:rPr>
          <w:rFonts w:ascii="Arial" w:hAnsi="Arial" w:cs="Arial"/>
          <w:lang w:val="es-CL"/>
        </w:rPr>
        <w:t>.</w:t>
      </w:r>
    </w:p>
    <w:p w14:paraId="010CB1F7" w14:textId="0CA2A8CC" w:rsidR="00B102D5" w:rsidRPr="001F0F2D" w:rsidRDefault="00886998" w:rsidP="00886998">
      <w:pPr>
        <w:pStyle w:val="Ttulo2"/>
        <w:jc w:val="both"/>
        <w:rPr>
          <w:rFonts w:ascii="Arial" w:hAnsi="Arial" w:cs="Arial"/>
          <w:lang w:val="es-CL"/>
        </w:rPr>
      </w:pPr>
      <w:bookmarkStart w:id="58" w:name="h14"/>
      <w:bookmarkStart w:id="59" w:name="_Toc242271420"/>
      <w:bookmarkStart w:id="60" w:name="_Toc242271626"/>
      <w:bookmarkStart w:id="61" w:name="_Toc242272319"/>
      <w:r w:rsidRPr="001F0F2D">
        <w:rPr>
          <w:rFonts w:ascii="Arial" w:hAnsi="Arial" w:cs="Arial"/>
          <w:lang w:val="es-CL"/>
        </w:rPr>
        <w:t xml:space="preserve">13.2 Bloqueo de devoluciones en funciones </w:t>
      </w:r>
      <w:proofErr w:type="spellStart"/>
      <w:r w:rsidRPr="001F0F2D">
        <w:rPr>
          <w:rFonts w:ascii="Arial" w:hAnsi="Arial" w:cs="Arial"/>
          <w:lang w:val="es-CL"/>
        </w:rPr>
        <w:t>serverless</w:t>
      </w:r>
      <w:bookmarkEnd w:id="58"/>
      <w:bookmarkEnd w:id="59"/>
      <w:bookmarkEnd w:id="60"/>
      <w:bookmarkEnd w:id="61"/>
      <w:proofErr w:type="spellEnd"/>
    </w:p>
    <w:p w14:paraId="5F140FD2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En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, el pool PostgreSQL usa </w:t>
      </w:r>
      <w:proofErr w:type="spellStart"/>
      <w:r w:rsidRPr="001F0F2D">
        <w:rPr>
          <w:rFonts w:ascii="Arial" w:hAnsi="Arial" w:cs="Arial"/>
          <w:sz w:val="18"/>
          <w:lang w:val="es-CL"/>
        </w:rPr>
        <w:t>max</w:t>
      </w:r>
      <w:proofErr w:type="spellEnd"/>
      <w:r w:rsidRPr="001F0F2D">
        <w:rPr>
          <w:rFonts w:ascii="Arial" w:hAnsi="Arial" w:cs="Arial"/>
          <w:sz w:val="18"/>
          <w:lang w:val="es-CL"/>
        </w:rPr>
        <w:t>: 1</w:t>
      </w:r>
      <w:r w:rsidRPr="001F0F2D">
        <w:rPr>
          <w:rFonts w:ascii="Arial" w:hAnsi="Arial" w:cs="Arial"/>
          <w:lang w:val="es-CL"/>
        </w:rPr>
        <w:t xml:space="preserve">. Las versiones anteriores de anulación y devolución retenían esa conexión y llamaban a </w:t>
      </w:r>
      <w:proofErr w:type="spellStart"/>
      <w:r w:rsidRPr="001F0F2D">
        <w:rPr>
          <w:rFonts w:ascii="Arial" w:hAnsi="Arial" w:cs="Arial"/>
          <w:sz w:val="18"/>
          <w:lang w:val="es-CL"/>
        </w:rPr>
        <w:t>getSales</w:t>
      </w:r>
      <w:proofErr w:type="spellEnd"/>
      <w:r w:rsidRPr="001F0F2D">
        <w:rPr>
          <w:rFonts w:ascii="Arial" w:hAnsi="Arial" w:cs="Arial"/>
          <w:lang w:val="es-CL"/>
        </w:rPr>
        <w:t xml:space="preserve"> mediante </w:t>
      </w:r>
      <w:proofErr w:type="spellStart"/>
      <w:proofErr w:type="gramStart"/>
      <w:r w:rsidRPr="001F0F2D">
        <w:rPr>
          <w:rFonts w:ascii="Arial" w:hAnsi="Arial" w:cs="Arial"/>
          <w:sz w:val="18"/>
          <w:lang w:val="es-CL"/>
        </w:rPr>
        <w:t>pool.query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, que esperaba una segunda </w:t>
      </w:r>
      <w:r w:rsidRPr="001F0F2D">
        <w:rPr>
          <w:rFonts w:ascii="Arial" w:hAnsi="Arial" w:cs="Arial"/>
          <w:lang w:val="es-CL"/>
        </w:rPr>
        <w:lastRenderedPageBreak/>
        <w:t xml:space="preserve">conexión hasta agotar el tiempo. La corrección pasa el cliente transaccional a </w:t>
      </w:r>
      <w:proofErr w:type="spellStart"/>
      <w:r w:rsidRPr="001F0F2D">
        <w:rPr>
          <w:rFonts w:ascii="Arial" w:hAnsi="Arial" w:cs="Arial"/>
          <w:sz w:val="18"/>
          <w:lang w:val="es-CL"/>
        </w:rPr>
        <w:t>getSales</w:t>
      </w:r>
      <w:proofErr w:type="spellEnd"/>
      <w:r w:rsidRPr="001F0F2D">
        <w:rPr>
          <w:rFonts w:ascii="Arial" w:hAnsi="Arial" w:cs="Arial"/>
          <w:lang w:val="es-CL"/>
        </w:rPr>
        <w:t xml:space="preserve"> y cubre también los reintentos idempotentes de venta. El diálogo de confirmación tiene ahora una superficie opaca en ambos temas y no se cierra mientras procesa. La prueba local simula un pool de una conexión, pero sigue siendo necesario verificar una devolución y una anulación reales con ventas de prueba en producción; registrar antes y después el stock y consultar los movimientos. No repetir una solicitud que quedó en estado ambiguo sin revisar primero el estado de la venta.</w:t>
      </w:r>
    </w:p>
    <w:p w14:paraId="1FAFC2E2" w14:textId="5A232AF0" w:rsidR="00B102D5" w:rsidRPr="001F0F2D" w:rsidRDefault="00886998" w:rsidP="00886998">
      <w:pPr>
        <w:pStyle w:val="Ttulo2"/>
        <w:jc w:val="both"/>
        <w:rPr>
          <w:rFonts w:ascii="Arial" w:hAnsi="Arial" w:cs="Arial"/>
          <w:lang w:val="es-CL"/>
        </w:rPr>
      </w:pPr>
      <w:bookmarkStart w:id="62" w:name="h15"/>
      <w:bookmarkStart w:id="63" w:name="_Toc242271421"/>
      <w:bookmarkStart w:id="64" w:name="_Toc242271627"/>
      <w:bookmarkStart w:id="65" w:name="_Toc242272320"/>
      <w:r w:rsidRPr="001F0F2D">
        <w:rPr>
          <w:rFonts w:ascii="Arial" w:hAnsi="Arial" w:cs="Arial"/>
          <w:lang w:val="es-CL"/>
        </w:rPr>
        <w:t>13.3 Verificación de ventas y visión</w:t>
      </w:r>
      <w:bookmarkEnd w:id="62"/>
      <w:bookmarkEnd w:id="63"/>
      <w:r w:rsidRPr="001F0F2D">
        <w:rPr>
          <w:rFonts w:ascii="Arial" w:hAnsi="Arial" w:cs="Arial"/>
          <w:lang w:val="es-CL"/>
        </w:rPr>
        <w:t xml:space="preserve"> (26-09-2026)</w:t>
      </w:r>
      <w:bookmarkEnd w:id="64"/>
      <w:bookmarkEnd w:id="65"/>
    </w:p>
    <w:p w14:paraId="34D42401" w14:textId="35C563AF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El modelo </w:t>
      </w:r>
      <w:proofErr w:type="spellStart"/>
      <w:r w:rsidRPr="001F0F2D">
        <w:rPr>
          <w:rFonts w:ascii="Arial" w:hAnsi="Arial" w:cs="Arial"/>
          <w:sz w:val="18"/>
          <w:lang w:val="es-CL"/>
        </w:rPr>
        <w:t>qwen</w:t>
      </w:r>
      <w:proofErr w:type="spellEnd"/>
      <w:r w:rsidRPr="001F0F2D">
        <w:rPr>
          <w:rFonts w:ascii="Arial" w:hAnsi="Arial" w:cs="Arial"/>
          <w:sz w:val="18"/>
          <w:lang w:val="es-CL"/>
        </w:rPr>
        <w:t>/qwen3.6-27b</w:t>
      </w:r>
      <w:r w:rsidRPr="001F0F2D">
        <w:rPr>
          <w:rFonts w:ascii="Arial" w:hAnsi="Arial" w:cs="Arial"/>
          <w:lang w:val="es-CL"/>
        </w:rPr>
        <w:t xml:space="preserve"> dejó de estar disponible para el nivel gratuito de </w:t>
      </w:r>
      <w:proofErr w:type="spellStart"/>
      <w:r w:rsidRPr="001F0F2D">
        <w:rPr>
          <w:rFonts w:ascii="Arial" w:hAnsi="Arial" w:cs="Arial"/>
          <w:lang w:val="es-CL"/>
        </w:rPr>
        <w:t>Groq</w:t>
      </w:r>
      <w:proofErr w:type="spellEnd"/>
      <w:r w:rsidRPr="001F0F2D">
        <w:rPr>
          <w:rFonts w:ascii="Arial" w:hAnsi="Arial" w:cs="Arial"/>
          <w:lang w:val="es-CL"/>
        </w:rPr>
        <w:t xml:space="preserve">. El código actualizado usa </w:t>
      </w:r>
      <w:proofErr w:type="spellStart"/>
      <w:r w:rsidRPr="001F0F2D">
        <w:rPr>
          <w:rFonts w:ascii="Arial" w:hAnsi="Arial" w:cs="Arial"/>
          <w:sz w:val="18"/>
          <w:lang w:val="es-CL"/>
        </w:rPr>
        <w:t>qwen</w:t>
      </w:r>
      <w:proofErr w:type="spellEnd"/>
      <w:r w:rsidRPr="001F0F2D">
        <w:rPr>
          <w:rFonts w:ascii="Arial" w:hAnsi="Arial" w:cs="Arial"/>
          <w:sz w:val="18"/>
          <w:lang w:val="es-CL"/>
        </w:rPr>
        <w:t>/qwen3.8-27b</w:t>
      </w:r>
      <w:r w:rsidRPr="001F0F2D">
        <w:rPr>
          <w:rFonts w:ascii="Arial" w:hAnsi="Arial" w:cs="Arial"/>
          <w:lang w:val="es-CL"/>
        </w:rPr>
        <w:t xml:space="preserve"> incluso si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 conserva el identificador retirado en </w:t>
      </w:r>
      <w:r w:rsidRPr="001F0F2D">
        <w:rPr>
          <w:rFonts w:ascii="Arial" w:hAnsi="Arial" w:cs="Arial"/>
          <w:sz w:val="18"/>
          <w:lang w:val="es-CL"/>
        </w:rPr>
        <w:t>GROQ_VISION_MODEL</w:t>
      </w:r>
      <w:r w:rsidRPr="001F0F2D">
        <w:rPr>
          <w:rFonts w:ascii="Arial" w:hAnsi="Arial" w:cs="Arial"/>
          <w:lang w:val="es-CL"/>
        </w:rPr>
        <w:t xml:space="preserve">; actualizar también la variable en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 para que refleje el </w:t>
      </w:r>
      <w:r w:rsidR="00886998" w:rsidRPr="001F0F2D">
        <w:rPr>
          <w:rFonts w:ascii="Arial" w:hAnsi="Arial" w:cs="Arial"/>
          <w:lang w:val="es-CL"/>
        </w:rPr>
        <w:t xml:space="preserve">modelo vigente. Consulte el </w:t>
      </w:r>
      <w:hyperlink r:id="rId12">
        <w:r w:rsidR="00886998" w:rsidRPr="001F0F2D">
          <w:rPr>
            <w:rFonts w:ascii="Arial" w:hAnsi="Arial" w:cs="Arial"/>
            <w:lang w:val="es-CL"/>
          </w:rPr>
          <w:t>a</w:t>
        </w:r>
        <w:r w:rsidRPr="001F0F2D">
          <w:rPr>
            <w:rFonts w:ascii="Arial" w:hAnsi="Arial" w:cs="Arial"/>
            <w:lang w:val="es-CL"/>
          </w:rPr>
          <w:t>viso oficial</w:t>
        </w:r>
      </w:hyperlink>
      <w:r w:rsidRPr="001F0F2D">
        <w:rPr>
          <w:rFonts w:ascii="Arial" w:hAnsi="Arial" w:cs="Arial"/>
          <w:lang w:val="es-CL"/>
        </w:rPr>
        <w:t xml:space="preserve">. </w:t>
      </w:r>
      <w:proofErr w:type="spellStart"/>
      <w:r w:rsidRPr="001F0F2D">
        <w:rPr>
          <w:rFonts w:ascii="Arial" w:hAnsi="Arial" w:cs="Arial"/>
          <w:sz w:val="18"/>
          <w:lang w:val="es-CL"/>
        </w:rPr>
        <w:t>quickSaleConfigured</w:t>
      </w:r>
      <w:proofErr w:type="spellEnd"/>
      <w:r w:rsidRPr="001F0F2D">
        <w:rPr>
          <w:rFonts w:ascii="Arial" w:hAnsi="Arial" w:cs="Arial"/>
          <w:lang w:val="es-CL"/>
        </w:rPr>
        <w:t xml:space="preserve"> e </w:t>
      </w:r>
      <w:proofErr w:type="spellStart"/>
      <w:r w:rsidRPr="001F0F2D">
        <w:rPr>
          <w:rFonts w:ascii="Arial" w:hAnsi="Arial" w:cs="Arial"/>
          <w:sz w:val="18"/>
          <w:lang w:val="es-CL"/>
        </w:rPr>
        <w:t>invoiceAiConfigured</w:t>
      </w:r>
      <w:proofErr w:type="spellEnd"/>
      <w:r w:rsidRPr="001F0F2D">
        <w:rPr>
          <w:rFonts w:ascii="Arial" w:hAnsi="Arial" w:cs="Arial"/>
          <w:lang w:val="es-CL"/>
        </w:rPr>
        <w:t xml:space="preserve"> solo confirman la presencia de claves, no el éxito de una solicitud. Probar fotos sin información sensible y no confirmar ventas/importaciones durante la validación.</w:t>
      </w:r>
    </w:p>
    <w:p w14:paraId="49761447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La anulación y devolución reponen stock solo de unidades efectivamente descontadas al vender. Las nuevas ventas guardan ese dato en </w:t>
      </w:r>
      <w:proofErr w:type="spellStart"/>
      <w:r w:rsidRPr="001F0F2D">
        <w:rPr>
          <w:rFonts w:ascii="Arial" w:hAnsi="Arial" w:cs="Arial"/>
          <w:sz w:val="18"/>
          <w:lang w:val="es-CL"/>
        </w:rPr>
        <w:t>detalle_</w:t>
      </w:r>
      <w:proofErr w:type="gramStart"/>
      <w:r w:rsidRPr="001F0F2D">
        <w:rPr>
          <w:rFonts w:ascii="Arial" w:hAnsi="Arial" w:cs="Arial"/>
          <w:sz w:val="18"/>
          <w:lang w:val="es-CL"/>
        </w:rPr>
        <w:t>ventas.stock</w:t>
      </w:r>
      <w:proofErr w:type="gramEnd"/>
      <w:r w:rsidRPr="001F0F2D">
        <w:rPr>
          <w:rFonts w:ascii="Arial" w:hAnsi="Arial" w:cs="Arial"/>
          <w:sz w:val="18"/>
          <w:lang w:val="es-CL"/>
        </w:rPr>
        <w:t>_descontado</w:t>
      </w:r>
      <w:proofErr w:type="spellEnd"/>
      <w:r w:rsidRPr="001F0F2D">
        <w:rPr>
          <w:rFonts w:ascii="Arial" w:hAnsi="Arial" w:cs="Arial"/>
          <w:lang w:val="es-CL"/>
        </w:rPr>
        <w:t xml:space="preserve">; el esquema se amplía al iniciar la API. En ventas históricas sin ese dato se usa </w:t>
      </w:r>
      <w:proofErr w:type="spellStart"/>
      <w:r w:rsidRPr="001F0F2D">
        <w:rPr>
          <w:rFonts w:ascii="Arial" w:hAnsi="Arial" w:cs="Arial"/>
          <w:sz w:val="18"/>
          <w:lang w:val="es-CL"/>
        </w:rPr>
        <w:t>controla_stock</w:t>
      </w:r>
      <w:proofErr w:type="spellEnd"/>
      <w:r w:rsidRPr="001F0F2D">
        <w:rPr>
          <w:rFonts w:ascii="Arial" w:hAnsi="Arial" w:cs="Arial"/>
          <w:lang w:val="es-CL"/>
        </w:rPr>
        <w:t xml:space="preserve"> actual, por lo que un cambio de esa opción posterior a la venta exige conciliación manual. Validar en un local de prueba: registrar una venta de un producto con stock controlado, comprobar el descuento, devolver una parte y después anular el resto; verificar stock, estado e historial de movimientos. No repetir una anulación/devolución si la respuesta es ambigua: primero consultar la venta y el inventario. No se ha ejecutado esta prueba contra la base de producción.</w:t>
      </w:r>
    </w:p>
    <w:p w14:paraId="51F4C06F" w14:textId="0BE19403" w:rsidR="00B102D5" w:rsidRPr="001F0F2D" w:rsidRDefault="00886998" w:rsidP="00886998">
      <w:pPr>
        <w:pStyle w:val="Ttulo2"/>
        <w:jc w:val="both"/>
        <w:rPr>
          <w:rFonts w:ascii="Arial" w:hAnsi="Arial" w:cs="Arial"/>
          <w:lang w:val="es-CL"/>
        </w:rPr>
      </w:pPr>
      <w:bookmarkStart w:id="66" w:name="h16"/>
      <w:bookmarkStart w:id="67" w:name="_Toc242271422"/>
      <w:bookmarkStart w:id="68" w:name="_Toc242271628"/>
      <w:bookmarkStart w:id="69" w:name="_Toc242272321"/>
      <w:r w:rsidRPr="001F0F2D">
        <w:rPr>
          <w:rFonts w:ascii="Arial" w:hAnsi="Arial" w:cs="Arial"/>
          <w:lang w:val="es-CL"/>
        </w:rPr>
        <w:t>13.4 Recuperación de API</w:t>
      </w:r>
      <w:bookmarkEnd w:id="66"/>
      <w:bookmarkEnd w:id="67"/>
      <w:r w:rsidRPr="001F0F2D">
        <w:rPr>
          <w:rFonts w:ascii="Arial" w:hAnsi="Arial" w:cs="Arial"/>
          <w:lang w:val="es-CL"/>
        </w:rPr>
        <w:t xml:space="preserve"> (26-09-2026)</w:t>
      </w:r>
      <w:bookmarkEnd w:id="68"/>
      <w:bookmarkEnd w:id="69"/>
    </w:p>
    <w:p w14:paraId="35873798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La web publicada respondía HTTP 200, pero </w:t>
      </w:r>
      <w:r w:rsidRPr="001F0F2D">
        <w:rPr>
          <w:rFonts w:ascii="Arial" w:hAnsi="Arial" w:cs="Arial"/>
          <w:sz w:val="18"/>
          <w:lang w:val="es-CL"/>
        </w:rPr>
        <w:t>/api/</w:t>
      </w:r>
      <w:proofErr w:type="spellStart"/>
      <w:r w:rsidRPr="001F0F2D">
        <w:rPr>
          <w:rFonts w:ascii="Arial" w:hAnsi="Arial" w:cs="Arial"/>
          <w:sz w:val="18"/>
          <w:lang w:val="es-CL"/>
        </w:rPr>
        <w:t>health</w:t>
      </w:r>
      <w:proofErr w:type="spellEnd"/>
      <w:r w:rsidRPr="001F0F2D">
        <w:rPr>
          <w:rFonts w:ascii="Arial" w:hAnsi="Arial" w:cs="Arial"/>
          <w:lang w:val="es-CL"/>
        </w:rPr>
        <w:t xml:space="preserve"> devolvía 500 y el adaptador de login revelaba </w:t>
      </w:r>
      <w:r w:rsidRPr="001F0F2D">
        <w:rPr>
          <w:rFonts w:ascii="Arial" w:hAnsi="Arial" w:cs="Arial"/>
          <w:sz w:val="18"/>
          <w:lang w:val="es-CL"/>
        </w:rPr>
        <w:t xml:space="preserve">ENOTFOUND </w:t>
      </w:r>
      <w:proofErr w:type="spellStart"/>
      <w:r w:rsidRPr="001F0F2D">
        <w:rPr>
          <w:rFonts w:ascii="Arial" w:hAnsi="Arial" w:cs="Arial"/>
          <w:sz w:val="18"/>
          <w:lang w:val="es-CL"/>
        </w:rPr>
        <w:t>tenant</w:t>
      </w:r>
      <w:proofErr w:type="spellEnd"/>
      <w:r w:rsidRPr="001F0F2D">
        <w:rPr>
          <w:rFonts w:ascii="Arial" w:hAnsi="Arial" w:cs="Arial"/>
          <w:sz w:val="18"/>
          <w:lang w:val="es-CL"/>
        </w:rPr>
        <w:t>/</w:t>
      </w:r>
      <w:proofErr w:type="spellStart"/>
      <w:r w:rsidRPr="001F0F2D">
        <w:rPr>
          <w:rFonts w:ascii="Arial" w:hAnsi="Arial" w:cs="Arial"/>
          <w:sz w:val="18"/>
          <w:lang w:val="es-CL"/>
        </w:rPr>
        <w:t>user</w:t>
      </w:r>
      <w:proofErr w:type="spellEnd"/>
      <w:r w:rsidRPr="001F0F2D">
        <w:rPr>
          <w:rFonts w:ascii="Arial" w:hAnsi="Arial" w:cs="Arial"/>
          <w:sz w:val="18"/>
          <w:lang w:val="es-CL"/>
        </w:rPr>
        <w:t xml:space="preserve"> ... </w:t>
      </w:r>
      <w:proofErr w:type="spellStart"/>
      <w:r w:rsidRPr="001F0F2D">
        <w:rPr>
          <w:rFonts w:ascii="Arial" w:hAnsi="Arial" w:cs="Arial"/>
          <w:sz w:val="18"/>
          <w:lang w:val="es-CL"/>
        </w:rPr>
        <w:t>not</w:t>
      </w:r>
      <w:proofErr w:type="spellEnd"/>
      <w:r w:rsidRPr="001F0F2D">
        <w:rPr>
          <w:rFonts w:ascii="Arial" w:hAnsi="Arial" w:cs="Arial"/>
          <w:sz w:val="18"/>
          <w:lang w:val="es-CL"/>
        </w:rPr>
        <w:t xml:space="preserve"> </w:t>
      </w:r>
      <w:proofErr w:type="spellStart"/>
      <w:r w:rsidRPr="001F0F2D">
        <w:rPr>
          <w:rFonts w:ascii="Arial" w:hAnsi="Arial" w:cs="Arial"/>
          <w:sz w:val="18"/>
          <w:lang w:val="es-CL"/>
        </w:rPr>
        <w:t>found</w:t>
      </w:r>
      <w:proofErr w:type="spellEnd"/>
      <w:r w:rsidRPr="001F0F2D">
        <w:rPr>
          <w:rFonts w:ascii="Arial" w:hAnsi="Arial" w:cs="Arial"/>
          <w:lang w:val="es-CL"/>
        </w:rPr>
        <w:t xml:space="preserve"> del </w:t>
      </w:r>
      <w:proofErr w:type="spellStart"/>
      <w:r w:rsidRPr="001F0F2D">
        <w:rPr>
          <w:rFonts w:ascii="Arial" w:hAnsi="Arial" w:cs="Arial"/>
          <w:lang w:val="es-CL"/>
        </w:rPr>
        <w:t>pooler</w:t>
      </w:r>
      <w:proofErr w:type="spellEnd"/>
      <w:r w:rsidRPr="001F0F2D">
        <w:rPr>
          <w:rFonts w:ascii="Arial" w:hAnsi="Arial" w:cs="Arial"/>
          <w:lang w:val="es-CL"/>
        </w:rPr>
        <w:t xml:space="preserve"> PostgreSQL. 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 xml:space="preserve"> estaba pausado. Después de reanudar el proyecto y corregir la URI </w:t>
      </w:r>
      <w:r w:rsidRPr="001F0F2D">
        <w:rPr>
          <w:rFonts w:ascii="Arial" w:hAnsi="Arial" w:cs="Arial"/>
          <w:sz w:val="18"/>
          <w:lang w:val="es-CL"/>
        </w:rPr>
        <w:t>DATABASE_URL</w:t>
      </w:r>
      <w:r w:rsidRPr="001F0F2D">
        <w:rPr>
          <w:rFonts w:ascii="Arial" w:hAnsi="Arial" w:cs="Arial"/>
          <w:lang w:val="es-CL"/>
        </w:rPr>
        <w:t xml:space="preserve"> en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, </w:t>
      </w:r>
      <w:r w:rsidRPr="001F0F2D">
        <w:rPr>
          <w:rFonts w:ascii="Arial" w:hAnsi="Arial" w:cs="Arial"/>
          <w:sz w:val="18"/>
          <w:lang w:val="es-CL"/>
        </w:rPr>
        <w:t>/api/</w:t>
      </w:r>
      <w:proofErr w:type="spellStart"/>
      <w:r w:rsidRPr="001F0F2D">
        <w:rPr>
          <w:rFonts w:ascii="Arial" w:hAnsi="Arial" w:cs="Arial"/>
          <w:sz w:val="18"/>
          <w:lang w:val="es-CL"/>
        </w:rPr>
        <w:t>health</w:t>
      </w:r>
      <w:proofErr w:type="spellEnd"/>
      <w:r w:rsidRPr="001F0F2D">
        <w:rPr>
          <w:rFonts w:ascii="Arial" w:hAnsi="Arial" w:cs="Arial"/>
          <w:lang w:val="es-CL"/>
        </w:rPr>
        <w:t xml:space="preserve"> respondió 200 con </w:t>
      </w:r>
      <w:proofErr w:type="spellStart"/>
      <w:r w:rsidRPr="001F0F2D">
        <w:rPr>
          <w:rFonts w:ascii="Arial" w:hAnsi="Arial" w:cs="Arial"/>
          <w:sz w:val="18"/>
          <w:lang w:val="es-CL"/>
        </w:rPr>
        <w:t>storage</w:t>
      </w:r>
      <w:proofErr w:type="spellEnd"/>
      <w:r w:rsidRPr="001F0F2D">
        <w:rPr>
          <w:rFonts w:ascii="Arial" w:hAnsi="Arial" w:cs="Arial"/>
          <w:sz w:val="18"/>
          <w:lang w:val="es-CL"/>
        </w:rPr>
        <w:t>: "</w:t>
      </w:r>
      <w:proofErr w:type="spellStart"/>
      <w:r w:rsidRPr="001F0F2D">
        <w:rPr>
          <w:rFonts w:ascii="Arial" w:hAnsi="Arial" w:cs="Arial"/>
          <w:sz w:val="18"/>
          <w:lang w:val="es-CL"/>
        </w:rPr>
        <w:t>postgres</w:t>
      </w:r>
      <w:proofErr w:type="spellEnd"/>
      <w:r w:rsidRPr="001F0F2D">
        <w:rPr>
          <w:rFonts w:ascii="Arial" w:hAnsi="Arial" w:cs="Arial"/>
          <w:sz w:val="18"/>
          <w:lang w:val="es-CL"/>
        </w:rPr>
        <w:t>"</w:t>
      </w:r>
      <w:r w:rsidRPr="001F0F2D">
        <w:rPr>
          <w:rFonts w:ascii="Arial" w:hAnsi="Arial" w:cs="Arial"/>
          <w:lang w:val="es-CL"/>
        </w:rPr>
        <w:t xml:space="preserve">, </w:t>
      </w:r>
      <w:proofErr w:type="spellStart"/>
      <w:r w:rsidRPr="001F0F2D">
        <w:rPr>
          <w:rFonts w:ascii="Arial" w:hAnsi="Arial" w:cs="Arial"/>
          <w:sz w:val="18"/>
          <w:lang w:val="es-CL"/>
        </w:rPr>
        <w:t>persistentStorage</w:t>
      </w:r>
      <w:proofErr w:type="spellEnd"/>
      <w:r w:rsidRPr="001F0F2D">
        <w:rPr>
          <w:rFonts w:ascii="Arial" w:hAnsi="Arial" w:cs="Arial"/>
          <w:sz w:val="18"/>
          <w:lang w:val="es-CL"/>
        </w:rPr>
        <w:t>: true</w:t>
      </w:r>
      <w:r w:rsidRPr="001F0F2D">
        <w:rPr>
          <w:rFonts w:ascii="Arial" w:hAnsi="Arial" w:cs="Arial"/>
          <w:lang w:val="es-CL"/>
        </w:rPr>
        <w:t xml:space="preserve">, </w:t>
      </w:r>
      <w:proofErr w:type="spellStart"/>
      <w:r w:rsidRPr="001F0F2D">
        <w:rPr>
          <w:rFonts w:ascii="Arial" w:hAnsi="Arial" w:cs="Arial"/>
          <w:sz w:val="18"/>
          <w:lang w:val="es-CL"/>
        </w:rPr>
        <w:t>quickSaleConfigured</w:t>
      </w:r>
      <w:proofErr w:type="spellEnd"/>
      <w:r w:rsidRPr="001F0F2D">
        <w:rPr>
          <w:rFonts w:ascii="Arial" w:hAnsi="Arial" w:cs="Arial"/>
          <w:sz w:val="18"/>
          <w:lang w:val="es-CL"/>
        </w:rPr>
        <w:t>: true</w:t>
      </w:r>
      <w:r w:rsidRPr="001F0F2D">
        <w:rPr>
          <w:rFonts w:ascii="Arial" w:hAnsi="Arial" w:cs="Arial"/>
          <w:lang w:val="es-CL"/>
        </w:rPr>
        <w:t xml:space="preserve"> e </w:t>
      </w:r>
      <w:proofErr w:type="spellStart"/>
      <w:r w:rsidRPr="001F0F2D">
        <w:rPr>
          <w:rFonts w:ascii="Arial" w:hAnsi="Arial" w:cs="Arial"/>
          <w:sz w:val="18"/>
          <w:lang w:val="es-CL"/>
        </w:rPr>
        <w:t>invoiceAiConfigured</w:t>
      </w:r>
      <w:proofErr w:type="spellEnd"/>
      <w:r w:rsidRPr="001F0F2D">
        <w:rPr>
          <w:rFonts w:ascii="Arial" w:hAnsi="Arial" w:cs="Arial"/>
          <w:sz w:val="18"/>
          <w:lang w:val="es-CL"/>
        </w:rPr>
        <w:t>: true</w:t>
      </w:r>
      <w:r w:rsidRPr="001F0F2D">
        <w:rPr>
          <w:rFonts w:ascii="Arial" w:hAnsi="Arial" w:cs="Arial"/>
          <w:lang w:val="es-CL"/>
        </w:rPr>
        <w:t xml:space="preserve"> el 26-09-2026 a las 13:50 UTC. La conexión de la API está recuperada; login, catálogo y uso real de IA no están verificados. Según </w:t>
      </w:r>
      <w:r w:rsidR="00B102D5" w:rsidRPr="001F0F2D">
        <w:rPr>
          <w:rFonts w:ascii="Arial" w:hAnsi="Arial" w:cs="Arial"/>
        </w:rPr>
        <w:fldChar w:fldCharType="begin"/>
      </w:r>
      <w:r w:rsidR="00B102D5" w:rsidRPr="001F0F2D">
        <w:rPr>
          <w:rFonts w:ascii="Arial" w:hAnsi="Arial" w:cs="Arial"/>
          <w:lang w:val="es-CL"/>
        </w:rPr>
        <w:instrText>HYPERLINK "https://supabase.com/docs/guides/troubleshooting/tenant-or-user-not-found" \h</w:instrText>
      </w:r>
      <w:r w:rsidR="00B102D5" w:rsidRPr="001F0F2D">
        <w:rPr>
          <w:rFonts w:ascii="Arial" w:hAnsi="Arial" w:cs="Arial"/>
        </w:rPr>
      </w:r>
      <w:r w:rsidR="00B102D5" w:rsidRPr="001F0F2D">
        <w:rPr>
          <w:rFonts w:ascii="Arial" w:hAnsi="Arial" w:cs="Arial"/>
        </w:rPr>
        <w:fldChar w:fldCharType="separate"/>
      </w:r>
      <w:r w:rsidR="00B102D5" w:rsidRPr="001F0F2D">
        <w:rPr>
          <w:rFonts w:ascii="Arial" w:hAnsi="Arial" w:cs="Arial"/>
          <w:lang w:val="es-CL"/>
        </w:rPr>
        <w:t xml:space="preserve">la guía de </w:t>
      </w:r>
      <w:proofErr w:type="spellStart"/>
      <w:r w:rsidR="00B102D5" w:rsidRPr="001F0F2D">
        <w:rPr>
          <w:rFonts w:ascii="Arial" w:hAnsi="Arial" w:cs="Arial"/>
          <w:lang w:val="es-CL"/>
        </w:rPr>
        <w:t>Supabase</w:t>
      </w:r>
      <w:proofErr w:type="spellEnd"/>
      <w:r w:rsidR="00B102D5" w:rsidRPr="001F0F2D">
        <w:rPr>
          <w:rFonts w:ascii="Arial" w:hAnsi="Arial" w:cs="Arial"/>
          <w:lang w:val="es-CL"/>
        </w:rPr>
        <w:t xml:space="preserve"> sobre este error</w:t>
      </w:r>
      <w:r w:rsidR="00B102D5" w:rsidRPr="001F0F2D">
        <w:rPr>
          <w:rFonts w:ascii="Arial" w:hAnsi="Arial" w:cs="Arial"/>
        </w:rPr>
        <w:fldChar w:fldCharType="end"/>
      </w:r>
      <w:r w:rsidRPr="001F0F2D">
        <w:rPr>
          <w:rFonts w:ascii="Arial" w:hAnsi="Arial" w:cs="Arial"/>
          <w:lang w:val="es-CL"/>
        </w:rPr>
        <w:t xml:space="preserve">, el </w:t>
      </w:r>
      <w:proofErr w:type="spellStart"/>
      <w:r w:rsidRPr="001F0F2D">
        <w:rPr>
          <w:rFonts w:ascii="Arial" w:hAnsi="Arial" w:cs="Arial"/>
          <w:lang w:val="es-CL"/>
        </w:rPr>
        <w:t>pooler</w:t>
      </w:r>
      <w:proofErr w:type="spellEnd"/>
      <w:r w:rsidRPr="001F0F2D">
        <w:rPr>
          <w:rFonts w:ascii="Arial" w:hAnsi="Arial" w:cs="Arial"/>
          <w:lang w:val="es-CL"/>
        </w:rPr>
        <w:t xml:space="preserve"> no puede asociar el host y usuario de la conexión a un proyecto; no significa por sí solo que el DNS del host no resuelva o que la contraseña sea incorrecta. El backend conserva el requisito de PostgreSQL persistente y no debe pasar a memoria en producción.</w:t>
      </w:r>
    </w:p>
    <w:p w14:paraId="1F6C90D2" w14:textId="3CB0AD2C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</w:rPr>
      </w:pPr>
      <w:r w:rsidRPr="001F0F2D">
        <w:rPr>
          <w:rFonts w:ascii="Arial" w:hAnsi="Arial" w:cs="Arial"/>
          <w:lang w:val="es-CL"/>
        </w:rPr>
        <w:t xml:space="preserve">En el proyecto de 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 xml:space="preserve"> que contiene los </w:t>
      </w:r>
      <w:r w:rsidRPr="001F0F2D">
        <w:rPr>
          <w:rFonts w:ascii="Arial" w:hAnsi="Arial" w:cs="Arial"/>
          <w:b/>
          <w:lang w:val="es-CL"/>
        </w:rPr>
        <w:t>datos actuales</w:t>
      </w:r>
      <w:r w:rsidRPr="001F0F2D">
        <w:rPr>
          <w:rFonts w:ascii="Arial" w:hAnsi="Arial" w:cs="Arial"/>
          <w:lang w:val="es-CL"/>
        </w:rPr>
        <w:t xml:space="preserve">, abrir </w:t>
      </w:r>
      <w:proofErr w:type="spellStart"/>
      <w:r w:rsidRPr="001F0F2D">
        <w:rPr>
          <w:rFonts w:ascii="Arial" w:hAnsi="Arial" w:cs="Arial"/>
          <w:b/>
          <w:lang w:val="es-CL"/>
        </w:rPr>
        <w:t>Connect</w:t>
      </w:r>
      <w:proofErr w:type="spellEnd"/>
      <w:r w:rsidRPr="001F0F2D">
        <w:rPr>
          <w:rFonts w:ascii="Arial" w:hAnsi="Arial" w:cs="Arial"/>
          <w:lang w:val="es-CL"/>
        </w:rPr>
        <w:t xml:space="preserve"> y copiar la URI completa de </w:t>
      </w:r>
      <w:proofErr w:type="spellStart"/>
      <w:r w:rsidRPr="001F0F2D">
        <w:rPr>
          <w:rFonts w:ascii="Arial" w:hAnsi="Arial" w:cs="Arial"/>
          <w:b/>
          <w:lang w:val="es-CL"/>
        </w:rPr>
        <w:t>Transaction</w:t>
      </w:r>
      <w:proofErr w:type="spellEnd"/>
      <w:r w:rsidRPr="001F0F2D">
        <w:rPr>
          <w:rFonts w:ascii="Arial" w:hAnsi="Arial" w:cs="Arial"/>
          <w:b/>
          <w:lang w:val="es-CL"/>
        </w:rPr>
        <w:t xml:space="preserve"> </w:t>
      </w:r>
      <w:proofErr w:type="spellStart"/>
      <w:r w:rsidRPr="001F0F2D">
        <w:rPr>
          <w:rFonts w:ascii="Arial" w:hAnsi="Arial" w:cs="Arial"/>
          <w:b/>
          <w:lang w:val="es-CL"/>
        </w:rPr>
        <w:t>pooler</w:t>
      </w:r>
      <w:proofErr w:type="spellEnd"/>
      <w:r w:rsidRPr="001F0F2D">
        <w:rPr>
          <w:rFonts w:ascii="Arial" w:hAnsi="Arial" w:cs="Arial"/>
          <w:lang w:val="es-CL"/>
        </w:rPr>
        <w:t xml:space="preserve">. El proyecto se reanudó y figura saludable. No crear una base nueva ni aplicar semillas sobre datos reales para resolver este error </w:t>
      </w:r>
      <w:r w:rsidR="00886998" w:rsidRPr="001F0F2D">
        <w:rPr>
          <w:rFonts w:ascii="Arial" w:hAnsi="Arial" w:cs="Arial"/>
          <w:lang w:val="es-CL"/>
        </w:rPr>
        <w:t xml:space="preserve">del </w:t>
      </w:r>
      <w:proofErr w:type="spellStart"/>
      <w:r w:rsidR="00886998" w:rsidRPr="001F0F2D">
        <w:rPr>
          <w:rFonts w:ascii="Arial" w:hAnsi="Arial" w:cs="Arial"/>
          <w:lang w:val="es-CL"/>
        </w:rPr>
        <w:t>pooler</w:t>
      </w:r>
      <w:proofErr w:type="spellEnd"/>
      <w:r w:rsidR="00886998" w:rsidRPr="001F0F2D">
        <w:rPr>
          <w:rFonts w:ascii="Arial" w:hAnsi="Arial" w:cs="Arial"/>
          <w:lang w:val="es-CL"/>
        </w:rPr>
        <w:t xml:space="preserve">. Consulte la </w:t>
      </w:r>
      <w:hyperlink r:id="rId13">
        <w:proofErr w:type="spellStart"/>
        <w:r w:rsidR="00886998" w:rsidRPr="001F0F2D">
          <w:rPr>
            <w:rFonts w:ascii="Arial" w:hAnsi="Arial" w:cs="Arial"/>
          </w:rPr>
          <w:t>g</w:t>
        </w:r>
        <w:r w:rsidRPr="001F0F2D">
          <w:rPr>
            <w:rFonts w:ascii="Arial" w:hAnsi="Arial" w:cs="Arial"/>
          </w:rPr>
          <w:t>uía</w:t>
        </w:r>
        <w:proofErr w:type="spellEnd"/>
        <w:r w:rsidRPr="001F0F2D">
          <w:rPr>
            <w:rFonts w:ascii="Arial" w:hAnsi="Arial" w:cs="Arial"/>
          </w:rPr>
          <w:t xml:space="preserve"> </w:t>
        </w:r>
        <w:proofErr w:type="spellStart"/>
        <w:r w:rsidRPr="001F0F2D">
          <w:rPr>
            <w:rFonts w:ascii="Arial" w:hAnsi="Arial" w:cs="Arial"/>
          </w:rPr>
          <w:t>oficial</w:t>
        </w:r>
        <w:proofErr w:type="spellEnd"/>
        <w:r w:rsidRPr="001F0F2D">
          <w:rPr>
            <w:rFonts w:ascii="Arial" w:hAnsi="Arial" w:cs="Arial"/>
          </w:rPr>
          <w:t xml:space="preserve"> de </w:t>
        </w:r>
        <w:proofErr w:type="spellStart"/>
        <w:r w:rsidRPr="001F0F2D">
          <w:rPr>
            <w:rFonts w:ascii="Arial" w:hAnsi="Arial" w:cs="Arial"/>
          </w:rPr>
          <w:t>conexión</w:t>
        </w:r>
        <w:proofErr w:type="spellEnd"/>
      </w:hyperlink>
      <w:r w:rsidRPr="001F0F2D">
        <w:rPr>
          <w:rFonts w:ascii="Arial" w:hAnsi="Arial" w:cs="Arial"/>
        </w:rPr>
        <w:t>.</w:t>
      </w:r>
    </w:p>
    <w:p w14:paraId="22FC9086" w14:textId="13607FA0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En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, revisar las variables de entorno de </w:t>
      </w:r>
      <w:proofErr w:type="spellStart"/>
      <w:r w:rsidRPr="001F0F2D">
        <w:rPr>
          <w:rFonts w:ascii="Arial" w:hAnsi="Arial" w:cs="Arial"/>
          <w:b/>
          <w:lang w:val="es-CL"/>
        </w:rPr>
        <w:t>Production</w:t>
      </w:r>
      <w:proofErr w:type="spellEnd"/>
      <w:r w:rsidRPr="001F0F2D">
        <w:rPr>
          <w:rFonts w:ascii="Arial" w:hAnsi="Arial" w:cs="Arial"/>
          <w:lang w:val="es-CL"/>
        </w:rPr>
        <w:t xml:space="preserve">. El código prioriza </w:t>
      </w:r>
      <w:r w:rsidRPr="001F0F2D">
        <w:rPr>
          <w:rFonts w:ascii="Arial" w:hAnsi="Arial" w:cs="Arial"/>
          <w:sz w:val="18"/>
          <w:lang w:val="es-CL"/>
        </w:rPr>
        <w:t>DATABASE_URL</w:t>
      </w:r>
      <w:r w:rsidRPr="001F0F2D">
        <w:rPr>
          <w:rFonts w:ascii="Arial" w:hAnsi="Arial" w:cs="Arial"/>
          <w:lang w:val="es-CL"/>
        </w:rPr>
        <w:t xml:space="preserve">, después </w:t>
      </w:r>
      <w:r w:rsidRPr="001F0F2D">
        <w:rPr>
          <w:rFonts w:ascii="Arial" w:hAnsi="Arial" w:cs="Arial"/>
          <w:sz w:val="18"/>
          <w:lang w:val="es-CL"/>
        </w:rPr>
        <w:t>POSTGRES_URL</w:t>
      </w:r>
      <w:r w:rsidRPr="001F0F2D">
        <w:rPr>
          <w:rFonts w:ascii="Arial" w:hAnsi="Arial" w:cs="Arial"/>
          <w:lang w:val="es-CL"/>
        </w:rPr>
        <w:t xml:space="preserve"> y finalmente </w:t>
      </w:r>
      <w:r w:rsidRPr="001F0F2D">
        <w:rPr>
          <w:rFonts w:ascii="Arial" w:hAnsi="Arial" w:cs="Arial"/>
          <w:sz w:val="18"/>
          <w:lang w:val="es-CL"/>
        </w:rPr>
        <w:t>SUPABASE_DB_URL</w:t>
      </w:r>
      <w:r w:rsidRPr="001F0F2D">
        <w:rPr>
          <w:rFonts w:ascii="Arial" w:hAnsi="Arial" w:cs="Arial"/>
          <w:lang w:val="es-CL"/>
        </w:rPr>
        <w:t xml:space="preserve">; si </w:t>
      </w:r>
      <w:r w:rsidRPr="001F0F2D">
        <w:rPr>
          <w:rFonts w:ascii="Arial" w:hAnsi="Arial" w:cs="Arial"/>
          <w:sz w:val="18"/>
          <w:lang w:val="es-CL"/>
        </w:rPr>
        <w:t>DATABASE_URL</w:t>
      </w:r>
      <w:r w:rsidRPr="001F0F2D">
        <w:rPr>
          <w:rFonts w:ascii="Arial" w:hAnsi="Arial" w:cs="Arial"/>
          <w:lang w:val="es-CL"/>
        </w:rPr>
        <w:t xml:space="preserve"> sigue presente con un host antiguo, </w:t>
      </w:r>
      <w:proofErr w:type="gramStart"/>
      <w:r w:rsidRPr="001F0F2D">
        <w:rPr>
          <w:rFonts w:ascii="Arial" w:hAnsi="Arial" w:cs="Arial"/>
          <w:lang w:val="es-CL"/>
        </w:rPr>
        <w:t>prevalecerá</w:t>
      </w:r>
      <w:proofErr w:type="gramEnd"/>
      <w:r w:rsidRPr="001F0F2D">
        <w:rPr>
          <w:rFonts w:ascii="Arial" w:hAnsi="Arial" w:cs="Arial"/>
          <w:lang w:val="es-CL"/>
        </w:rPr>
        <w:t xml:space="preserve"> aunque las otras sean correctas. Actualizar o retirar la entrada obsoleta. Copiar el host completo y el usuario directamente de 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 xml:space="preserve">; codificar los caracteres reservados </w:t>
      </w:r>
      <w:r w:rsidR="00886998" w:rsidRPr="001F0F2D">
        <w:rPr>
          <w:rFonts w:ascii="Arial" w:hAnsi="Arial" w:cs="Arial"/>
          <w:lang w:val="es-CL"/>
        </w:rPr>
        <w:t>de la contraseña en la URI</w:t>
      </w:r>
      <w:r w:rsidRPr="001F0F2D">
        <w:rPr>
          <w:rFonts w:ascii="Arial" w:hAnsi="Arial" w:cs="Arial"/>
          <w:lang w:val="es-CL"/>
        </w:rPr>
        <w:t>. No publicar la URI ni capturarla en pantalla.</w:t>
      </w:r>
    </w:p>
    <w:p w14:paraId="4E411C0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Crear un nuevo despliegue de producción para que use las variables corregidas. Comprobar que </w:t>
      </w:r>
      <w:r w:rsidRPr="001F0F2D">
        <w:rPr>
          <w:rFonts w:ascii="Arial" w:hAnsi="Arial" w:cs="Arial"/>
          <w:sz w:val="18"/>
          <w:lang w:val="es-CL"/>
        </w:rPr>
        <w:t>GET https://localito-saas.vercel.app/api/health</w:t>
      </w:r>
      <w:r w:rsidRPr="001F0F2D">
        <w:rPr>
          <w:rFonts w:ascii="Arial" w:hAnsi="Arial" w:cs="Arial"/>
          <w:lang w:val="es-CL"/>
        </w:rPr>
        <w:t xml:space="preserve"> devuelve 200, </w:t>
      </w:r>
      <w:proofErr w:type="spellStart"/>
      <w:r w:rsidRPr="001F0F2D">
        <w:rPr>
          <w:rFonts w:ascii="Arial" w:hAnsi="Arial" w:cs="Arial"/>
          <w:sz w:val="18"/>
          <w:lang w:val="es-CL"/>
        </w:rPr>
        <w:t>storage</w:t>
      </w:r>
      <w:proofErr w:type="spellEnd"/>
      <w:r w:rsidRPr="001F0F2D">
        <w:rPr>
          <w:rFonts w:ascii="Arial" w:hAnsi="Arial" w:cs="Arial"/>
          <w:sz w:val="18"/>
          <w:lang w:val="es-CL"/>
        </w:rPr>
        <w:t>: "</w:t>
      </w:r>
      <w:proofErr w:type="spellStart"/>
      <w:r w:rsidRPr="001F0F2D">
        <w:rPr>
          <w:rFonts w:ascii="Arial" w:hAnsi="Arial" w:cs="Arial"/>
          <w:sz w:val="18"/>
          <w:lang w:val="es-CL"/>
        </w:rPr>
        <w:t>postgres</w:t>
      </w:r>
      <w:proofErr w:type="spellEnd"/>
      <w:r w:rsidRPr="001F0F2D">
        <w:rPr>
          <w:rFonts w:ascii="Arial" w:hAnsi="Arial" w:cs="Arial"/>
          <w:sz w:val="18"/>
          <w:lang w:val="es-CL"/>
        </w:rPr>
        <w:t>"</w:t>
      </w:r>
      <w:r w:rsidRPr="001F0F2D">
        <w:rPr>
          <w:rFonts w:ascii="Arial" w:hAnsi="Arial" w:cs="Arial"/>
          <w:lang w:val="es-CL"/>
        </w:rPr>
        <w:t xml:space="preserve"> y </w:t>
      </w:r>
      <w:proofErr w:type="spellStart"/>
      <w:r w:rsidRPr="001F0F2D">
        <w:rPr>
          <w:rFonts w:ascii="Arial" w:hAnsi="Arial" w:cs="Arial"/>
          <w:sz w:val="18"/>
          <w:lang w:val="es-CL"/>
        </w:rPr>
        <w:t>persistentStorage</w:t>
      </w:r>
      <w:proofErr w:type="spellEnd"/>
      <w:r w:rsidRPr="001F0F2D">
        <w:rPr>
          <w:rFonts w:ascii="Arial" w:hAnsi="Arial" w:cs="Arial"/>
          <w:sz w:val="18"/>
          <w:lang w:val="es-CL"/>
        </w:rPr>
        <w:t>: true</w:t>
      </w:r>
      <w:r w:rsidRPr="001F0F2D">
        <w:rPr>
          <w:rFonts w:ascii="Arial" w:hAnsi="Arial" w:cs="Arial"/>
          <w:lang w:val="es-CL"/>
        </w:rPr>
        <w:t xml:space="preserve">. </w:t>
      </w:r>
      <w:r w:rsidRPr="001F0F2D">
        <w:rPr>
          <w:rFonts w:ascii="Arial" w:hAnsi="Arial" w:cs="Arial"/>
          <w:lang w:val="es-CL"/>
        </w:rPr>
        <w:lastRenderedPageBreak/>
        <w:t xml:space="preserve">Si continúa 503, revisar el registro de esa función en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 y la disponibilidad del proyecto 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>.</w:t>
      </w:r>
    </w:p>
    <w:p w14:paraId="32DE017B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Con una cuenta de prueba autorizada, comprobar inicio de sesión y carga del catálogo. Después probar venta con foto y lectura de una factura </w:t>
      </w:r>
      <w:r w:rsidRPr="001F0F2D">
        <w:rPr>
          <w:rFonts w:ascii="Arial" w:hAnsi="Arial" w:cs="Arial"/>
          <w:b/>
          <w:lang w:val="es-CL"/>
        </w:rPr>
        <w:t>sin confirmar importación</w:t>
      </w:r>
      <w:r w:rsidRPr="001F0F2D">
        <w:rPr>
          <w:rFonts w:ascii="Arial" w:hAnsi="Arial" w:cs="Arial"/>
          <w:lang w:val="es-CL"/>
        </w:rPr>
        <w:t xml:space="preserve">. </w:t>
      </w:r>
      <w:proofErr w:type="spellStart"/>
      <w:r w:rsidRPr="001F0F2D">
        <w:rPr>
          <w:rFonts w:ascii="Arial" w:hAnsi="Arial" w:cs="Arial"/>
          <w:sz w:val="18"/>
          <w:lang w:val="es-CL"/>
        </w:rPr>
        <w:t>quickSaleConfigured</w:t>
      </w:r>
      <w:proofErr w:type="spellEnd"/>
      <w:r w:rsidRPr="001F0F2D">
        <w:rPr>
          <w:rFonts w:ascii="Arial" w:hAnsi="Arial" w:cs="Arial"/>
          <w:lang w:val="es-CL"/>
        </w:rPr>
        <w:t xml:space="preserve"> e </w:t>
      </w:r>
      <w:proofErr w:type="spellStart"/>
      <w:r w:rsidRPr="001F0F2D">
        <w:rPr>
          <w:rFonts w:ascii="Arial" w:hAnsi="Arial" w:cs="Arial"/>
          <w:sz w:val="18"/>
          <w:lang w:val="es-CL"/>
        </w:rPr>
        <w:t>invoiceAiConfigured</w:t>
      </w:r>
      <w:proofErr w:type="spellEnd"/>
      <w:r w:rsidRPr="001F0F2D">
        <w:rPr>
          <w:rFonts w:ascii="Arial" w:hAnsi="Arial" w:cs="Arial"/>
          <w:lang w:val="es-CL"/>
        </w:rPr>
        <w:t xml:space="preserve"> en salud distinguen ausencia de claves de IA, pero no garantizan que el proveedor acepte la solicitud; usar una imagen de prueba sin datos sensibles para la verificación.</w:t>
      </w:r>
    </w:p>
    <w:p w14:paraId="09EB8E99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Revisar ventas pendientes antes de registrar nuevas operaciones. No repetir un cobro externo por un error de sincronización sin comprobar antes la venta y la caja.</w:t>
      </w:r>
    </w:p>
    <w:p w14:paraId="2CCA3EED" w14:textId="75F98AD8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El adaptador de login del código anterior devolvía al navegador el detalle de la excepción. La corrección preparada devuelve 503 y un mensaje genérico cuando falla la base, mientras conserva el diagnóstico en registros del servidor. Publicar ese cambio después de verificar tipos, pruebas y compilación; su publicación </w:t>
      </w:r>
      <w:r w:rsidR="00886998" w:rsidRPr="001F0F2D">
        <w:rPr>
          <w:rFonts w:ascii="Arial" w:hAnsi="Arial" w:cs="Arial"/>
          <w:lang w:val="es-CL"/>
        </w:rPr>
        <w:t xml:space="preserve">no sustituye la revisión de las variables de entorno en </w:t>
      </w:r>
      <w:proofErr w:type="spellStart"/>
      <w:r w:rsidR="00886998"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>.</w:t>
      </w:r>
    </w:p>
    <w:p w14:paraId="20CDEC30" w14:textId="2F566A3C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70" w:name="h17"/>
      <w:bookmarkStart w:id="71" w:name="_Toc242271423"/>
      <w:bookmarkStart w:id="72" w:name="_Toc242271629"/>
      <w:bookmarkStart w:id="73" w:name="_Toc242272322"/>
      <w:r w:rsidRPr="001F0F2D">
        <w:rPr>
          <w:rFonts w:ascii="Arial" w:hAnsi="Arial" w:cs="Arial"/>
        </w:rPr>
        <w:t xml:space="preserve">13.5 </w:t>
      </w:r>
      <w:proofErr w:type="spellStart"/>
      <w:r w:rsidRPr="001F0F2D">
        <w:rPr>
          <w:rFonts w:ascii="Arial" w:hAnsi="Arial" w:cs="Arial"/>
        </w:rPr>
        <w:t>Verificación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diaria</w:t>
      </w:r>
      <w:bookmarkEnd w:id="70"/>
      <w:bookmarkEnd w:id="71"/>
      <w:bookmarkEnd w:id="72"/>
      <w:bookmarkEnd w:id="73"/>
      <w:proofErr w:type="spellEnd"/>
    </w:p>
    <w:p w14:paraId="16EAA0B1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</w:rPr>
      </w:pPr>
      <w:r w:rsidRPr="001F0F2D">
        <w:rPr>
          <w:rFonts w:ascii="Arial" w:hAnsi="Arial" w:cs="Arial"/>
        </w:rPr>
        <w:t xml:space="preserve">Consultar </w:t>
      </w:r>
      <w:r w:rsidRPr="001F0F2D">
        <w:rPr>
          <w:rFonts w:ascii="Arial" w:hAnsi="Arial" w:cs="Arial"/>
          <w:sz w:val="18"/>
        </w:rPr>
        <w:t>GET /api/health</w:t>
      </w:r>
      <w:r w:rsidRPr="001F0F2D">
        <w:rPr>
          <w:rFonts w:ascii="Arial" w:hAnsi="Arial" w:cs="Arial"/>
        </w:rPr>
        <w:t xml:space="preserve">: debe responder </w:t>
      </w:r>
      <w:r w:rsidRPr="001F0F2D">
        <w:rPr>
          <w:rFonts w:ascii="Arial" w:hAnsi="Arial" w:cs="Arial"/>
          <w:sz w:val="18"/>
        </w:rPr>
        <w:t>status: ok</w:t>
      </w:r>
      <w:r w:rsidRPr="001F0F2D">
        <w:rPr>
          <w:rFonts w:ascii="Arial" w:hAnsi="Arial" w:cs="Arial"/>
        </w:rPr>
        <w:t xml:space="preserve">, </w:t>
      </w:r>
      <w:r w:rsidRPr="001F0F2D">
        <w:rPr>
          <w:rFonts w:ascii="Arial" w:hAnsi="Arial" w:cs="Arial"/>
          <w:sz w:val="18"/>
        </w:rPr>
        <w:t>persistentStorage: true</w:t>
      </w:r>
      <w:r w:rsidRPr="001F0F2D">
        <w:rPr>
          <w:rFonts w:ascii="Arial" w:hAnsi="Arial" w:cs="Arial"/>
        </w:rPr>
        <w:t xml:space="preserve"> y </w:t>
      </w:r>
      <w:r w:rsidRPr="001F0F2D">
        <w:rPr>
          <w:rFonts w:ascii="Arial" w:hAnsi="Arial" w:cs="Arial"/>
          <w:sz w:val="18"/>
        </w:rPr>
        <w:t>storage: postgres</w:t>
      </w:r>
      <w:r w:rsidRPr="001F0F2D">
        <w:rPr>
          <w:rFonts w:ascii="Arial" w:hAnsi="Arial" w:cs="Arial"/>
        </w:rPr>
        <w:t>.</w:t>
      </w:r>
    </w:p>
    <w:p w14:paraId="42236311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sz w:val="18"/>
          <w:lang w:val="es-CL"/>
        </w:rPr>
        <w:t>quickSaleConfigured</w:t>
      </w:r>
      <w:proofErr w:type="spellEnd"/>
      <w:r w:rsidRPr="001F0F2D">
        <w:rPr>
          <w:rFonts w:ascii="Arial" w:hAnsi="Arial" w:cs="Arial"/>
          <w:lang w:val="es-CL"/>
        </w:rPr>
        <w:t xml:space="preserve">, </w:t>
      </w:r>
      <w:proofErr w:type="spellStart"/>
      <w:r w:rsidRPr="001F0F2D">
        <w:rPr>
          <w:rFonts w:ascii="Arial" w:hAnsi="Arial" w:cs="Arial"/>
          <w:sz w:val="18"/>
          <w:lang w:val="es-CL"/>
        </w:rPr>
        <w:t>invoiceAiConfigured</w:t>
      </w:r>
      <w:proofErr w:type="spellEnd"/>
      <w:r w:rsidRPr="001F0F2D">
        <w:rPr>
          <w:rFonts w:ascii="Arial" w:hAnsi="Arial" w:cs="Arial"/>
          <w:lang w:val="es-CL"/>
        </w:rPr>
        <w:t xml:space="preserve"> y </w:t>
      </w:r>
      <w:proofErr w:type="spellStart"/>
      <w:r w:rsidRPr="001F0F2D">
        <w:rPr>
          <w:rFonts w:ascii="Arial" w:hAnsi="Arial" w:cs="Arial"/>
          <w:sz w:val="18"/>
          <w:lang w:val="es-CL"/>
        </w:rPr>
        <w:t>passwordResetEmailConfigured</w:t>
      </w:r>
      <w:proofErr w:type="spellEnd"/>
      <w:r w:rsidRPr="001F0F2D">
        <w:rPr>
          <w:rFonts w:ascii="Arial" w:hAnsi="Arial" w:cs="Arial"/>
          <w:lang w:val="es-CL"/>
        </w:rPr>
        <w:t xml:space="preserve"> indican si los servicios opcionales están disponibles, sin revelar credenciales.</w:t>
      </w:r>
    </w:p>
    <w:p w14:paraId="629C68E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Realizar comprobaciones de escritura únicamente en un negocio reservado para pruebas; no alterar ventas, inventario o caja de negocios reales para verificar el sistema.</w:t>
      </w:r>
    </w:p>
    <w:p w14:paraId="25723F90" w14:textId="1D6DF6DE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74" w:name="h18"/>
      <w:bookmarkStart w:id="75" w:name="_Toc242271424"/>
      <w:bookmarkStart w:id="76" w:name="_Toc242271630"/>
      <w:bookmarkStart w:id="77" w:name="_Toc242272323"/>
      <w:r w:rsidRPr="001F0F2D">
        <w:rPr>
          <w:rFonts w:ascii="Arial" w:hAnsi="Arial" w:cs="Arial"/>
        </w:rPr>
        <w:t xml:space="preserve">13.6 </w:t>
      </w:r>
      <w:bookmarkEnd w:id="74"/>
      <w:bookmarkEnd w:id="75"/>
      <w:proofErr w:type="spellStart"/>
      <w:r w:rsidRPr="001F0F2D">
        <w:rPr>
          <w:rFonts w:ascii="Arial" w:hAnsi="Arial" w:cs="Arial"/>
        </w:rPr>
        <w:t>Respaldos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en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producción</w:t>
      </w:r>
      <w:bookmarkEnd w:id="76"/>
      <w:bookmarkEnd w:id="77"/>
      <w:proofErr w:type="spellEnd"/>
    </w:p>
    <w:p w14:paraId="2AFD4DA2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La base PostgreSQL/</w:t>
      </w: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 xml:space="preserve"> es la fuente de verdad. Habilitar respaldos del proveedor antes de incorporar negocios reales.</w:t>
      </w:r>
    </w:p>
    <w:p w14:paraId="5297FCEB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Exportar productos desde </w:t>
      </w:r>
      <w:r w:rsidRPr="001F0F2D">
        <w:rPr>
          <w:rFonts w:ascii="Arial" w:hAnsi="Arial" w:cs="Arial"/>
          <w:b/>
          <w:lang w:val="es-CL"/>
        </w:rPr>
        <w:t>Caja → Datos y trazabilidad</w:t>
      </w:r>
      <w:r w:rsidRPr="001F0F2D">
        <w:rPr>
          <w:rFonts w:ascii="Arial" w:hAnsi="Arial" w:cs="Arial"/>
          <w:lang w:val="es-CL"/>
        </w:rPr>
        <w:t xml:space="preserve"> con un dueño autorizado. Ese CSV no respalda ventas, usuarios ni toda la base.</w:t>
      </w:r>
    </w:p>
    <w:p w14:paraId="2BCE9EA3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Probar una restauración en un proyecto de prueba; un respaldo no verificado no debe considerarse recuperable.</w:t>
      </w:r>
    </w:p>
    <w:p w14:paraId="30A88FD5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Nunca copiar claves de producción, tokens o contraseñas dentro de archivos de respaldo compartidos.</w:t>
      </w:r>
    </w:p>
    <w:p w14:paraId="4DA2B632" w14:textId="533FAFE6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78" w:name="h19"/>
      <w:bookmarkStart w:id="79" w:name="_Toc242271425"/>
      <w:bookmarkStart w:id="80" w:name="_Toc242271631"/>
      <w:bookmarkStart w:id="81" w:name="_Toc242272324"/>
      <w:r w:rsidRPr="001F0F2D">
        <w:rPr>
          <w:rFonts w:ascii="Arial" w:hAnsi="Arial" w:cs="Arial"/>
        </w:rPr>
        <w:t xml:space="preserve">13.7 </w:t>
      </w:r>
      <w:proofErr w:type="spellStart"/>
      <w:r w:rsidRPr="001F0F2D">
        <w:rPr>
          <w:rFonts w:ascii="Arial" w:hAnsi="Arial" w:cs="Arial"/>
        </w:rPr>
        <w:t>Incidentes</w:t>
      </w:r>
      <w:bookmarkEnd w:id="78"/>
      <w:bookmarkEnd w:id="79"/>
      <w:bookmarkEnd w:id="80"/>
      <w:bookmarkEnd w:id="81"/>
      <w:proofErr w:type="spellEnd"/>
    </w:p>
    <w:p w14:paraId="76347181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Si </w:t>
      </w:r>
      <w:r w:rsidRPr="001F0F2D">
        <w:rPr>
          <w:rFonts w:ascii="Arial" w:hAnsi="Arial" w:cs="Arial"/>
          <w:sz w:val="18"/>
          <w:lang w:val="es-CL"/>
        </w:rPr>
        <w:t>/api/</w:t>
      </w:r>
      <w:proofErr w:type="spellStart"/>
      <w:r w:rsidRPr="001F0F2D">
        <w:rPr>
          <w:rFonts w:ascii="Arial" w:hAnsi="Arial" w:cs="Arial"/>
          <w:sz w:val="18"/>
          <w:lang w:val="es-CL"/>
        </w:rPr>
        <w:t>health</w:t>
      </w:r>
      <w:proofErr w:type="spellEnd"/>
      <w:r w:rsidRPr="001F0F2D">
        <w:rPr>
          <w:rFonts w:ascii="Arial" w:hAnsi="Arial" w:cs="Arial"/>
          <w:lang w:val="es-CL"/>
        </w:rPr>
        <w:t xml:space="preserve"> falla, revisar el último despliegue de </w:t>
      </w: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 xml:space="preserve"> y la conexión PostgreSQL.</w:t>
      </w:r>
    </w:p>
    <w:p w14:paraId="54F35DCB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Si </w:t>
      </w:r>
      <w:proofErr w:type="spellStart"/>
      <w:r w:rsidRPr="001F0F2D">
        <w:rPr>
          <w:rFonts w:ascii="Arial" w:hAnsi="Arial" w:cs="Arial"/>
          <w:sz w:val="18"/>
          <w:lang w:val="es-CL"/>
        </w:rPr>
        <w:t>persistentStorage</w:t>
      </w:r>
      <w:proofErr w:type="spellEnd"/>
      <w:r w:rsidRPr="001F0F2D">
        <w:rPr>
          <w:rFonts w:ascii="Arial" w:hAnsi="Arial" w:cs="Arial"/>
          <w:lang w:val="es-CL"/>
        </w:rPr>
        <w:t xml:space="preserve"> es falso en producción, detener las pruebas con datos reales y corregir </w:t>
      </w:r>
      <w:r w:rsidRPr="001F0F2D">
        <w:rPr>
          <w:rFonts w:ascii="Arial" w:hAnsi="Arial" w:cs="Arial"/>
          <w:sz w:val="18"/>
          <w:lang w:val="es-CL"/>
        </w:rPr>
        <w:t>DATABASE_URL</w:t>
      </w:r>
      <w:r w:rsidRPr="001F0F2D">
        <w:rPr>
          <w:rFonts w:ascii="Arial" w:hAnsi="Arial" w:cs="Arial"/>
          <w:lang w:val="es-CL"/>
        </w:rPr>
        <w:t>.</w:t>
      </w:r>
    </w:p>
    <w:p w14:paraId="17621F5F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Si Venta Rápida devuelve 429, respetar el tiempo indicado; búsqueda, código de barras y POS manual siguen disponibles.</w:t>
      </w:r>
    </w:p>
    <w:p w14:paraId="2A5A4532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Si una operación queda dudosa, revisar ventas, </w:t>
      </w:r>
      <w:proofErr w:type="spellStart"/>
      <w:r w:rsidRPr="001F0F2D">
        <w:rPr>
          <w:rFonts w:ascii="Arial" w:hAnsi="Arial" w:cs="Arial"/>
          <w:lang w:val="es-CL"/>
        </w:rPr>
        <w:t>kardex</w:t>
      </w:r>
      <w:proofErr w:type="spellEnd"/>
      <w:r w:rsidRPr="001F0F2D">
        <w:rPr>
          <w:rFonts w:ascii="Arial" w:hAnsi="Arial" w:cs="Arial"/>
          <w:lang w:val="es-CL"/>
        </w:rPr>
        <w:t xml:space="preserve"> y auditoría antes de repetirla para evitar duplicados.</w:t>
      </w:r>
    </w:p>
    <w:p w14:paraId="641D6627" w14:textId="52B5651A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82" w:name="h20"/>
      <w:bookmarkStart w:id="83" w:name="_Toc242271426"/>
      <w:bookmarkStart w:id="84" w:name="_Toc242271632"/>
      <w:bookmarkStart w:id="85" w:name="_Toc242272325"/>
      <w:r w:rsidRPr="001F0F2D">
        <w:rPr>
          <w:rFonts w:ascii="Arial" w:hAnsi="Arial" w:cs="Arial"/>
        </w:rPr>
        <w:t xml:space="preserve">13.8 Costos a </w:t>
      </w:r>
      <w:proofErr w:type="spellStart"/>
      <w:r w:rsidRPr="001F0F2D">
        <w:rPr>
          <w:rFonts w:ascii="Arial" w:hAnsi="Arial" w:cs="Arial"/>
        </w:rPr>
        <w:t>vigilar</w:t>
      </w:r>
      <w:bookmarkEnd w:id="82"/>
      <w:bookmarkEnd w:id="83"/>
      <w:bookmarkEnd w:id="84"/>
      <w:bookmarkEnd w:id="85"/>
      <w:proofErr w:type="spellEnd"/>
    </w:p>
    <w:p w14:paraId="56E4E1F3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t>Vercel</w:t>
      </w:r>
      <w:proofErr w:type="spellEnd"/>
      <w:r w:rsidRPr="001F0F2D">
        <w:rPr>
          <w:rFonts w:ascii="Arial" w:hAnsi="Arial" w:cs="Arial"/>
          <w:lang w:val="es-CL"/>
        </w:rPr>
        <w:t>: ejecución y ancho de banda.</w:t>
      </w:r>
    </w:p>
    <w:p w14:paraId="25BD03D1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t>Supabase</w:t>
      </w:r>
      <w:proofErr w:type="spellEnd"/>
      <w:r w:rsidRPr="001F0F2D">
        <w:rPr>
          <w:rFonts w:ascii="Arial" w:hAnsi="Arial" w:cs="Arial"/>
          <w:lang w:val="es-CL"/>
        </w:rPr>
        <w:t>/PostgreSQL: almacenamiento, conexiones y respaldos.</w:t>
      </w:r>
    </w:p>
    <w:p w14:paraId="5F4828EA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proofErr w:type="spellStart"/>
      <w:r w:rsidRPr="001F0F2D">
        <w:rPr>
          <w:rFonts w:ascii="Arial" w:hAnsi="Arial" w:cs="Arial"/>
          <w:lang w:val="es-CL"/>
        </w:rPr>
        <w:lastRenderedPageBreak/>
        <w:t>Groq</w:t>
      </w:r>
      <w:proofErr w:type="spellEnd"/>
      <w:r w:rsidRPr="001F0F2D">
        <w:rPr>
          <w:rFonts w:ascii="Arial" w:hAnsi="Arial" w:cs="Arial"/>
          <w:lang w:val="es-CL"/>
        </w:rPr>
        <w:t xml:space="preserve"> u otro proveedor visual: cuota y solicitudes.</w:t>
      </w:r>
    </w:p>
    <w:p w14:paraId="6E56777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Dominio, correo transaccional y soporte.</w:t>
      </w:r>
    </w:p>
    <w:p w14:paraId="0632F87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Los terminales y pasarelas externas no forman parte del costo base de la tesis: Localito registra el pago manualmente y sus pantallas Webpay/Mercado Pago son simulaciones académicas.</w:t>
      </w:r>
    </w:p>
    <w:p w14:paraId="6C739379" w14:textId="0FD943CE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86" w:name="h21"/>
      <w:bookmarkStart w:id="87" w:name="_Toc242271427"/>
      <w:bookmarkStart w:id="88" w:name="_Toc242271633"/>
      <w:bookmarkStart w:id="89" w:name="_Toc242272326"/>
      <w:r w:rsidRPr="001F0F2D">
        <w:rPr>
          <w:rFonts w:ascii="Arial" w:hAnsi="Arial" w:cs="Arial"/>
        </w:rPr>
        <w:t xml:space="preserve">13.9 Reglas de </w:t>
      </w:r>
      <w:proofErr w:type="spellStart"/>
      <w:r w:rsidRPr="001F0F2D">
        <w:rPr>
          <w:rFonts w:ascii="Arial" w:hAnsi="Arial" w:cs="Arial"/>
        </w:rPr>
        <w:t>seguridad</w:t>
      </w:r>
      <w:bookmarkEnd w:id="86"/>
      <w:bookmarkEnd w:id="87"/>
      <w:bookmarkEnd w:id="88"/>
      <w:bookmarkEnd w:id="89"/>
      <w:proofErr w:type="spellEnd"/>
    </w:p>
    <w:p w14:paraId="28ED6E69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Mantener claves únicamente como variables de entorno del backend.</w:t>
      </w:r>
    </w:p>
    <w:p w14:paraId="37B189E3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Rotar una credencial si aparece en un log, captura o repositorio.</w:t>
      </w:r>
    </w:p>
    <w:p w14:paraId="310397D7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Conservar separación por negocio y rol; el vendedor no recibe métricas financieras históricas del dueño.</w:t>
      </w:r>
    </w:p>
    <w:p w14:paraId="71E4ECCB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Aplicar primero cambios de esquema compatibles (</w:t>
      </w:r>
      <w:r w:rsidRPr="001F0F2D">
        <w:rPr>
          <w:rFonts w:ascii="Arial" w:hAnsi="Arial" w:cs="Arial"/>
          <w:sz w:val="18"/>
          <w:lang w:val="es-CL"/>
        </w:rPr>
        <w:t>ADD COLUMN IF NOT EXISTS</w:t>
      </w:r>
      <w:r w:rsidRPr="001F0F2D">
        <w:rPr>
          <w:rFonts w:ascii="Arial" w:hAnsi="Arial" w:cs="Arial"/>
          <w:lang w:val="es-CL"/>
        </w:rPr>
        <w:t>) antes de depender de nuevos campos.</w:t>
      </w:r>
    </w:p>
    <w:p w14:paraId="765D11D7" w14:textId="243AA9C3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90" w:name="h22"/>
      <w:bookmarkStart w:id="91" w:name="_Toc242271428"/>
      <w:bookmarkStart w:id="92" w:name="_Toc242271634"/>
      <w:bookmarkStart w:id="93" w:name="_Toc242272327"/>
      <w:r w:rsidRPr="001F0F2D">
        <w:rPr>
          <w:rFonts w:ascii="Arial" w:hAnsi="Arial" w:cs="Arial"/>
        </w:rPr>
        <w:t xml:space="preserve">13.10 </w:t>
      </w:r>
      <w:proofErr w:type="spellStart"/>
      <w:r w:rsidRPr="001F0F2D">
        <w:rPr>
          <w:rFonts w:ascii="Arial" w:hAnsi="Arial" w:cs="Arial"/>
        </w:rPr>
        <w:t>Despliegue</w:t>
      </w:r>
      <w:proofErr w:type="spellEnd"/>
      <w:r w:rsidRPr="001F0F2D">
        <w:rPr>
          <w:rFonts w:ascii="Arial" w:hAnsi="Arial" w:cs="Arial"/>
        </w:rPr>
        <w:t xml:space="preserve"> de </w:t>
      </w:r>
      <w:proofErr w:type="spellStart"/>
      <w:r w:rsidRPr="001F0F2D">
        <w:rPr>
          <w:rFonts w:ascii="Arial" w:hAnsi="Arial" w:cs="Arial"/>
        </w:rPr>
        <w:t>esta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versión</w:t>
      </w:r>
      <w:bookmarkEnd w:id="90"/>
      <w:bookmarkEnd w:id="91"/>
      <w:bookmarkEnd w:id="92"/>
      <w:bookmarkEnd w:id="93"/>
      <w:proofErr w:type="spellEnd"/>
    </w:p>
    <w:p w14:paraId="6B826D19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Ejecutar </w:t>
      </w:r>
      <w:proofErr w:type="spellStart"/>
      <w:r w:rsidRPr="001F0F2D">
        <w:rPr>
          <w:rFonts w:ascii="Arial" w:hAnsi="Arial" w:cs="Arial"/>
          <w:sz w:val="18"/>
          <w:lang w:val="es-CL"/>
        </w:rPr>
        <w:t>npm</w:t>
      </w:r>
      <w:proofErr w:type="spellEnd"/>
      <w:r w:rsidRPr="001F0F2D">
        <w:rPr>
          <w:rFonts w:ascii="Arial" w:hAnsi="Arial" w:cs="Arial"/>
          <w:sz w:val="18"/>
          <w:lang w:val="es-CL"/>
        </w:rPr>
        <w:t xml:space="preserve"> </w:t>
      </w:r>
      <w:proofErr w:type="spellStart"/>
      <w:r w:rsidRPr="001F0F2D">
        <w:rPr>
          <w:rFonts w:ascii="Arial" w:hAnsi="Arial" w:cs="Arial"/>
          <w:sz w:val="18"/>
          <w:lang w:val="es-CL"/>
        </w:rPr>
        <w:t>ci</w:t>
      </w:r>
      <w:proofErr w:type="spellEnd"/>
      <w:r w:rsidRPr="001F0F2D">
        <w:rPr>
          <w:rFonts w:ascii="Arial" w:hAnsi="Arial" w:cs="Arial"/>
          <w:lang w:val="es-CL"/>
        </w:rPr>
        <w:t xml:space="preserve"> y </w:t>
      </w:r>
      <w:proofErr w:type="spellStart"/>
      <w:r w:rsidRPr="001F0F2D">
        <w:rPr>
          <w:rFonts w:ascii="Arial" w:hAnsi="Arial" w:cs="Arial"/>
          <w:sz w:val="18"/>
          <w:lang w:val="es-CL"/>
        </w:rPr>
        <w:t>npm</w:t>
      </w:r>
      <w:proofErr w:type="spellEnd"/>
      <w:r w:rsidRPr="001F0F2D">
        <w:rPr>
          <w:rFonts w:ascii="Arial" w:hAnsi="Arial" w:cs="Arial"/>
          <w:sz w:val="18"/>
          <w:lang w:val="es-CL"/>
        </w:rPr>
        <w:t xml:space="preserve"> run </w:t>
      </w:r>
      <w:proofErr w:type="spellStart"/>
      <w:r w:rsidRPr="001F0F2D">
        <w:rPr>
          <w:rFonts w:ascii="Arial" w:hAnsi="Arial" w:cs="Arial"/>
          <w:sz w:val="18"/>
          <w:lang w:val="es-CL"/>
        </w:rPr>
        <w:t>check</w:t>
      </w:r>
      <w:proofErr w:type="spellEnd"/>
      <w:r w:rsidRPr="001F0F2D">
        <w:rPr>
          <w:rFonts w:ascii="Arial" w:hAnsi="Arial" w:cs="Arial"/>
          <w:lang w:val="es-CL"/>
        </w:rPr>
        <w:t xml:space="preserve"> en un entorno limpio. Revisar la ejecución de GitHub </w:t>
      </w:r>
      <w:proofErr w:type="spellStart"/>
      <w:r w:rsidRPr="001F0F2D">
        <w:rPr>
          <w:rFonts w:ascii="Arial" w:hAnsi="Arial" w:cs="Arial"/>
          <w:lang w:val="es-CL"/>
        </w:rPr>
        <w:t>Actions</w:t>
      </w:r>
      <w:proofErr w:type="spellEnd"/>
      <w:r w:rsidRPr="001F0F2D">
        <w:rPr>
          <w:rFonts w:ascii="Arial" w:hAnsi="Arial" w:cs="Arial"/>
          <w:lang w:val="es-CL"/>
        </w:rPr>
        <w:t xml:space="preserve">, no solo la presencia del </w:t>
      </w:r>
      <w:proofErr w:type="spellStart"/>
      <w:r w:rsidRPr="001F0F2D">
        <w:rPr>
          <w:rFonts w:ascii="Arial" w:hAnsi="Arial" w:cs="Arial"/>
          <w:lang w:val="es-CL"/>
        </w:rPr>
        <w:t>workflow</w:t>
      </w:r>
      <w:proofErr w:type="spellEnd"/>
      <w:r w:rsidRPr="001F0F2D">
        <w:rPr>
          <w:rFonts w:ascii="Arial" w:hAnsi="Arial" w:cs="Arial"/>
          <w:lang w:val="es-CL"/>
        </w:rPr>
        <w:t>.</w:t>
      </w:r>
    </w:p>
    <w:p w14:paraId="05A04C00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Respaldar PostgreSQL y probar restauración en una base separada.</w:t>
      </w:r>
    </w:p>
    <w:p w14:paraId="71904F79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Aplicar </w:t>
      </w:r>
      <w:proofErr w:type="spellStart"/>
      <w:r w:rsidRPr="001F0F2D">
        <w:rPr>
          <w:rFonts w:ascii="Arial" w:hAnsi="Arial" w:cs="Arial"/>
          <w:sz w:val="18"/>
          <w:lang w:val="es-CL"/>
        </w:rPr>
        <w:t>db</w:t>
      </w:r>
      <w:proofErr w:type="spellEnd"/>
      <w:r w:rsidRPr="001F0F2D">
        <w:rPr>
          <w:rFonts w:ascii="Arial" w:hAnsi="Arial" w:cs="Arial"/>
          <w:sz w:val="18"/>
          <w:lang w:val="es-CL"/>
        </w:rPr>
        <w:t>/</w:t>
      </w:r>
      <w:proofErr w:type="spellStart"/>
      <w:r w:rsidRPr="001F0F2D">
        <w:rPr>
          <w:rFonts w:ascii="Arial" w:hAnsi="Arial" w:cs="Arial"/>
          <w:sz w:val="18"/>
          <w:lang w:val="es-CL"/>
        </w:rPr>
        <w:t>schema.sql</w:t>
      </w:r>
      <w:proofErr w:type="spellEnd"/>
      <w:r w:rsidRPr="001F0F2D">
        <w:rPr>
          <w:rFonts w:ascii="Arial" w:hAnsi="Arial" w:cs="Arial"/>
          <w:lang w:val="es-CL"/>
        </w:rPr>
        <w:t xml:space="preserve"> en esa base: </w:t>
      </w:r>
      <w:proofErr w:type="spellStart"/>
      <w:proofErr w:type="gramStart"/>
      <w:r w:rsidRPr="001F0F2D">
        <w:rPr>
          <w:rFonts w:ascii="Arial" w:hAnsi="Arial" w:cs="Arial"/>
          <w:sz w:val="18"/>
          <w:lang w:val="es-CL"/>
        </w:rPr>
        <w:t>negocios.preferencias</w:t>
      </w:r>
      <w:proofErr w:type="spellEnd"/>
      <w:proofErr w:type="gramEnd"/>
      <w:r w:rsidRPr="001F0F2D">
        <w:rPr>
          <w:rFonts w:ascii="Arial" w:hAnsi="Arial" w:cs="Arial"/>
          <w:lang w:val="es-CL"/>
        </w:rPr>
        <w:t xml:space="preserve"> JSONB debe existir y conservar datos previos; fotos usan el campo TEXT </w:t>
      </w:r>
      <w:proofErr w:type="spellStart"/>
      <w:proofErr w:type="gramStart"/>
      <w:r w:rsidRPr="001F0F2D">
        <w:rPr>
          <w:rFonts w:ascii="Arial" w:hAnsi="Arial" w:cs="Arial"/>
          <w:sz w:val="18"/>
          <w:lang w:val="es-CL"/>
        </w:rPr>
        <w:t>productos.imagen</w:t>
      </w:r>
      <w:proofErr w:type="gramEnd"/>
      <w:r w:rsidRPr="001F0F2D">
        <w:rPr>
          <w:rFonts w:ascii="Arial" w:hAnsi="Arial" w:cs="Arial"/>
          <w:sz w:val="18"/>
          <w:lang w:val="es-CL"/>
        </w:rPr>
        <w:t>_url</w:t>
      </w:r>
      <w:proofErr w:type="spellEnd"/>
      <w:r w:rsidRPr="001F0F2D">
        <w:rPr>
          <w:rFonts w:ascii="Arial" w:hAnsi="Arial" w:cs="Arial"/>
          <w:lang w:val="es-CL"/>
        </w:rPr>
        <w:t xml:space="preserve"> existente.</w:t>
      </w:r>
    </w:p>
    <w:p w14:paraId="4845CCFE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Verificar configuración, foto/reemplazo/eliminación, consultas de historial con más de 100 eventos y filtros, y turnos con abonos que crucen medianoche.</w:t>
      </w:r>
    </w:p>
    <w:p w14:paraId="38D605D0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Verificar dos peticiones concurrentes con la misma clave de venta, stock/</w:t>
      </w:r>
      <w:proofErr w:type="gramStart"/>
      <w:r w:rsidRPr="001F0F2D">
        <w:rPr>
          <w:rFonts w:ascii="Arial" w:hAnsi="Arial" w:cs="Arial"/>
          <w:lang w:val="es-CL"/>
        </w:rPr>
        <w:t>deuda resultantes</w:t>
      </w:r>
      <w:proofErr w:type="gramEnd"/>
      <w:r w:rsidRPr="001F0F2D">
        <w:rPr>
          <w:rFonts w:ascii="Arial" w:hAnsi="Arial" w:cs="Arial"/>
          <w:lang w:val="es-CL"/>
        </w:rPr>
        <w:t xml:space="preserve"> y accesos cruzados. La prueba local de memoria no acredita la concurrencia de PostgreSQL.</w:t>
      </w:r>
    </w:p>
    <w:p w14:paraId="05A9D8BA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</w:rPr>
      </w:pPr>
      <w:r w:rsidRPr="001F0F2D">
        <w:rPr>
          <w:rFonts w:ascii="Arial" w:hAnsi="Arial" w:cs="Arial"/>
          <w:lang w:val="es-CL"/>
        </w:rPr>
        <w:t xml:space="preserve">Confirmar salud y persistencia después de reiniciar el entorno de pruebas. </w:t>
      </w:r>
      <w:r w:rsidRPr="001F0F2D">
        <w:rPr>
          <w:rFonts w:ascii="Arial" w:hAnsi="Arial" w:cs="Arial"/>
        </w:rPr>
        <w:t xml:space="preserve">Solo </w:t>
      </w:r>
      <w:proofErr w:type="spellStart"/>
      <w:r w:rsidRPr="001F0F2D">
        <w:rPr>
          <w:rFonts w:ascii="Arial" w:hAnsi="Arial" w:cs="Arial"/>
        </w:rPr>
        <w:t>después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publicar</w:t>
      </w:r>
      <w:proofErr w:type="spellEnd"/>
      <w:r w:rsidRPr="001F0F2D">
        <w:rPr>
          <w:rFonts w:ascii="Arial" w:hAnsi="Arial" w:cs="Arial"/>
        </w:rPr>
        <w:t xml:space="preserve"> y </w:t>
      </w:r>
      <w:proofErr w:type="spellStart"/>
      <w:r w:rsidRPr="001F0F2D">
        <w:rPr>
          <w:rFonts w:ascii="Arial" w:hAnsi="Arial" w:cs="Arial"/>
        </w:rPr>
        <w:t>realizar</w:t>
      </w:r>
      <w:proofErr w:type="spellEnd"/>
      <w:r w:rsidRPr="001F0F2D">
        <w:rPr>
          <w:rFonts w:ascii="Arial" w:hAnsi="Arial" w:cs="Arial"/>
        </w:rPr>
        <w:t xml:space="preserve"> smoke tests aislados.</w:t>
      </w:r>
    </w:p>
    <w:p w14:paraId="5FEC1B14" w14:textId="70D92C54" w:rsidR="00B102D5" w:rsidRPr="001F0F2D" w:rsidRDefault="00886998" w:rsidP="00886998">
      <w:pPr>
        <w:pStyle w:val="Ttulo2"/>
        <w:jc w:val="both"/>
        <w:rPr>
          <w:rFonts w:ascii="Arial" w:hAnsi="Arial" w:cs="Arial"/>
          <w:lang w:val="es-CL"/>
        </w:rPr>
      </w:pPr>
      <w:bookmarkStart w:id="94" w:name="h23"/>
      <w:bookmarkStart w:id="95" w:name="_Toc242271429"/>
      <w:bookmarkStart w:id="96" w:name="_Toc242271635"/>
      <w:bookmarkStart w:id="97" w:name="_Toc242272328"/>
      <w:r w:rsidRPr="001F0F2D">
        <w:rPr>
          <w:rFonts w:ascii="Arial" w:hAnsi="Arial" w:cs="Arial"/>
          <w:lang w:val="es-CL"/>
        </w:rPr>
        <w:t xml:space="preserve">13.11 </w:t>
      </w:r>
      <w:bookmarkEnd w:id="94"/>
      <w:bookmarkEnd w:id="95"/>
      <w:r w:rsidRPr="001F0F2D">
        <w:rPr>
          <w:rFonts w:ascii="Arial" w:hAnsi="Arial" w:cs="Arial"/>
          <w:lang w:val="es-CL"/>
        </w:rPr>
        <w:t>Cola de ventas pendientes y dispositivos</w:t>
      </w:r>
      <w:bookmarkEnd w:id="96"/>
      <w:bookmarkEnd w:id="97"/>
    </w:p>
    <w:p w14:paraId="7FD7C15A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La cola contiene únicamente ventas y pertenece a una cuenta en un origen concreto. No limpiar almacenamiento, cambiar de puerto/dominio ni reinstalar el navegador para resolver un rechazo.</w:t>
      </w:r>
    </w:p>
    <w:p w14:paraId="132199E7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Descargar el JSON desde Sincronización antes de intervenir. No incluye token, pero puede contener identificadores y notas operativas: tratarlo como información privada y no subirlo a GitHub.</w:t>
      </w:r>
    </w:p>
    <w:p w14:paraId="0B19DE4E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</w:rPr>
      </w:pPr>
      <w:r w:rsidRPr="001F0F2D">
        <w:rPr>
          <w:rFonts w:ascii="Arial" w:hAnsi="Arial" w:cs="Arial"/>
          <w:lang w:val="es-CL"/>
        </w:rPr>
        <w:t xml:space="preserve">Rechazos 400/404/409/413/422: revisar la causa, corregir catálogo/stock cuando corresponda y reintentar la venta original. </w:t>
      </w:r>
      <w:r w:rsidRPr="001F0F2D">
        <w:rPr>
          <w:rFonts w:ascii="Arial" w:hAnsi="Arial" w:cs="Arial"/>
        </w:rPr>
        <w:t xml:space="preserve">Las </w:t>
      </w:r>
      <w:proofErr w:type="spellStart"/>
      <w:r w:rsidRPr="001F0F2D">
        <w:rPr>
          <w:rFonts w:ascii="Arial" w:hAnsi="Arial" w:cs="Arial"/>
        </w:rPr>
        <w:t>demás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ventas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válidas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pueden</w:t>
      </w:r>
      <w:proofErr w:type="spellEnd"/>
      <w:r w:rsidRPr="001F0F2D">
        <w:rPr>
          <w:rFonts w:ascii="Arial" w:hAnsi="Arial" w:cs="Arial"/>
        </w:rPr>
        <w:t xml:space="preserve"> continuar.</w:t>
      </w:r>
    </w:p>
    <w:p w14:paraId="7A721054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</w:rPr>
      </w:pPr>
      <w:r w:rsidRPr="001F0F2D">
        <w:rPr>
          <w:rFonts w:ascii="Arial" w:hAnsi="Arial" w:cs="Arial"/>
          <w:lang w:val="es-CL"/>
        </w:rPr>
        <w:t xml:space="preserve">Errores de red, 401/403, 429 o 5xx: el ciclo se detiene; restablecer conexión, sesión o permisos, respetar límites y reintentar. </w:t>
      </w:r>
      <w:r w:rsidRPr="001F0F2D">
        <w:rPr>
          <w:rFonts w:ascii="Arial" w:hAnsi="Arial" w:cs="Arial"/>
        </w:rPr>
        <w:t xml:space="preserve">No </w:t>
      </w:r>
      <w:proofErr w:type="spellStart"/>
      <w:r w:rsidRPr="001F0F2D">
        <w:rPr>
          <w:rFonts w:ascii="Arial" w:hAnsi="Arial" w:cs="Arial"/>
        </w:rPr>
        <w:t>repetir</w:t>
      </w:r>
      <w:proofErr w:type="spellEnd"/>
      <w:r w:rsidRPr="001F0F2D">
        <w:rPr>
          <w:rFonts w:ascii="Arial" w:hAnsi="Arial" w:cs="Arial"/>
        </w:rPr>
        <w:t xml:space="preserve"> un </w:t>
      </w:r>
      <w:proofErr w:type="spellStart"/>
      <w:r w:rsidRPr="001F0F2D">
        <w:rPr>
          <w:rFonts w:ascii="Arial" w:hAnsi="Arial" w:cs="Arial"/>
        </w:rPr>
        <w:t>pago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en</w:t>
      </w:r>
      <w:proofErr w:type="spellEnd"/>
      <w:r w:rsidRPr="001F0F2D">
        <w:rPr>
          <w:rFonts w:ascii="Arial" w:hAnsi="Arial" w:cs="Arial"/>
        </w:rPr>
        <w:t xml:space="preserve"> la terminal externa.</w:t>
      </w:r>
    </w:p>
    <w:p w14:paraId="04E956F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</w:rPr>
      </w:pPr>
      <w:r w:rsidRPr="001F0F2D">
        <w:rPr>
          <w:rFonts w:ascii="Arial" w:hAnsi="Arial" w:cs="Arial"/>
          <w:lang w:val="es-CL"/>
        </w:rPr>
        <w:t xml:space="preserve">Colas antiguas sin propietario o corruptas se conservan para revisión. </w:t>
      </w:r>
      <w:r w:rsidRPr="001F0F2D">
        <w:rPr>
          <w:rFonts w:ascii="Arial" w:hAnsi="Arial" w:cs="Arial"/>
        </w:rPr>
        <w:t xml:space="preserve">No hay </w:t>
      </w:r>
      <w:proofErr w:type="spellStart"/>
      <w:r w:rsidRPr="001F0F2D">
        <w:rPr>
          <w:rFonts w:ascii="Arial" w:hAnsi="Arial" w:cs="Arial"/>
        </w:rPr>
        <w:t>importador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ni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reparación</w:t>
      </w:r>
      <w:proofErr w:type="spellEnd"/>
      <w:r w:rsidRPr="001F0F2D">
        <w:rPr>
          <w:rFonts w:ascii="Arial" w:hAnsi="Arial" w:cs="Arial"/>
        </w:rPr>
        <w:t xml:space="preserve"> </w:t>
      </w:r>
      <w:proofErr w:type="spellStart"/>
      <w:r w:rsidRPr="001F0F2D">
        <w:rPr>
          <w:rFonts w:ascii="Arial" w:hAnsi="Arial" w:cs="Arial"/>
        </w:rPr>
        <w:t>automática</w:t>
      </w:r>
      <w:proofErr w:type="spellEnd"/>
      <w:r w:rsidRPr="001F0F2D">
        <w:rPr>
          <w:rFonts w:ascii="Arial" w:hAnsi="Arial" w:cs="Arial"/>
        </w:rPr>
        <w:t>.</w:t>
      </w:r>
    </w:p>
    <w:p w14:paraId="06BACDC1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Antes del cierre, verificar pendientes en todas las cuentas y dispositivos del turno. La interfaz solo bloquea por pendientes de la cuenta/</w:t>
      </w:r>
      <w:proofErr w:type="gramStart"/>
      <w:r w:rsidRPr="001F0F2D">
        <w:rPr>
          <w:rFonts w:ascii="Arial" w:hAnsi="Arial" w:cs="Arial"/>
          <w:lang w:val="es-CL"/>
        </w:rPr>
        <w:t>origen actuales</w:t>
      </w:r>
      <w:proofErr w:type="gramEnd"/>
      <w:r w:rsidRPr="001F0F2D">
        <w:rPr>
          <w:rFonts w:ascii="Arial" w:hAnsi="Arial" w:cs="Arial"/>
          <w:lang w:val="es-CL"/>
        </w:rPr>
        <w:t>.</w:t>
      </w:r>
    </w:p>
    <w:p w14:paraId="47740E2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El servidor usa los precios vigentes al sincronizar. Resolver cualquier diferencia respecto del cobro externo antes de dar por conciliado el turno.</w:t>
      </w:r>
    </w:p>
    <w:p w14:paraId="4A509C81" w14:textId="3E4C4773" w:rsidR="00B102D5" w:rsidRPr="001F0F2D" w:rsidRDefault="00886998" w:rsidP="00886998">
      <w:pPr>
        <w:pStyle w:val="Ttulo2"/>
        <w:jc w:val="both"/>
        <w:rPr>
          <w:rFonts w:ascii="Arial" w:hAnsi="Arial" w:cs="Arial"/>
        </w:rPr>
      </w:pPr>
      <w:bookmarkStart w:id="98" w:name="h24"/>
      <w:bookmarkStart w:id="99" w:name="_Toc242271430"/>
      <w:bookmarkStart w:id="100" w:name="_Toc242271636"/>
      <w:bookmarkStart w:id="101" w:name="_Toc242272329"/>
      <w:r w:rsidRPr="001F0F2D">
        <w:rPr>
          <w:rFonts w:ascii="Arial" w:hAnsi="Arial" w:cs="Arial"/>
        </w:rPr>
        <w:lastRenderedPageBreak/>
        <w:t xml:space="preserve">13.12 </w:t>
      </w:r>
      <w:proofErr w:type="spellStart"/>
      <w:r w:rsidRPr="001F0F2D">
        <w:rPr>
          <w:rFonts w:ascii="Arial" w:hAnsi="Arial" w:cs="Arial"/>
        </w:rPr>
        <w:t>Credenciales</w:t>
      </w:r>
      <w:proofErr w:type="spellEnd"/>
      <w:r w:rsidRPr="001F0F2D">
        <w:rPr>
          <w:rFonts w:ascii="Arial" w:hAnsi="Arial" w:cs="Arial"/>
        </w:rPr>
        <w:t xml:space="preserve"> e </w:t>
      </w:r>
      <w:proofErr w:type="spellStart"/>
      <w:r w:rsidRPr="001F0F2D">
        <w:rPr>
          <w:rFonts w:ascii="Arial" w:hAnsi="Arial" w:cs="Arial"/>
        </w:rPr>
        <w:t>imágenes</w:t>
      </w:r>
      <w:bookmarkEnd w:id="98"/>
      <w:bookmarkEnd w:id="99"/>
      <w:bookmarkEnd w:id="100"/>
      <w:bookmarkEnd w:id="101"/>
      <w:proofErr w:type="spellEnd"/>
    </w:p>
    <w:p w14:paraId="1190D7A2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Se retiró del </w:t>
      </w:r>
      <w:proofErr w:type="spellStart"/>
      <w:r w:rsidRPr="001F0F2D">
        <w:rPr>
          <w:rFonts w:ascii="Arial" w:hAnsi="Arial" w:cs="Arial"/>
          <w:lang w:val="es-CL"/>
        </w:rPr>
        <w:t>Markdown</w:t>
      </w:r>
      <w:proofErr w:type="spellEnd"/>
      <w:r w:rsidRPr="001F0F2D">
        <w:rPr>
          <w:rFonts w:ascii="Arial" w:hAnsi="Arial" w:cs="Arial"/>
          <w:lang w:val="es-CL"/>
        </w:rPr>
        <w:t xml:space="preserve"> una contraseña administrativa previamente publicada. Rotarla por el flujo autorizado de recuperación/administración y revisar sesiones; retirar texto no elimina la exposición del historial Git.</w:t>
      </w:r>
    </w:p>
    <w:p w14:paraId="7CAD225D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Las claves demo nunca se usan en producción. No restaurar contraseñas reales en </w:t>
      </w:r>
      <w:r w:rsidRPr="001F0F2D">
        <w:rPr>
          <w:rFonts w:ascii="Arial" w:hAnsi="Arial" w:cs="Arial"/>
          <w:sz w:val="18"/>
          <w:lang w:val="es-CL"/>
        </w:rPr>
        <w:t>usuarios.md</w:t>
      </w:r>
      <w:r w:rsidRPr="001F0F2D">
        <w:rPr>
          <w:rFonts w:ascii="Arial" w:hAnsi="Arial" w:cs="Arial"/>
          <w:lang w:val="es-CL"/>
        </w:rPr>
        <w:t xml:space="preserve"> ni en capturas.</w:t>
      </w:r>
    </w:p>
    <w:p w14:paraId="190C32B0" w14:textId="77777777" w:rsidR="00B102D5" w:rsidRPr="001F0F2D" w:rsidRDefault="00000000" w:rsidP="00886998">
      <w:pPr>
        <w:pStyle w:val="Listaconvietas"/>
        <w:spacing w:after="80"/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 xml:space="preserve">Las fotos </w:t>
      </w:r>
      <w:proofErr w:type="spellStart"/>
      <w:r w:rsidRPr="001F0F2D">
        <w:rPr>
          <w:rFonts w:ascii="Arial" w:hAnsi="Arial" w:cs="Arial"/>
          <w:lang w:val="es-CL"/>
        </w:rPr>
        <w:t>inline</w:t>
      </w:r>
      <w:proofErr w:type="spellEnd"/>
      <w:r w:rsidRPr="001F0F2D">
        <w:rPr>
          <w:rFonts w:ascii="Arial" w:hAnsi="Arial" w:cs="Arial"/>
          <w:lang w:val="es-CL"/>
        </w:rPr>
        <w:t xml:space="preserve"> aumentan el tamaño del catálogo y los respaldos. Vigilar tamaño/latencia y planificar almacenamiento de objetos al crecer; no existe eliminación automática del fondo.</w:t>
      </w:r>
    </w:p>
    <w:p w14:paraId="040148CE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Quedan pendientes la prueba integral PostgreSQL, restauración, cierre concurrente de varios puestos, dispositivos físicos y validación con usuarios. Esta guía no declara un despliegue productivo aprobado.</w:t>
      </w:r>
    </w:p>
    <w:p w14:paraId="4052C986" w14:textId="485C9BFA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102" w:name="h25"/>
      <w:bookmarkStart w:id="103" w:name="_Toc242271431"/>
      <w:bookmarkStart w:id="104" w:name="_Toc242271637"/>
      <w:bookmarkStart w:id="105" w:name="_Toc242272330"/>
      <w:r w:rsidRPr="001F0F2D">
        <w:rPr>
          <w:rFonts w:ascii="Arial" w:hAnsi="Arial" w:cs="Arial"/>
          <w:lang w:val="es-CL"/>
        </w:rPr>
        <w:t>14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Evidencias relacionadas con esta versión</w:t>
      </w:r>
      <w:bookmarkEnd w:id="102"/>
      <w:bookmarkEnd w:id="103"/>
      <w:bookmarkEnd w:id="104"/>
      <w:bookmarkEnd w:id="105"/>
    </w:p>
    <w:p w14:paraId="4309E67B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p w14:paraId="6DDBDD7D" w14:textId="438BCD91" w:rsidR="00B102D5" w:rsidRPr="001F0F2D" w:rsidRDefault="00000000" w:rsidP="00886998">
      <w:pPr>
        <w:pStyle w:val="Ttulo1"/>
        <w:jc w:val="both"/>
        <w:rPr>
          <w:rFonts w:ascii="Arial" w:hAnsi="Arial" w:cs="Arial"/>
          <w:lang w:val="es-CL"/>
        </w:rPr>
      </w:pPr>
      <w:bookmarkStart w:id="106" w:name="h26"/>
      <w:bookmarkStart w:id="107" w:name="_Toc242271432"/>
      <w:bookmarkStart w:id="108" w:name="_Toc242271638"/>
      <w:bookmarkStart w:id="109" w:name="_Toc242272331"/>
      <w:r w:rsidRPr="001F0F2D">
        <w:rPr>
          <w:rFonts w:ascii="Arial" w:hAnsi="Arial" w:cs="Arial"/>
          <w:lang w:val="es-CL"/>
        </w:rPr>
        <w:t>15</w:t>
      </w:r>
      <w:r w:rsidR="00886998" w:rsidRPr="001F0F2D">
        <w:rPr>
          <w:rFonts w:ascii="Arial" w:hAnsi="Arial" w:cs="Arial"/>
          <w:lang w:val="es-CL"/>
        </w:rPr>
        <w:t>.</w:t>
      </w:r>
      <w:r w:rsidRPr="001F0F2D">
        <w:rPr>
          <w:rFonts w:ascii="Arial" w:hAnsi="Arial" w:cs="Arial"/>
          <w:lang w:val="es-CL"/>
        </w:rPr>
        <w:t xml:space="preserve"> Conclusiones</w:t>
      </w:r>
      <w:bookmarkEnd w:id="106"/>
      <w:bookmarkEnd w:id="107"/>
      <w:bookmarkEnd w:id="108"/>
      <w:bookmarkEnd w:id="109"/>
    </w:p>
    <w:p w14:paraId="26CCF853" w14:textId="7777777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El manual permite instalar, reconocer el ambiente y resolver incidentes preservando datos. La operación responsable se basa en confirmar persistencia, conservar pendientes y distinguir configuración de resultado. Su aplicación debe registrar evidencia del ambiente donde se ejecuta.</w:t>
      </w:r>
    </w:p>
    <w:p w14:paraId="7B6C730D" w14:textId="49558A1C" w:rsidR="00B102D5" w:rsidRPr="001F0F2D" w:rsidRDefault="00886998" w:rsidP="00886998">
      <w:pPr>
        <w:pStyle w:val="Ttulo1"/>
        <w:jc w:val="both"/>
        <w:rPr>
          <w:rFonts w:ascii="Arial" w:hAnsi="Arial" w:cs="Arial"/>
          <w:lang w:val="es-CL"/>
        </w:rPr>
      </w:pPr>
      <w:bookmarkStart w:id="110" w:name="h27"/>
      <w:bookmarkStart w:id="111" w:name="_Toc242271433"/>
      <w:bookmarkStart w:id="112" w:name="_Toc242271639"/>
      <w:bookmarkStart w:id="113" w:name="_Toc242272332"/>
      <w:r w:rsidRPr="001F0F2D">
        <w:rPr>
          <w:rFonts w:ascii="Arial" w:hAnsi="Arial" w:cs="Arial"/>
          <w:lang w:val="es-CL"/>
        </w:rPr>
        <w:t>16. Referencias</w:t>
      </w:r>
      <w:bookmarkEnd w:id="110"/>
      <w:bookmarkEnd w:id="111"/>
      <w:bookmarkEnd w:id="112"/>
      <w:bookmarkEnd w:id="113"/>
    </w:p>
    <w:p w14:paraId="0A86BF79" w14:textId="30D4F827" w:rsidR="00B102D5" w:rsidRPr="001F0F2D" w:rsidRDefault="00000000" w:rsidP="00886998">
      <w:pPr>
        <w:jc w:val="both"/>
        <w:rPr>
          <w:rFonts w:ascii="Arial" w:hAnsi="Arial" w:cs="Arial"/>
          <w:lang w:val="es-CL"/>
        </w:rPr>
      </w:pPr>
      <w:r w:rsidRPr="001F0F2D">
        <w:rPr>
          <w:rFonts w:ascii="Arial" w:hAnsi="Arial" w:cs="Arial"/>
          <w:lang w:val="es-CL"/>
        </w:rPr>
        <w:t>Las normas se consultaron mediante sus resúmenes públicos; no se declara certificación. Las fuentes web fueron consultadas durante esta revisión, del 03 al 04 de octubre de 2026.</w:t>
      </w:r>
    </w:p>
    <w:p w14:paraId="4A10FCBC" w14:textId="77777777" w:rsidR="00B102D5" w:rsidRPr="001F0F2D" w:rsidRDefault="00000000" w:rsidP="006B76C6">
      <w:pPr>
        <w:keepLines/>
        <w:ind w:left="432" w:hanging="432"/>
        <w:rPr>
          <w:rFonts w:ascii="Arial" w:hAnsi="Arial" w:cs="Arial"/>
        </w:rPr>
      </w:pPr>
      <w:r w:rsidRPr="001F0F2D">
        <w:rPr>
          <w:rFonts w:ascii="Arial" w:hAnsi="Arial" w:cs="Arial"/>
        </w:rPr>
        <w:t xml:space="preserve">PostgreSQL Global Development Group (s. f.). </w:t>
      </w:r>
      <w:r w:rsidRPr="001F0F2D">
        <w:rPr>
          <w:rFonts w:ascii="Arial" w:hAnsi="Arial" w:cs="Arial"/>
          <w:i/>
        </w:rPr>
        <w:t>PostgreSQL 16 SQL Dump</w:t>
      </w:r>
      <w:r w:rsidRPr="001F0F2D">
        <w:rPr>
          <w:rFonts w:ascii="Arial" w:hAnsi="Arial" w:cs="Arial"/>
        </w:rPr>
        <w:t xml:space="preserve">. </w:t>
      </w:r>
      <w:hyperlink r:id="rId14">
        <w:r w:rsidR="00B102D5" w:rsidRPr="001F0F2D">
          <w:rPr>
            <w:rFonts w:ascii="Arial" w:hAnsi="Arial" w:cs="Arial"/>
          </w:rPr>
          <w:t>https://www.postgresql.org/docs/16/backup-dump.html</w:t>
        </w:r>
      </w:hyperlink>
    </w:p>
    <w:p w14:paraId="08BC9E21" w14:textId="77777777" w:rsidR="00B102D5" w:rsidRPr="001F0F2D" w:rsidRDefault="00000000" w:rsidP="006B76C6">
      <w:pPr>
        <w:keepLines/>
        <w:ind w:left="432" w:hanging="432"/>
        <w:rPr>
          <w:rFonts w:ascii="Arial" w:hAnsi="Arial" w:cs="Arial"/>
        </w:rPr>
      </w:pPr>
      <w:r w:rsidRPr="001F0F2D">
        <w:rPr>
          <w:rFonts w:ascii="Arial" w:hAnsi="Arial" w:cs="Arial"/>
        </w:rPr>
        <w:t xml:space="preserve">Supabase (s. f.). </w:t>
      </w:r>
      <w:r w:rsidRPr="001F0F2D">
        <w:rPr>
          <w:rFonts w:ascii="Arial" w:hAnsi="Arial" w:cs="Arial"/>
          <w:i/>
        </w:rPr>
        <w:t>Connecting to Postgres</w:t>
      </w:r>
      <w:r w:rsidRPr="001F0F2D">
        <w:rPr>
          <w:rFonts w:ascii="Arial" w:hAnsi="Arial" w:cs="Arial"/>
        </w:rPr>
        <w:t xml:space="preserve">. </w:t>
      </w:r>
      <w:hyperlink r:id="rId15">
        <w:r w:rsidR="00B102D5" w:rsidRPr="001F0F2D">
          <w:rPr>
            <w:rFonts w:ascii="Arial" w:hAnsi="Arial" w:cs="Arial"/>
          </w:rPr>
          <w:t>https://supabase.com/docs/guides/database/connecting-to-postgres</w:t>
        </w:r>
      </w:hyperlink>
    </w:p>
    <w:p w14:paraId="470B05B2" w14:textId="77777777" w:rsidR="00B102D5" w:rsidRPr="001F0F2D" w:rsidRDefault="00000000" w:rsidP="006B76C6">
      <w:pPr>
        <w:keepLines/>
        <w:ind w:left="432" w:hanging="432"/>
        <w:rPr>
          <w:rFonts w:ascii="Arial" w:hAnsi="Arial" w:cs="Arial"/>
        </w:rPr>
      </w:pPr>
      <w:r w:rsidRPr="001F0F2D">
        <w:rPr>
          <w:rFonts w:ascii="Arial" w:hAnsi="Arial" w:cs="Arial"/>
        </w:rPr>
        <w:t xml:space="preserve">Vercel (s. f.). </w:t>
      </w:r>
      <w:r w:rsidRPr="001F0F2D">
        <w:rPr>
          <w:rFonts w:ascii="Arial" w:hAnsi="Arial" w:cs="Arial"/>
          <w:i/>
        </w:rPr>
        <w:t>Vercel Functions</w:t>
      </w:r>
      <w:r w:rsidRPr="001F0F2D">
        <w:rPr>
          <w:rFonts w:ascii="Arial" w:hAnsi="Arial" w:cs="Arial"/>
        </w:rPr>
        <w:t xml:space="preserve">. </w:t>
      </w:r>
      <w:hyperlink r:id="rId16">
        <w:r w:rsidR="00B102D5" w:rsidRPr="001F0F2D">
          <w:rPr>
            <w:rFonts w:ascii="Arial" w:hAnsi="Arial" w:cs="Arial"/>
          </w:rPr>
          <w:t>https://vercel.com/docs/functions</w:t>
        </w:r>
      </w:hyperlink>
    </w:p>
    <w:sectPr w:rsidR="00B102D5" w:rsidRPr="001F0F2D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D817" w14:textId="77777777" w:rsidR="00AD0B3B" w:rsidRDefault="00AD0B3B">
      <w:pPr>
        <w:spacing w:after="0" w:line="240" w:lineRule="auto"/>
      </w:pPr>
      <w:r>
        <w:separator/>
      </w:r>
    </w:p>
  </w:endnote>
  <w:endnote w:type="continuationSeparator" w:id="0">
    <w:p w14:paraId="43B66F25" w14:textId="77777777" w:rsidR="00AD0B3B" w:rsidRDefault="00AD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A836" w14:textId="77777777" w:rsidR="00886998" w:rsidRDefault="008869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FE15" w14:textId="77777777" w:rsidR="00B102D5" w:rsidRDefault="00000000">
    <w:pPr>
      <w:pStyle w:val="Piedepgina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47EE" w14:textId="77777777" w:rsidR="00886998" w:rsidRDefault="008869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39C1" w14:textId="77777777" w:rsidR="00AD0B3B" w:rsidRDefault="00AD0B3B">
      <w:pPr>
        <w:spacing w:after="0" w:line="240" w:lineRule="auto"/>
      </w:pPr>
      <w:r>
        <w:separator/>
      </w:r>
    </w:p>
  </w:footnote>
  <w:footnote w:type="continuationSeparator" w:id="0">
    <w:p w14:paraId="3AA8C405" w14:textId="77777777" w:rsidR="00AD0B3B" w:rsidRDefault="00AD0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8D66" w14:textId="77777777" w:rsidR="00886998" w:rsidRDefault="0088699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3E88" w14:textId="48C8FB6D" w:rsidR="00B102D5" w:rsidRDefault="00886998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625E23" wp14:editId="400C9FEF">
          <wp:simplePos x="0" y="0"/>
          <wp:positionH relativeFrom="column">
            <wp:posOffset>-508635</wp:posOffset>
          </wp:positionH>
          <wp:positionV relativeFrom="paragraph">
            <wp:posOffset>-147955</wp:posOffset>
          </wp:positionV>
          <wp:extent cx="1504950" cy="370310"/>
          <wp:effectExtent l="0" t="0" r="0" b="0"/>
          <wp:wrapNone/>
          <wp:docPr id="4500274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027493" name="Imagen 450027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370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80A0" w14:textId="77777777" w:rsidR="00886998" w:rsidRDefault="008869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362468">
    <w:abstractNumId w:val="8"/>
  </w:num>
  <w:num w:numId="2" w16cid:durableId="774445853">
    <w:abstractNumId w:val="6"/>
  </w:num>
  <w:num w:numId="3" w16cid:durableId="832254871">
    <w:abstractNumId w:val="5"/>
  </w:num>
  <w:num w:numId="4" w16cid:durableId="1528644657">
    <w:abstractNumId w:val="4"/>
  </w:num>
  <w:num w:numId="5" w16cid:durableId="529684879">
    <w:abstractNumId w:val="7"/>
  </w:num>
  <w:num w:numId="6" w16cid:durableId="1792823927">
    <w:abstractNumId w:val="3"/>
  </w:num>
  <w:num w:numId="7" w16cid:durableId="1434860378">
    <w:abstractNumId w:val="2"/>
  </w:num>
  <w:num w:numId="8" w16cid:durableId="874315930">
    <w:abstractNumId w:val="1"/>
  </w:num>
  <w:num w:numId="9" w16cid:durableId="22769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F2D"/>
    <w:rsid w:val="0029639D"/>
    <w:rsid w:val="00326F90"/>
    <w:rsid w:val="00433C15"/>
    <w:rsid w:val="006B76C6"/>
    <w:rsid w:val="00886998"/>
    <w:rsid w:val="00AA1D8D"/>
    <w:rsid w:val="00AD0B3B"/>
    <w:rsid w:val="00B102D5"/>
    <w:rsid w:val="00B47730"/>
    <w:rsid w:val="00CB0664"/>
    <w:rsid w:val="00DB7CC7"/>
    <w:rsid w:val="00F14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9A0EB8"/>
  <w14:defaultImageDpi w14:val="300"/>
  <w15:docId w15:val="{A1A98C66-A1A3-4190-960C-E427156F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keepNext/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8869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699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8699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health" TargetMode="External"/><Relationship Id="rId13" Type="http://schemas.openxmlformats.org/officeDocument/2006/relationships/hyperlink" Target="https://supabase.com/docs/guides/database/connecting-to-postgres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.groq.com/docs/deprecation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vercel.com/docs/function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amiloGonzalezSt/LocalitoSaaS/blob/ddb9956cf35cfb2035f62528299fd6bb2c9b7d5c/docs/03_requisitos_diseno/Diseno-Interfaz.md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upabase.com/docs/guides/database/connecting-to-postgr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CamiloGonzalezSt/LocalitoSaaS/blob/ddb9956cf35cfb2035f62528299fd6bb2c9b7d5c/docs/01_documentacion_maestra/Estado-Actual.m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5173" TargetMode="External"/><Relationship Id="rId14" Type="http://schemas.openxmlformats.org/officeDocument/2006/relationships/hyperlink" Target="https://www.postgresql.org/docs/16/backup-dump.html" TargetMode="Externa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FCB7A1-24E1-4EAA-B049-73E5F3404411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f9218e5c-bc17-4fff-80ce-444c8460ea8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3772</Words>
  <Characters>20749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 de Localito</vt:lpstr>
      <vt:lpstr/>
    </vt:vector>
  </TitlesOfParts>
  <Manager/>
  <Company/>
  <LinksUpToDate>false</LinksUpToDate>
  <CharactersWithSpaces>24473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Camilo gonzalez soto</cp:lastModifiedBy>
  <cp:revision>3</cp:revision>
  <cp:lastPrinted>2026-10-07T16:25:00Z</cp:lastPrinted>
  <dcterms:created xsi:type="dcterms:W3CDTF">2013-12-23T23:15:00Z</dcterms:created>
  <dcterms:modified xsi:type="dcterms:W3CDTF">2026-10-10T16:17:00Z</dcterms:modified>
  <cp:category/>
</cp:coreProperties>
</file>