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1850" w14:textId="77777777" w:rsidR="0082388A" w:rsidRPr="00C63159" w:rsidRDefault="00000000" w:rsidP="00CB5D0E">
      <w:pPr>
        <w:spacing w:before="760" w:line="360" w:lineRule="auto"/>
        <w:jc w:val="center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b/>
          <w:lang w:val="es-CL"/>
        </w:rPr>
        <w:t>DUOC UC PLAZA NORTE</w:t>
      </w:r>
    </w:p>
    <w:p w14:paraId="613D7127" w14:textId="77777777" w:rsidR="0082388A" w:rsidRPr="00C63159" w:rsidRDefault="00000000" w:rsidP="00CB5D0E">
      <w:pPr>
        <w:pStyle w:val="Title"/>
        <w:spacing w:before="480" w:after="360" w:line="360" w:lineRule="auto"/>
        <w:jc w:val="center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 xml:space="preserve">Visión del producto </w:t>
      </w:r>
      <w:proofErr w:type="spellStart"/>
      <w:r w:rsidRPr="00C63159">
        <w:rPr>
          <w:rFonts w:ascii="Arial" w:hAnsi="Arial" w:cs="Arial"/>
          <w:lang w:val="es-CL"/>
        </w:rPr>
        <w:t>Localito</w:t>
      </w:r>
      <w:proofErr w:type="spellEnd"/>
    </w:p>
    <w:p w14:paraId="0D2AD8F0" w14:textId="77777777" w:rsidR="0082388A" w:rsidRPr="00C63159" w:rsidRDefault="00000000" w:rsidP="00CB5D0E">
      <w:pPr>
        <w:pStyle w:val="Subtitle"/>
        <w:spacing w:line="360" w:lineRule="auto"/>
        <w:jc w:val="center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 xml:space="preserve">Proyecto </w:t>
      </w:r>
      <w:proofErr w:type="spellStart"/>
      <w:r w:rsidRPr="00C63159">
        <w:rPr>
          <w:rFonts w:ascii="Arial" w:hAnsi="Arial" w:cs="Arial"/>
          <w:lang w:val="es-CL"/>
        </w:rPr>
        <w:t>Capstone</w:t>
      </w:r>
      <w:proofErr w:type="spellEnd"/>
      <w:r w:rsidRPr="00C63159">
        <w:rPr>
          <w:rFonts w:ascii="Arial" w:hAnsi="Arial" w:cs="Arial"/>
          <w:lang w:val="es-CL"/>
        </w:rPr>
        <w:t xml:space="preserve"> de Ingeniería en Informática</w:t>
      </w:r>
    </w:p>
    <w:p w14:paraId="3FD114A7" w14:textId="77777777" w:rsidR="0082388A" w:rsidRPr="00C63159" w:rsidRDefault="00000000" w:rsidP="00CB5D0E">
      <w:pPr>
        <w:pStyle w:val="Subtitle"/>
        <w:spacing w:line="360" w:lineRule="auto"/>
        <w:jc w:val="center"/>
        <w:rPr>
          <w:rFonts w:ascii="Arial" w:hAnsi="Arial" w:cs="Arial"/>
          <w:lang w:val="es-CL"/>
        </w:rPr>
      </w:pPr>
      <w:proofErr w:type="spellStart"/>
      <w:r w:rsidRPr="00C63159">
        <w:rPr>
          <w:rFonts w:ascii="Arial" w:hAnsi="Arial" w:cs="Arial"/>
          <w:lang w:val="es-CL"/>
        </w:rPr>
        <w:t>Localito</w:t>
      </w:r>
      <w:proofErr w:type="spellEnd"/>
      <w:r w:rsidRPr="00C63159">
        <w:rPr>
          <w:rFonts w:ascii="Arial" w:hAnsi="Arial" w:cs="Arial"/>
          <w:lang w:val="es-CL"/>
        </w:rPr>
        <w:t xml:space="preserve"> PWA SaaS para gestión de pequeños comercios</w:t>
      </w:r>
    </w:p>
    <w:p w14:paraId="7FC9A88A" w14:textId="73BF60C8" w:rsidR="00C63159" w:rsidRDefault="00C63159" w:rsidP="00CB5D0E">
      <w:pPr>
        <w:tabs>
          <w:tab w:val="left" w:pos="8505"/>
        </w:tabs>
        <w:spacing w:before="760" w:line="360" w:lineRule="auto"/>
        <w:rPr>
          <w:rFonts w:ascii="Arial" w:hAnsi="Arial" w:cs="Arial"/>
          <w:b/>
          <w:lang w:val="es-CL"/>
        </w:rPr>
      </w:pPr>
      <w:r>
        <w:rPr>
          <w:rFonts w:ascii="Arial" w:hAnsi="Arial" w:cs="Arial"/>
          <w:b/>
          <w:lang w:val="es-CL"/>
        </w:rPr>
        <w:tab/>
      </w:r>
    </w:p>
    <w:p w14:paraId="0305B2B5" w14:textId="77777777" w:rsidR="00C63159" w:rsidRDefault="00C63159" w:rsidP="00CB5D0E">
      <w:pPr>
        <w:spacing w:before="760" w:line="360" w:lineRule="auto"/>
        <w:jc w:val="right"/>
        <w:rPr>
          <w:rFonts w:ascii="Arial" w:hAnsi="Arial" w:cs="Arial"/>
          <w:b/>
          <w:lang w:val="es-CL"/>
        </w:rPr>
      </w:pPr>
    </w:p>
    <w:p w14:paraId="53121D9D" w14:textId="7653AC4B" w:rsidR="0082388A" w:rsidRPr="00C63159" w:rsidRDefault="00000000" w:rsidP="00CB5D0E">
      <w:pPr>
        <w:spacing w:before="760" w:line="360" w:lineRule="auto"/>
        <w:jc w:val="right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b/>
          <w:lang w:val="es-CL"/>
        </w:rPr>
        <w:t>Autores</w:t>
      </w:r>
    </w:p>
    <w:p w14:paraId="7906ECCB" w14:textId="77777777" w:rsidR="0082388A" w:rsidRDefault="00000000" w:rsidP="00CB5D0E">
      <w:pPr>
        <w:spacing w:line="360" w:lineRule="auto"/>
        <w:jc w:val="right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>Camilo González</w:t>
      </w:r>
      <w:r w:rsidRPr="00C63159">
        <w:rPr>
          <w:rFonts w:ascii="Arial" w:hAnsi="Arial" w:cs="Arial"/>
          <w:lang w:val="es-CL"/>
        </w:rPr>
        <w:br/>
        <w:t>Alexander Patiño</w:t>
      </w:r>
      <w:r w:rsidRPr="00C63159">
        <w:rPr>
          <w:rFonts w:ascii="Arial" w:hAnsi="Arial" w:cs="Arial"/>
          <w:lang w:val="es-CL"/>
        </w:rPr>
        <w:br/>
        <w:t>Samuel Solís</w:t>
      </w:r>
    </w:p>
    <w:p w14:paraId="464BB4E1" w14:textId="77777777" w:rsidR="00C63159" w:rsidRDefault="00C63159" w:rsidP="00CB5D0E">
      <w:pPr>
        <w:spacing w:line="360" w:lineRule="auto"/>
        <w:jc w:val="right"/>
        <w:rPr>
          <w:rFonts w:ascii="Arial" w:hAnsi="Arial" w:cs="Arial"/>
          <w:lang w:val="es-CL"/>
        </w:rPr>
      </w:pPr>
    </w:p>
    <w:p w14:paraId="47B0AFDD" w14:textId="77777777" w:rsidR="00C63159" w:rsidRPr="00C63159" w:rsidRDefault="00C63159" w:rsidP="00CB5D0E">
      <w:pPr>
        <w:spacing w:line="360" w:lineRule="auto"/>
        <w:jc w:val="right"/>
        <w:rPr>
          <w:rFonts w:ascii="Arial" w:hAnsi="Arial" w:cs="Arial"/>
          <w:lang w:val="es-CL"/>
        </w:rPr>
      </w:pPr>
    </w:p>
    <w:p w14:paraId="19B72301" w14:textId="77777777" w:rsidR="0082388A" w:rsidRPr="00C63159" w:rsidRDefault="00000000" w:rsidP="00CB5D0E">
      <w:pPr>
        <w:spacing w:line="360" w:lineRule="auto"/>
        <w:jc w:val="right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>Docente Álvaro Andrés Mellado Pimentel</w:t>
      </w:r>
    </w:p>
    <w:p w14:paraId="53D997DA" w14:textId="77777777" w:rsidR="0082388A" w:rsidRPr="00CB5D0E" w:rsidRDefault="00000000" w:rsidP="00CB5D0E">
      <w:pPr>
        <w:spacing w:line="360" w:lineRule="auto"/>
        <w:rPr>
          <w:rFonts w:ascii="Arial" w:hAnsi="Arial" w:cs="Arial"/>
          <w:lang w:val="es-CL"/>
        </w:rPr>
      </w:pPr>
      <w:r w:rsidRPr="00CB5D0E">
        <w:rPr>
          <w:rFonts w:ascii="Arial" w:hAnsi="Arial" w:cs="Arial"/>
          <w:lang w:val="es-CL"/>
        </w:rPr>
        <w:br w:type="page"/>
      </w:r>
    </w:p>
    <w:p w14:paraId="5DA37AEF" w14:textId="77777777" w:rsidR="0082388A" w:rsidRPr="00C63159" w:rsidRDefault="00000000" w:rsidP="00CB5D0E">
      <w:pPr>
        <w:pStyle w:val="Heading1"/>
        <w:spacing w:line="360" w:lineRule="auto"/>
        <w:rPr>
          <w:rFonts w:ascii="Arial" w:hAnsi="Arial" w:cs="Arial"/>
        </w:rPr>
      </w:pPr>
      <w:proofErr w:type="spellStart"/>
      <w:r w:rsidRPr="00C63159">
        <w:rPr>
          <w:rFonts w:ascii="Arial" w:hAnsi="Arial" w:cs="Arial"/>
        </w:rPr>
        <w:lastRenderedPageBreak/>
        <w:t>Índice</w:t>
      </w:r>
      <w:proofErr w:type="spellEnd"/>
    </w:p>
    <w:p w14:paraId="63AFFC83" w14:textId="77777777" w:rsidR="0082388A" w:rsidRPr="00C63159" w:rsidRDefault="00000000" w:rsidP="00CB5D0E">
      <w:pPr>
        <w:pStyle w:val="TOC11"/>
        <w:spacing w:line="360" w:lineRule="auto"/>
        <w:rPr>
          <w:rFonts w:ascii="Arial" w:hAnsi="Arial" w:cs="Arial"/>
          <w:noProof/>
        </w:rPr>
      </w:pPr>
      <w:r w:rsidRPr="00C63159">
        <w:rPr>
          <w:rFonts w:ascii="Arial" w:hAnsi="Arial" w:cs="Arial"/>
        </w:rPr>
        <w:fldChar w:fldCharType="begin"/>
      </w:r>
      <w:r w:rsidRPr="00C63159">
        <w:rPr>
          <w:rFonts w:ascii="Arial" w:hAnsi="Arial" w:cs="Arial"/>
        </w:rPr>
        <w:instrText xml:space="preserve"> TOC \o "1-2" \h \z \u </w:instrText>
      </w:r>
      <w:r w:rsidRPr="00C63159">
        <w:rPr>
          <w:rFonts w:ascii="Arial" w:hAnsi="Arial" w:cs="Arial"/>
        </w:rPr>
        <w:fldChar w:fldCharType="separate"/>
      </w:r>
      <w:hyperlink w:anchor="h1">
        <w:r w:rsidR="0082388A" w:rsidRPr="00C63159">
          <w:rPr>
            <w:rFonts w:ascii="Arial" w:hAnsi="Arial" w:cs="Arial"/>
            <w:noProof/>
          </w:rPr>
          <w:t>1 Resumen ejecutivo</w:t>
        </w:r>
      </w:hyperlink>
      <w:r w:rsidRPr="00C63159">
        <w:rPr>
          <w:rFonts w:ascii="Arial" w:hAnsi="Arial" w:cs="Arial"/>
          <w:noProof/>
        </w:rPr>
        <w:tab/>
      </w:r>
      <w:r w:rsidRPr="00C63159">
        <w:rPr>
          <w:rFonts w:ascii="Arial" w:hAnsi="Arial" w:cs="Arial"/>
          <w:noProof/>
        </w:rPr>
        <w:fldChar w:fldCharType="begin"/>
      </w:r>
      <w:r w:rsidRPr="00C63159">
        <w:rPr>
          <w:rFonts w:ascii="Arial" w:hAnsi="Arial" w:cs="Arial"/>
          <w:noProof/>
        </w:rPr>
        <w:instrText xml:space="preserve"> PAGEREF h1 \h </w:instrText>
      </w:r>
      <w:r w:rsidRPr="00C63159">
        <w:rPr>
          <w:rFonts w:ascii="Arial" w:hAnsi="Arial" w:cs="Arial"/>
          <w:noProof/>
        </w:rPr>
      </w:r>
      <w:r w:rsidRPr="00C63159">
        <w:rPr>
          <w:rFonts w:ascii="Arial" w:hAnsi="Arial" w:cs="Arial"/>
          <w:noProof/>
        </w:rPr>
        <w:fldChar w:fldCharType="separate"/>
      </w:r>
      <w:r w:rsidRPr="00C63159">
        <w:rPr>
          <w:rFonts w:ascii="Arial" w:hAnsi="Arial" w:cs="Arial"/>
          <w:noProof/>
        </w:rPr>
        <w:t>3</w:t>
      </w:r>
      <w:r w:rsidRPr="00C63159">
        <w:rPr>
          <w:rFonts w:ascii="Arial" w:hAnsi="Arial" w:cs="Arial"/>
          <w:noProof/>
        </w:rPr>
        <w:fldChar w:fldCharType="end"/>
      </w:r>
    </w:p>
    <w:p w14:paraId="717717B0" w14:textId="77777777" w:rsidR="0082388A" w:rsidRPr="00C63159" w:rsidRDefault="0082388A" w:rsidP="00CB5D0E">
      <w:pPr>
        <w:pStyle w:val="TOC11"/>
        <w:spacing w:line="360" w:lineRule="auto"/>
        <w:rPr>
          <w:rFonts w:ascii="Arial" w:hAnsi="Arial" w:cs="Arial"/>
          <w:noProof/>
        </w:rPr>
      </w:pPr>
      <w:hyperlink w:anchor="h2">
        <w:r w:rsidRPr="00C63159">
          <w:rPr>
            <w:rFonts w:ascii="Arial" w:hAnsi="Arial" w:cs="Arial"/>
            <w:noProof/>
          </w:rPr>
          <w:t>2 Introducción y propósito</w:t>
        </w:r>
      </w:hyperlink>
      <w:r w:rsidR="00000000" w:rsidRPr="00C63159">
        <w:rPr>
          <w:rFonts w:ascii="Arial" w:hAnsi="Arial" w:cs="Arial"/>
          <w:noProof/>
        </w:rPr>
        <w:tab/>
      </w:r>
      <w:r w:rsidR="00000000" w:rsidRPr="00C63159">
        <w:rPr>
          <w:rFonts w:ascii="Arial" w:hAnsi="Arial" w:cs="Arial"/>
          <w:noProof/>
        </w:rPr>
        <w:fldChar w:fldCharType="begin"/>
      </w:r>
      <w:r w:rsidR="00000000" w:rsidRPr="00C63159">
        <w:rPr>
          <w:rFonts w:ascii="Arial" w:hAnsi="Arial" w:cs="Arial"/>
          <w:noProof/>
        </w:rPr>
        <w:instrText xml:space="preserve"> PAGEREF h2 \h </w:instrText>
      </w:r>
      <w:r w:rsidR="00000000" w:rsidRPr="00C63159">
        <w:rPr>
          <w:rFonts w:ascii="Arial" w:hAnsi="Arial" w:cs="Arial"/>
          <w:noProof/>
        </w:rPr>
      </w:r>
      <w:r w:rsidR="00000000" w:rsidRPr="00C63159">
        <w:rPr>
          <w:rFonts w:ascii="Arial" w:hAnsi="Arial" w:cs="Arial"/>
          <w:noProof/>
        </w:rPr>
        <w:fldChar w:fldCharType="separate"/>
      </w:r>
      <w:r w:rsidR="00000000" w:rsidRPr="00C63159">
        <w:rPr>
          <w:rFonts w:ascii="Arial" w:hAnsi="Arial" w:cs="Arial"/>
          <w:noProof/>
        </w:rPr>
        <w:t>3</w:t>
      </w:r>
      <w:r w:rsidR="00000000" w:rsidRPr="00C63159">
        <w:rPr>
          <w:rFonts w:ascii="Arial" w:hAnsi="Arial" w:cs="Arial"/>
          <w:noProof/>
        </w:rPr>
        <w:fldChar w:fldCharType="end"/>
      </w:r>
    </w:p>
    <w:p w14:paraId="00D49C93" w14:textId="77777777" w:rsidR="0082388A" w:rsidRPr="00C63159" w:rsidRDefault="0082388A" w:rsidP="00CB5D0E">
      <w:pPr>
        <w:pStyle w:val="TOC11"/>
        <w:spacing w:line="360" w:lineRule="auto"/>
        <w:rPr>
          <w:rFonts w:ascii="Arial" w:hAnsi="Arial" w:cs="Arial"/>
          <w:noProof/>
        </w:rPr>
      </w:pPr>
      <w:hyperlink w:anchor="h3">
        <w:r w:rsidRPr="00C63159">
          <w:rPr>
            <w:rFonts w:ascii="Arial" w:hAnsi="Arial" w:cs="Arial"/>
            <w:noProof/>
          </w:rPr>
          <w:t>3 Formulación de la visión</w:t>
        </w:r>
      </w:hyperlink>
      <w:r w:rsidR="00000000" w:rsidRPr="00C63159">
        <w:rPr>
          <w:rFonts w:ascii="Arial" w:hAnsi="Arial" w:cs="Arial"/>
          <w:noProof/>
        </w:rPr>
        <w:tab/>
      </w:r>
      <w:r w:rsidR="00000000" w:rsidRPr="00C63159">
        <w:rPr>
          <w:rFonts w:ascii="Arial" w:hAnsi="Arial" w:cs="Arial"/>
          <w:noProof/>
        </w:rPr>
        <w:fldChar w:fldCharType="begin"/>
      </w:r>
      <w:r w:rsidR="00000000" w:rsidRPr="00C63159">
        <w:rPr>
          <w:rFonts w:ascii="Arial" w:hAnsi="Arial" w:cs="Arial"/>
          <w:noProof/>
        </w:rPr>
        <w:instrText xml:space="preserve"> PAGEREF h3 \h </w:instrText>
      </w:r>
      <w:r w:rsidR="00000000" w:rsidRPr="00C63159">
        <w:rPr>
          <w:rFonts w:ascii="Arial" w:hAnsi="Arial" w:cs="Arial"/>
          <w:noProof/>
        </w:rPr>
      </w:r>
      <w:r w:rsidR="00000000" w:rsidRPr="00C63159">
        <w:rPr>
          <w:rFonts w:ascii="Arial" w:hAnsi="Arial" w:cs="Arial"/>
          <w:noProof/>
        </w:rPr>
        <w:fldChar w:fldCharType="separate"/>
      </w:r>
      <w:r w:rsidR="00000000" w:rsidRPr="00C63159">
        <w:rPr>
          <w:rFonts w:ascii="Arial" w:hAnsi="Arial" w:cs="Arial"/>
          <w:noProof/>
        </w:rPr>
        <w:t>3</w:t>
      </w:r>
      <w:r w:rsidR="00000000" w:rsidRPr="00C63159">
        <w:rPr>
          <w:rFonts w:ascii="Arial" w:hAnsi="Arial" w:cs="Arial"/>
          <w:noProof/>
        </w:rPr>
        <w:fldChar w:fldCharType="end"/>
      </w:r>
    </w:p>
    <w:p w14:paraId="77875A96" w14:textId="77777777" w:rsidR="0082388A" w:rsidRPr="00C63159" w:rsidRDefault="0082388A" w:rsidP="00CB5D0E">
      <w:pPr>
        <w:pStyle w:val="TOC11"/>
        <w:spacing w:line="360" w:lineRule="auto"/>
        <w:rPr>
          <w:rFonts w:ascii="Arial" w:hAnsi="Arial" w:cs="Arial"/>
          <w:noProof/>
        </w:rPr>
      </w:pPr>
      <w:hyperlink w:anchor="h4">
        <w:r w:rsidRPr="00C63159">
          <w:rPr>
            <w:rFonts w:ascii="Arial" w:hAnsi="Arial" w:cs="Arial"/>
            <w:noProof/>
          </w:rPr>
          <w:t>4 Necesidades de los usuarios</w:t>
        </w:r>
      </w:hyperlink>
      <w:r w:rsidR="00000000" w:rsidRPr="00C63159">
        <w:rPr>
          <w:rFonts w:ascii="Arial" w:hAnsi="Arial" w:cs="Arial"/>
          <w:noProof/>
        </w:rPr>
        <w:tab/>
      </w:r>
      <w:r w:rsidR="00000000" w:rsidRPr="00C63159">
        <w:rPr>
          <w:rFonts w:ascii="Arial" w:hAnsi="Arial" w:cs="Arial"/>
          <w:noProof/>
        </w:rPr>
        <w:fldChar w:fldCharType="begin"/>
      </w:r>
      <w:r w:rsidR="00000000" w:rsidRPr="00C63159">
        <w:rPr>
          <w:rFonts w:ascii="Arial" w:hAnsi="Arial" w:cs="Arial"/>
          <w:noProof/>
        </w:rPr>
        <w:instrText xml:space="preserve"> PAGEREF h4 \h </w:instrText>
      </w:r>
      <w:r w:rsidR="00000000" w:rsidRPr="00C63159">
        <w:rPr>
          <w:rFonts w:ascii="Arial" w:hAnsi="Arial" w:cs="Arial"/>
          <w:noProof/>
        </w:rPr>
      </w:r>
      <w:r w:rsidR="00000000" w:rsidRPr="00C63159">
        <w:rPr>
          <w:rFonts w:ascii="Arial" w:hAnsi="Arial" w:cs="Arial"/>
          <w:noProof/>
        </w:rPr>
        <w:fldChar w:fldCharType="separate"/>
      </w:r>
      <w:r w:rsidR="00000000" w:rsidRPr="00C63159">
        <w:rPr>
          <w:rFonts w:ascii="Arial" w:hAnsi="Arial" w:cs="Arial"/>
          <w:noProof/>
        </w:rPr>
        <w:t>3</w:t>
      </w:r>
      <w:r w:rsidR="00000000" w:rsidRPr="00C63159">
        <w:rPr>
          <w:rFonts w:ascii="Arial" w:hAnsi="Arial" w:cs="Arial"/>
          <w:noProof/>
        </w:rPr>
        <w:fldChar w:fldCharType="end"/>
      </w:r>
    </w:p>
    <w:p w14:paraId="1EAB2CA0" w14:textId="77777777" w:rsidR="0082388A" w:rsidRPr="00C63159" w:rsidRDefault="0082388A" w:rsidP="00CB5D0E">
      <w:pPr>
        <w:pStyle w:val="TOC21"/>
        <w:spacing w:line="360" w:lineRule="auto"/>
        <w:rPr>
          <w:rFonts w:ascii="Arial" w:hAnsi="Arial" w:cs="Arial"/>
          <w:noProof/>
        </w:rPr>
      </w:pPr>
      <w:hyperlink w:anchor="h5">
        <w:r w:rsidRPr="00C63159">
          <w:rPr>
            <w:rFonts w:ascii="Arial" w:hAnsi="Arial" w:cs="Arial"/>
            <w:noProof/>
          </w:rPr>
          <w:t>4.1 Dueño del negocio</w:t>
        </w:r>
      </w:hyperlink>
      <w:r w:rsidR="00000000" w:rsidRPr="00C63159">
        <w:rPr>
          <w:rFonts w:ascii="Arial" w:hAnsi="Arial" w:cs="Arial"/>
          <w:noProof/>
        </w:rPr>
        <w:tab/>
      </w:r>
      <w:r w:rsidR="00000000" w:rsidRPr="00C63159">
        <w:rPr>
          <w:rFonts w:ascii="Arial" w:hAnsi="Arial" w:cs="Arial"/>
          <w:noProof/>
        </w:rPr>
        <w:fldChar w:fldCharType="begin"/>
      </w:r>
      <w:r w:rsidR="00000000" w:rsidRPr="00C63159">
        <w:rPr>
          <w:rFonts w:ascii="Arial" w:hAnsi="Arial" w:cs="Arial"/>
          <w:noProof/>
        </w:rPr>
        <w:instrText xml:space="preserve"> PAGEREF h5 \h </w:instrText>
      </w:r>
      <w:r w:rsidR="00000000" w:rsidRPr="00C63159">
        <w:rPr>
          <w:rFonts w:ascii="Arial" w:hAnsi="Arial" w:cs="Arial"/>
          <w:noProof/>
        </w:rPr>
      </w:r>
      <w:r w:rsidR="00000000" w:rsidRPr="00C63159">
        <w:rPr>
          <w:rFonts w:ascii="Arial" w:hAnsi="Arial" w:cs="Arial"/>
          <w:noProof/>
        </w:rPr>
        <w:fldChar w:fldCharType="separate"/>
      </w:r>
      <w:r w:rsidR="00000000" w:rsidRPr="00C63159">
        <w:rPr>
          <w:rFonts w:ascii="Arial" w:hAnsi="Arial" w:cs="Arial"/>
          <w:noProof/>
        </w:rPr>
        <w:t>3</w:t>
      </w:r>
      <w:r w:rsidR="00000000" w:rsidRPr="00C63159">
        <w:rPr>
          <w:rFonts w:ascii="Arial" w:hAnsi="Arial" w:cs="Arial"/>
          <w:noProof/>
        </w:rPr>
        <w:fldChar w:fldCharType="end"/>
      </w:r>
    </w:p>
    <w:p w14:paraId="27DBA602" w14:textId="77777777" w:rsidR="0082388A" w:rsidRPr="00C63159" w:rsidRDefault="0082388A" w:rsidP="00CB5D0E">
      <w:pPr>
        <w:pStyle w:val="TOC21"/>
        <w:spacing w:line="360" w:lineRule="auto"/>
        <w:rPr>
          <w:rFonts w:ascii="Arial" w:hAnsi="Arial" w:cs="Arial"/>
          <w:noProof/>
        </w:rPr>
      </w:pPr>
      <w:hyperlink w:anchor="h6">
        <w:r w:rsidRPr="00C63159">
          <w:rPr>
            <w:rFonts w:ascii="Arial" w:hAnsi="Arial" w:cs="Arial"/>
            <w:noProof/>
          </w:rPr>
          <w:t>4.2 Vendedor</w:t>
        </w:r>
      </w:hyperlink>
      <w:r w:rsidR="00000000" w:rsidRPr="00C63159">
        <w:rPr>
          <w:rFonts w:ascii="Arial" w:hAnsi="Arial" w:cs="Arial"/>
          <w:noProof/>
        </w:rPr>
        <w:tab/>
      </w:r>
      <w:r w:rsidR="00000000" w:rsidRPr="00C63159">
        <w:rPr>
          <w:rFonts w:ascii="Arial" w:hAnsi="Arial" w:cs="Arial"/>
          <w:noProof/>
        </w:rPr>
        <w:fldChar w:fldCharType="begin"/>
      </w:r>
      <w:r w:rsidR="00000000" w:rsidRPr="00C63159">
        <w:rPr>
          <w:rFonts w:ascii="Arial" w:hAnsi="Arial" w:cs="Arial"/>
          <w:noProof/>
        </w:rPr>
        <w:instrText xml:space="preserve"> PAGEREF h6 \h </w:instrText>
      </w:r>
      <w:r w:rsidR="00000000" w:rsidRPr="00C63159">
        <w:rPr>
          <w:rFonts w:ascii="Arial" w:hAnsi="Arial" w:cs="Arial"/>
          <w:noProof/>
        </w:rPr>
      </w:r>
      <w:r w:rsidR="00000000" w:rsidRPr="00C63159">
        <w:rPr>
          <w:rFonts w:ascii="Arial" w:hAnsi="Arial" w:cs="Arial"/>
          <w:noProof/>
        </w:rPr>
        <w:fldChar w:fldCharType="separate"/>
      </w:r>
      <w:r w:rsidR="00000000" w:rsidRPr="00C63159">
        <w:rPr>
          <w:rFonts w:ascii="Arial" w:hAnsi="Arial" w:cs="Arial"/>
          <w:noProof/>
        </w:rPr>
        <w:t>4</w:t>
      </w:r>
      <w:r w:rsidR="00000000" w:rsidRPr="00C63159">
        <w:rPr>
          <w:rFonts w:ascii="Arial" w:hAnsi="Arial" w:cs="Arial"/>
          <w:noProof/>
        </w:rPr>
        <w:fldChar w:fldCharType="end"/>
      </w:r>
    </w:p>
    <w:p w14:paraId="307C50D3" w14:textId="77777777" w:rsidR="0082388A" w:rsidRPr="00C63159" w:rsidRDefault="0082388A" w:rsidP="00CB5D0E">
      <w:pPr>
        <w:pStyle w:val="TOC21"/>
        <w:spacing w:line="360" w:lineRule="auto"/>
        <w:rPr>
          <w:rFonts w:ascii="Arial" w:hAnsi="Arial" w:cs="Arial"/>
          <w:noProof/>
        </w:rPr>
      </w:pPr>
      <w:hyperlink w:anchor="h7">
        <w:r w:rsidRPr="00C63159">
          <w:rPr>
            <w:rFonts w:ascii="Arial" w:hAnsi="Arial" w:cs="Arial"/>
            <w:noProof/>
          </w:rPr>
          <w:t>4.3 Administrador de plataforma</w:t>
        </w:r>
      </w:hyperlink>
      <w:r w:rsidR="00000000" w:rsidRPr="00C63159">
        <w:rPr>
          <w:rFonts w:ascii="Arial" w:hAnsi="Arial" w:cs="Arial"/>
          <w:noProof/>
        </w:rPr>
        <w:tab/>
      </w:r>
      <w:r w:rsidR="00000000" w:rsidRPr="00C63159">
        <w:rPr>
          <w:rFonts w:ascii="Arial" w:hAnsi="Arial" w:cs="Arial"/>
          <w:noProof/>
        </w:rPr>
        <w:fldChar w:fldCharType="begin"/>
      </w:r>
      <w:r w:rsidR="00000000" w:rsidRPr="00C63159">
        <w:rPr>
          <w:rFonts w:ascii="Arial" w:hAnsi="Arial" w:cs="Arial"/>
          <w:noProof/>
        </w:rPr>
        <w:instrText xml:space="preserve"> PAGEREF h7 \h </w:instrText>
      </w:r>
      <w:r w:rsidR="00000000" w:rsidRPr="00C63159">
        <w:rPr>
          <w:rFonts w:ascii="Arial" w:hAnsi="Arial" w:cs="Arial"/>
          <w:noProof/>
        </w:rPr>
      </w:r>
      <w:r w:rsidR="00000000" w:rsidRPr="00C63159">
        <w:rPr>
          <w:rFonts w:ascii="Arial" w:hAnsi="Arial" w:cs="Arial"/>
          <w:noProof/>
        </w:rPr>
        <w:fldChar w:fldCharType="separate"/>
      </w:r>
      <w:r w:rsidR="00000000" w:rsidRPr="00C63159">
        <w:rPr>
          <w:rFonts w:ascii="Arial" w:hAnsi="Arial" w:cs="Arial"/>
          <w:noProof/>
        </w:rPr>
        <w:t>4</w:t>
      </w:r>
      <w:r w:rsidR="00000000" w:rsidRPr="00C63159">
        <w:rPr>
          <w:rFonts w:ascii="Arial" w:hAnsi="Arial" w:cs="Arial"/>
          <w:noProof/>
        </w:rPr>
        <w:fldChar w:fldCharType="end"/>
      </w:r>
    </w:p>
    <w:p w14:paraId="2C358E0A" w14:textId="77777777" w:rsidR="0082388A" w:rsidRPr="00C63159" w:rsidRDefault="0082388A" w:rsidP="00CB5D0E">
      <w:pPr>
        <w:pStyle w:val="TOC11"/>
        <w:spacing w:line="360" w:lineRule="auto"/>
        <w:rPr>
          <w:rFonts w:ascii="Arial" w:hAnsi="Arial" w:cs="Arial"/>
          <w:noProof/>
        </w:rPr>
      </w:pPr>
      <w:hyperlink w:anchor="h8">
        <w:r w:rsidRPr="00C63159">
          <w:rPr>
            <w:rFonts w:ascii="Arial" w:hAnsi="Arial" w:cs="Arial"/>
            <w:noProof/>
          </w:rPr>
          <w:t>5 Propuesta de valor por proceso</w:t>
        </w:r>
      </w:hyperlink>
      <w:r w:rsidR="00000000" w:rsidRPr="00C63159">
        <w:rPr>
          <w:rFonts w:ascii="Arial" w:hAnsi="Arial" w:cs="Arial"/>
          <w:noProof/>
        </w:rPr>
        <w:tab/>
      </w:r>
      <w:r w:rsidR="00000000" w:rsidRPr="00C63159">
        <w:rPr>
          <w:rFonts w:ascii="Arial" w:hAnsi="Arial" w:cs="Arial"/>
          <w:noProof/>
        </w:rPr>
        <w:fldChar w:fldCharType="begin"/>
      </w:r>
      <w:r w:rsidR="00000000" w:rsidRPr="00C63159">
        <w:rPr>
          <w:rFonts w:ascii="Arial" w:hAnsi="Arial" w:cs="Arial"/>
          <w:noProof/>
        </w:rPr>
        <w:instrText xml:space="preserve"> PAGEREF h8 \h </w:instrText>
      </w:r>
      <w:r w:rsidR="00000000" w:rsidRPr="00C63159">
        <w:rPr>
          <w:rFonts w:ascii="Arial" w:hAnsi="Arial" w:cs="Arial"/>
          <w:noProof/>
        </w:rPr>
      </w:r>
      <w:r w:rsidR="00000000" w:rsidRPr="00C63159">
        <w:rPr>
          <w:rFonts w:ascii="Arial" w:hAnsi="Arial" w:cs="Arial"/>
          <w:noProof/>
        </w:rPr>
        <w:fldChar w:fldCharType="separate"/>
      </w:r>
      <w:r w:rsidR="00000000" w:rsidRPr="00C63159">
        <w:rPr>
          <w:rFonts w:ascii="Arial" w:hAnsi="Arial" w:cs="Arial"/>
          <w:noProof/>
        </w:rPr>
        <w:t>4</w:t>
      </w:r>
      <w:r w:rsidR="00000000" w:rsidRPr="00C63159">
        <w:rPr>
          <w:rFonts w:ascii="Arial" w:hAnsi="Arial" w:cs="Arial"/>
          <w:noProof/>
        </w:rPr>
        <w:fldChar w:fldCharType="end"/>
      </w:r>
    </w:p>
    <w:p w14:paraId="1D96D1E1" w14:textId="77777777" w:rsidR="0082388A" w:rsidRPr="00C63159" w:rsidRDefault="0082388A" w:rsidP="00CB5D0E">
      <w:pPr>
        <w:pStyle w:val="TOC11"/>
        <w:spacing w:line="360" w:lineRule="auto"/>
        <w:rPr>
          <w:rFonts w:ascii="Arial" w:hAnsi="Arial" w:cs="Arial"/>
          <w:noProof/>
        </w:rPr>
      </w:pPr>
      <w:hyperlink w:anchor="h9">
        <w:r w:rsidRPr="00C63159">
          <w:rPr>
            <w:rFonts w:ascii="Arial" w:hAnsi="Arial" w:cs="Arial"/>
            <w:noProof/>
          </w:rPr>
          <w:t>6 Product Goal y límites del MVP</w:t>
        </w:r>
      </w:hyperlink>
      <w:r w:rsidR="00000000" w:rsidRPr="00C63159">
        <w:rPr>
          <w:rFonts w:ascii="Arial" w:hAnsi="Arial" w:cs="Arial"/>
          <w:noProof/>
        </w:rPr>
        <w:tab/>
      </w:r>
      <w:r w:rsidR="00000000" w:rsidRPr="00C63159">
        <w:rPr>
          <w:rFonts w:ascii="Arial" w:hAnsi="Arial" w:cs="Arial"/>
          <w:noProof/>
        </w:rPr>
        <w:fldChar w:fldCharType="begin"/>
      </w:r>
      <w:r w:rsidR="00000000" w:rsidRPr="00C63159">
        <w:rPr>
          <w:rFonts w:ascii="Arial" w:hAnsi="Arial" w:cs="Arial"/>
          <w:noProof/>
        </w:rPr>
        <w:instrText xml:space="preserve"> PAGEREF h9 \h </w:instrText>
      </w:r>
      <w:r w:rsidR="00000000" w:rsidRPr="00C63159">
        <w:rPr>
          <w:rFonts w:ascii="Arial" w:hAnsi="Arial" w:cs="Arial"/>
          <w:noProof/>
        </w:rPr>
      </w:r>
      <w:r w:rsidR="00000000" w:rsidRPr="00C63159">
        <w:rPr>
          <w:rFonts w:ascii="Arial" w:hAnsi="Arial" w:cs="Arial"/>
          <w:noProof/>
        </w:rPr>
        <w:fldChar w:fldCharType="separate"/>
      </w:r>
      <w:r w:rsidR="00000000" w:rsidRPr="00C63159">
        <w:rPr>
          <w:rFonts w:ascii="Arial" w:hAnsi="Arial" w:cs="Arial"/>
          <w:noProof/>
        </w:rPr>
        <w:t>4</w:t>
      </w:r>
      <w:r w:rsidR="00000000" w:rsidRPr="00C63159">
        <w:rPr>
          <w:rFonts w:ascii="Arial" w:hAnsi="Arial" w:cs="Arial"/>
          <w:noProof/>
        </w:rPr>
        <w:fldChar w:fldCharType="end"/>
      </w:r>
    </w:p>
    <w:p w14:paraId="3DFE59B7" w14:textId="77777777" w:rsidR="0082388A" w:rsidRPr="00C63159" w:rsidRDefault="0082388A" w:rsidP="00CB5D0E">
      <w:pPr>
        <w:pStyle w:val="TOC11"/>
        <w:spacing w:line="360" w:lineRule="auto"/>
        <w:rPr>
          <w:rFonts w:ascii="Arial" w:hAnsi="Arial" w:cs="Arial"/>
          <w:noProof/>
        </w:rPr>
      </w:pPr>
      <w:hyperlink w:anchor="h10">
        <w:r w:rsidRPr="00C63159">
          <w:rPr>
            <w:rFonts w:ascii="Arial" w:hAnsi="Arial" w:cs="Arial"/>
            <w:noProof/>
          </w:rPr>
          <w:t>7 Diferenciación y comprobación de valor</w:t>
        </w:r>
      </w:hyperlink>
      <w:r w:rsidR="00000000" w:rsidRPr="00C63159">
        <w:rPr>
          <w:rFonts w:ascii="Arial" w:hAnsi="Arial" w:cs="Arial"/>
          <w:noProof/>
        </w:rPr>
        <w:tab/>
      </w:r>
      <w:r w:rsidR="00000000" w:rsidRPr="00C63159">
        <w:rPr>
          <w:rFonts w:ascii="Arial" w:hAnsi="Arial" w:cs="Arial"/>
          <w:noProof/>
        </w:rPr>
        <w:fldChar w:fldCharType="begin"/>
      </w:r>
      <w:r w:rsidR="00000000" w:rsidRPr="00C63159">
        <w:rPr>
          <w:rFonts w:ascii="Arial" w:hAnsi="Arial" w:cs="Arial"/>
          <w:noProof/>
        </w:rPr>
        <w:instrText xml:space="preserve"> PAGEREF h10 \h </w:instrText>
      </w:r>
      <w:r w:rsidR="00000000" w:rsidRPr="00C63159">
        <w:rPr>
          <w:rFonts w:ascii="Arial" w:hAnsi="Arial" w:cs="Arial"/>
          <w:noProof/>
        </w:rPr>
      </w:r>
      <w:r w:rsidR="00000000" w:rsidRPr="00C63159">
        <w:rPr>
          <w:rFonts w:ascii="Arial" w:hAnsi="Arial" w:cs="Arial"/>
          <w:noProof/>
        </w:rPr>
        <w:fldChar w:fldCharType="separate"/>
      </w:r>
      <w:r w:rsidR="00000000" w:rsidRPr="00C63159">
        <w:rPr>
          <w:rFonts w:ascii="Arial" w:hAnsi="Arial" w:cs="Arial"/>
          <w:noProof/>
        </w:rPr>
        <w:t>4</w:t>
      </w:r>
      <w:r w:rsidR="00000000" w:rsidRPr="00C63159">
        <w:rPr>
          <w:rFonts w:ascii="Arial" w:hAnsi="Arial" w:cs="Arial"/>
          <w:noProof/>
        </w:rPr>
        <w:fldChar w:fldCharType="end"/>
      </w:r>
    </w:p>
    <w:p w14:paraId="61C48510" w14:textId="77777777" w:rsidR="0082388A" w:rsidRPr="00C63159" w:rsidRDefault="0082388A" w:rsidP="00CB5D0E">
      <w:pPr>
        <w:pStyle w:val="TOC11"/>
        <w:spacing w:line="360" w:lineRule="auto"/>
        <w:rPr>
          <w:rFonts w:ascii="Arial" w:hAnsi="Arial" w:cs="Arial"/>
          <w:noProof/>
        </w:rPr>
      </w:pPr>
      <w:hyperlink w:anchor="h11">
        <w:r w:rsidRPr="00C63159">
          <w:rPr>
            <w:rFonts w:ascii="Arial" w:hAnsi="Arial" w:cs="Arial"/>
            <w:noProof/>
          </w:rPr>
          <w:t>8 Indicadores propuestos</w:t>
        </w:r>
      </w:hyperlink>
      <w:r w:rsidR="00000000" w:rsidRPr="00C63159">
        <w:rPr>
          <w:rFonts w:ascii="Arial" w:hAnsi="Arial" w:cs="Arial"/>
          <w:noProof/>
        </w:rPr>
        <w:tab/>
      </w:r>
      <w:r w:rsidR="00000000" w:rsidRPr="00C63159">
        <w:rPr>
          <w:rFonts w:ascii="Arial" w:hAnsi="Arial" w:cs="Arial"/>
          <w:noProof/>
        </w:rPr>
        <w:fldChar w:fldCharType="begin"/>
      </w:r>
      <w:r w:rsidR="00000000" w:rsidRPr="00C63159">
        <w:rPr>
          <w:rFonts w:ascii="Arial" w:hAnsi="Arial" w:cs="Arial"/>
          <w:noProof/>
        </w:rPr>
        <w:instrText xml:space="preserve"> PAGEREF h11 \h </w:instrText>
      </w:r>
      <w:r w:rsidR="00000000" w:rsidRPr="00C63159">
        <w:rPr>
          <w:rFonts w:ascii="Arial" w:hAnsi="Arial" w:cs="Arial"/>
          <w:noProof/>
        </w:rPr>
      </w:r>
      <w:r w:rsidR="00000000" w:rsidRPr="00C63159">
        <w:rPr>
          <w:rFonts w:ascii="Arial" w:hAnsi="Arial" w:cs="Arial"/>
          <w:noProof/>
        </w:rPr>
        <w:fldChar w:fldCharType="separate"/>
      </w:r>
      <w:r w:rsidR="00000000" w:rsidRPr="00C63159">
        <w:rPr>
          <w:rFonts w:ascii="Arial" w:hAnsi="Arial" w:cs="Arial"/>
          <w:noProof/>
        </w:rPr>
        <w:t>5</w:t>
      </w:r>
      <w:r w:rsidR="00000000" w:rsidRPr="00C63159">
        <w:rPr>
          <w:rFonts w:ascii="Arial" w:hAnsi="Arial" w:cs="Arial"/>
          <w:noProof/>
        </w:rPr>
        <w:fldChar w:fldCharType="end"/>
      </w:r>
    </w:p>
    <w:p w14:paraId="4B31B0DF" w14:textId="77777777" w:rsidR="0082388A" w:rsidRPr="00C63159" w:rsidRDefault="0082388A" w:rsidP="00CB5D0E">
      <w:pPr>
        <w:pStyle w:val="TOC11"/>
        <w:spacing w:line="360" w:lineRule="auto"/>
        <w:rPr>
          <w:rFonts w:ascii="Arial" w:hAnsi="Arial" w:cs="Arial"/>
          <w:noProof/>
        </w:rPr>
      </w:pPr>
      <w:hyperlink w:anchor="h12">
        <w:r w:rsidRPr="00C63159">
          <w:rPr>
            <w:rFonts w:ascii="Arial" w:hAnsi="Arial" w:cs="Arial"/>
            <w:noProof/>
          </w:rPr>
          <w:t>9 Criterios de priorización</w:t>
        </w:r>
      </w:hyperlink>
      <w:r w:rsidR="00000000" w:rsidRPr="00C63159">
        <w:rPr>
          <w:rFonts w:ascii="Arial" w:hAnsi="Arial" w:cs="Arial"/>
          <w:noProof/>
        </w:rPr>
        <w:tab/>
      </w:r>
      <w:r w:rsidR="00000000" w:rsidRPr="00C63159">
        <w:rPr>
          <w:rFonts w:ascii="Arial" w:hAnsi="Arial" w:cs="Arial"/>
          <w:noProof/>
        </w:rPr>
        <w:fldChar w:fldCharType="begin"/>
      </w:r>
      <w:r w:rsidR="00000000" w:rsidRPr="00C63159">
        <w:rPr>
          <w:rFonts w:ascii="Arial" w:hAnsi="Arial" w:cs="Arial"/>
          <w:noProof/>
        </w:rPr>
        <w:instrText xml:space="preserve"> PAGEREF h12 \h </w:instrText>
      </w:r>
      <w:r w:rsidR="00000000" w:rsidRPr="00C63159">
        <w:rPr>
          <w:rFonts w:ascii="Arial" w:hAnsi="Arial" w:cs="Arial"/>
          <w:noProof/>
        </w:rPr>
      </w:r>
      <w:r w:rsidR="00000000" w:rsidRPr="00C63159">
        <w:rPr>
          <w:rFonts w:ascii="Arial" w:hAnsi="Arial" w:cs="Arial"/>
          <w:noProof/>
        </w:rPr>
        <w:fldChar w:fldCharType="separate"/>
      </w:r>
      <w:r w:rsidR="00000000" w:rsidRPr="00C63159">
        <w:rPr>
          <w:rFonts w:ascii="Arial" w:hAnsi="Arial" w:cs="Arial"/>
          <w:noProof/>
        </w:rPr>
        <w:t>5</w:t>
      </w:r>
      <w:r w:rsidR="00000000" w:rsidRPr="00C63159">
        <w:rPr>
          <w:rFonts w:ascii="Arial" w:hAnsi="Arial" w:cs="Arial"/>
          <w:noProof/>
        </w:rPr>
        <w:fldChar w:fldCharType="end"/>
      </w:r>
    </w:p>
    <w:p w14:paraId="4C5B30BB" w14:textId="77777777" w:rsidR="0082388A" w:rsidRPr="00C63159" w:rsidRDefault="0082388A" w:rsidP="00CB5D0E">
      <w:pPr>
        <w:pStyle w:val="TOC11"/>
        <w:spacing w:line="360" w:lineRule="auto"/>
        <w:rPr>
          <w:rFonts w:ascii="Arial" w:hAnsi="Arial" w:cs="Arial"/>
          <w:noProof/>
        </w:rPr>
      </w:pPr>
      <w:hyperlink w:anchor="h13">
        <w:r w:rsidRPr="00C63159">
          <w:rPr>
            <w:rFonts w:ascii="Arial" w:hAnsi="Arial" w:cs="Arial"/>
            <w:noProof/>
          </w:rPr>
          <w:t>10 Evidencias relacionadas con esta versión</w:t>
        </w:r>
      </w:hyperlink>
      <w:r w:rsidR="00000000" w:rsidRPr="00C63159">
        <w:rPr>
          <w:rFonts w:ascii="Arial" w:hAnsi="Arial" w:cs="Arial"/>
          <w:noProof/>
        </w:rPr>
        <w:tab/>
      </w:r>
      <w:r w:rsidR="00000000" w:rsidRPr="00C63159">
        <w:rPr>
          <w:rFonts w:ascii="Arial" w:hAnsi="Arial" w:cs="Arial"/>
          <w:noProof/>
        </w:rPr>
        <w:fldChar w:fldCharType="begin"/>
      </w:r>
      <w:r w:rsidR="00000000" w:rsidRPr="00C63159">
        <w:rPr>
          <w:rFonts w:ascii="Arial" w:hAnsi="Arial" w:cs="Arial"/>
          <w:noProof/>
        </w:rPr>
        <w:instrText xml:space="preserve"> PAGEREF h13 \h </w:instrText>
      </w:r>
      <w:r w:rsidR="00000000" w:rsidRPr="00C63159">
        <w:rPr>
          <w:rFonts w:ascii="Arial" w:hAnsi="Arial" w:cs="Arial"/>
          <w:noProof/>
        </w:rPr>
      </w:r>
      <w:r w:rsidR="00000000" w:rsidRPr="00C63159">
        <w:rPr>
          <w:rFonts w:ascii="Arial" w:hAnsi="Arial" w:cs="Arial"/>
          <w:noProof/>
        </w:rPr>
        <w:fldChar w:fldCharType="separate"/>
      </w:r>
      <w:r w:rsidR="00000000" w:rsidRPr="00C63159">
        <w:rPr>
          <w:rFonts w:ascii="Arial" w:hAnsi="Arial" w:cs="Arial"/>
          <w:noProof/>
        </w:rPr>
        <w:t>5</w:t>
      </w:r>
      <w:r w:rsidR="00000000" w:rsidRPr="00C63159">
        <w:rPr>
          <w:rFonts w:ascii="Arial" w:hAnsi="Arial" w:cs="Arial"/>
          <w:noProof/>
        </w:rPr>
        <w:fldChar w:fldCharType="end"/>
      </w:r>
    </w:p>
    <w:p w14:paraId="616947FA" w14:textId="77777777" w:rsidR="0082388A" w:rsidRPr="00C63159" w:rsidRDefault="0082388A" w:rsidP="00CB5D0E">
      <w:pPr>
        <w:pStyle w:val="TOC11"/>
        <w:spacing w:line="360" w:lineRule="auto"/>
        <w:rPr>
          <w:rFonts w:ascii="Arial" w:hAnsi="Arial" w:cs="Arial"/>
          <w:noProof/>
        </w:rPr>
      </w:pPr>
      <w:hyperlink w:anchor="h14">
        <w:r w:rsidRPr="00C63159">
          <w:rPr>
            <w:rFonts w:ascii="Arial" w:hAnsi="Arial" w:cs="Arial"/>
            <w:noProof/>
          </w:rPr>
          <w:t>11 Conclusiones</w:t>
        </w:r>
      </w:hyperlink>
      <w:r w:rsidR="00000000" w:rsidRPr="00C63159">
        <w:rPr>
          <w:rFonts w:ascii="Arial" w:hAnsi="Arial" w:cs="Arial"/>
          <w:noProof/>
        </w:rPr>
        <w:tab/>
      </w:r>
      <w:r w:rsidR="00000000" w:rsidRPr="00C63159">
        <w:rPr>
          <w:rFonts w:ascii="Arial" w:hAnsi="Arial" w:cs="Arial"/>
          <w:noProof/>
        </w:rPr>
        <w:fldChar w:fldCharType="begin"/>
      </w:r>
      <w:r w:rsidR="00000000" w:rsidRPr="00C63159">
        <w:rPr>
          <w:rFonts w:ascii="Arial" w:hAnsi="Arial" w:cs="Arial"/>
          <w:noProof/>
        </w:rPr>
        <w:instrText xml:space="preserve"> PAGEREF h14 \h </w:instrText>
      </w:r>
      <w:r w:rsidR="00000000" w:rsidRPr="00C63159">
        <w:rPr>
          <w:rFonts w:ascii="Arial" w:hAnsi="Arial" w:cs="Arial"/>
          <w:noProof/>
        </w:rPr>
      </w:r>
      <w:r w:rsidR="00000000" w:rsidRPr="00C63159">
        <w:rPr>
          <w:rFonts w:ascii="Arial" w:hAnsi="Arial" w:cs="Arial"/>
          <w:noProof/>
        </w:rPr>
        <w:fldChar w:fldCharType="separate"/>
      </w:r>
      <w:r w:rsidR="00000000" w:rsidRPr="00C63159">
        <w:rPr>
          <w:rFonts w:ascii="Arial" w:hAnsi="Arial" w:cs="Arial"/>
          <w:noProof/>
        </w:rPr>
        <w:t>6</w:t>
      </w:r>
      <w:r w:rsidR="00000000" w:rsidRPr="00C63159">
        <w:rPr>
          <w:rFonts w:ascii="Arial" w:hAnsi="Arial" w:cs="Arial"/>
          <w:noProof/>
        </w:rPr>
        <w:fldChar w:fldCharType="end"/>
      </w:r>
    </w:p>
    <w:p w14:paraId="1EFB3E0E" w14:textId="77777777" w:rsidR="0082388A" w:rsidRPr="00C63159" w:rsidRDefault="0082388A" w:rsidP="00CB5D0E">
      <w:pPr>
        <w:pStyle w:val="TOC11"/>
        <w:spacing w:line="360" w:lineRule="auto"/>
        <w:rPr>
          <w:rFonts w:ascii="Arial" w:hAnsi="Arial" w:cs="Arial"/>
        </w:rPr>
      </w:pPr>
      <w:hyperlink w:anchor="h15">
        <w:r w:rsidRPr="00C63159">
          <w:rPr>
            <w:rFonts w:ascii="Arial" w:hAnsi="Arial" w:cs="Arial"/>
            <w:noProof/>
          </w:rPr>
          <w:t>13 Referencias</w:t>
        </w:r>
      </w:hyperlink>
      <w:r w:rsidR="00000000" w:rsidRPr="00C63159">
        <w:rPr>
          <w:rFonts w:ascii="Arial" w:hAnsi="Arial" w:cs="Arial"/>
          <w:noProof/>
        </w:rPr>
        <w:tab/>
      </w:r>
      <w:r w:rsidR="00000000" w:rsidRPr="00C63159">
        <w:rPr>
          <w:rFonts w:ascii="Arial" w:hAnsi="Arial" w:cs="Arial"/>
          <w:noProof/>
        </w:rPr>
        <w:fldChar w:fldCharType="begin"/>
      </w:r>
      <w:r w:rsidR="00000000" w:rsidRPr="00C63159">
        <w:rPr>
          <w:rFonts w:ascii="Arial" w:hAnsi="Arial" w:cs="Arial"/>
          <w:noProof/>
        </w:rPr>
        <w:instrText xml:space="preserve"> PAGEREF h15 \h </w:instrText>
      </w:r>
      <w:r w:rsidR="00000000" w:rsidRPr="00C63159">
        <w:rPr>
          <w:rFonts w:ascii="Arial" w:hAnsi="Arial" w:cs="Arial"/>
          <w:noProof/>
        </w:rPr>
      </w:r>
      <w:r w:rsidR="00000000" w:rsidRPr="00C63159">
        <w:rPr>
          <w:rFonts w:ascii="Arial" w:hAnsi="Arial" w:cs="Arial"/>
          <w:noProof/>
        </w:rPr>
        <w:fldChar w:fldCharType="separate"/>
      </w:r>
      <w:r w:rsidR="00000000" w:rsidRPr="00C63159">
        <w:rPr>
          <w:rFonts w:ascii="Arial" w:hAnsi="Arial" w:cs="Arial"/>
          <w:noProof/>
        </w:rPr>
        <w:t>6</w:t>
      </w:r>
      <w:r w:rsidR="00000000" w:rsidRPr="00C63159">
        <w:rPr>
          <w:rFonts w:ascii="Arial" w:hAnsi="Arial" w:cs="Arial"/>
          <w:noProof/>
        </w:rPr>
        <w:fldChar w:fldCharType="end"/>
      </w:r>
      <w:r w:rsidR="00000000" w:rsidRPr="00C63159">
        <w:rPr>
          <w:rFonts w:ascii="Arial" w:hAnsi="Arial" w:cs="Arial"/>
        </w:rPr>
        <w:fldChar w:fldCharType="end"/>
      </w:r>
    </w:p>
    <w:p w14:paraId="278858B5" w14:textId="77777777" w:rsidR="0082388A" w:rsidRPr="00C63159" w:rsidRDefault="00000000" w:rsidP="00CB5D0E">
      <w:pPr>
        <w:spacing w:line="360" w:lineRule="auto"/>
        <w:rPr>
          <w:rFonts w:ascii="Arial" w:hAnsi="Arial" w:cs="Arial"/>
        </w:rPr>
      </w:pPr>
      <w:r w:rsidRPr="00C63159">
        <w:rPr>
          <w:rFonts w:ascii="Arial" w:hAnsi="Arial" w:cs="Arial"/>
        </w:rPr>
        <w:br w:type="page"/>
      </w:r>
    </w:p>
    <w:p w14:paraId="34BFE561" w14:textId="77777777" w:rsidR="0082388A" w:rsidRPr="00C63159" w:rsidRDefault="00000000" w:rsidP="00CB5D0E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0" w:name="h1"/>
      <w:r w:rsidRPr="00C63159">
        <w:rPr>
          <w:rFonts w:ascii="Arial" w:hAnsi="Arial" w:cs="Arial"/>
          <w:lang w:val="es-CL"/>
        </w:rPr>
        <w:lastRenderedPageBreak/>
        <w:t>1 Resumen ejecutivo</w:t>
      </w:r>
      <w:bookmarkEnd w:id="0"/>
    </w:p>
    <w:p w14:paraId="40CF9AF9" w14:textId="77777777" w:rsidR="0082388A" w:rsidRPr="00C63159" w:rsidRDefault="00000000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 xml:space="preserve">La visión de </w:t>
      </w:r>
      <w:proofErr w:type="spellStart"/>
      <w:r w:rsidRPr="00C63159">
        <w:rPr>
          <w:rFonts w:ascii="Arial" w:hAnsi="Arial" w:cs="Arial"/>
          <w:lang w:val="es-CL"/>
        </w:rPr>
        <w:t>Localito</w:t>
      </w:r>
      <w:proofErr w:type="spellEnd"/>
      <w:r w:rsidRPr="00C63159">
        <w:rPr>
          <w:rFonts w:ascii="Arial" w:hAnsi="Arial" w:cs="Arial"/>
          <w:lang w:val="es-CL"/>
        </w:rPr>
        <w:t xml:space="preserve"> es facilitar que un comercio de barrio controle sus operaciones desde una plataforma accesible, con información relacionada y trazable. El producto reúne procesos que el dueño necesita reconciliar diariamente: ventas, existencias, caja, compras y fiado. La asistencia visual se integra para preparar información que el usuario confirma.</w:t>
      </w:r>
    </w:p>
    <w:p w14:paraId="77790909" w14:textId="77777777" w:rsidR="0082388A" w:rsidRPr="00C63159" w:rsidRDefault="00000000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 xml:space="preserve">La visión establece dirección y criterios de valor, sin prometer adopción comercial, ahorros medidos ni prestaciones tributarias inexistentes. El </w:t>
      </w:r>
      <w:proofErr w:type="spellStart"/>
      <w:r w:rsidRPr="00C63159">
        <w:rPr>
          <w:rFonts w:ascii="Arial" w:hAnsi="Arial" w:cs="Arial"/>
          <w:lang w:val="es-CL"/>
        </w:rPr>
        <w:t>Product</w:t>
      </w:r>
      <w:proofErr w:type="spellEnd"/>
      <w:r w:rsidRPr="00C63159">
        <w:rPr>
          <w:rFonts w:ascii="Arial" w:hAnsi="Arial" w:cs="Arial"/>
          <w:lang w:val="es-CL"/>
        </w:rPr>
        <w:t xml:space="preserve"> </w:t>
      </w:r>
      <w:proofErr w:type="spellStart"/>
      <w:r w:rsidRPr="00C63159">
        <w:rPr>
          <w:rFonts w:ascii="Arial" w:hAnsi="Arial" w:cs="Arial"/>
          <w:lang w:val="es-CL"/>
        </w:rPr>
        <w:t>Goal</w:t>
      </w:r>
      <w:proofErr w:type="spellEnd"/>
      <w:r w:rsidRPr="00C63159">
        <w:rPr>
          <w:rFonts w:ascii="Arial" w:hAnsi="Arial" w:cs="Arial"/>
          <w:lang w:val="es-CL"/>
        </w:rPr>
        <w:t xml:space="preserve"> se mantiene alineado con el backlog vigente del proyecto. Los indicadores de impacto definidos aquí son propuestas de evaluación y todavía no resultados obtenidos.</w:t>
      </w:r>
    </w:p>
    <w:p w14:paraId="795CA284" w14:textId="77777777" w:rsidR="0082388A" w:rsidRPr="00C63159" w:rsidRDefault="00000000" w:rsidP="00CB5D0E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1" w:name="h2"/>
      <w:r w:rsidRPr="00C63159">
        <w:rPr>
          <w:rFonts w:ascii="Arial" w:hAnsi="Arial" w:cs="Arial"/>
          <w:lang w:val="es-CL"/>
        </w:rPr>
        <w:t>2 Introducción y propósito</w:t>
      </w:r>
      <w:bookmarkEnd w:id="1"/>
    </w:p>
    <w:p w14:paraId="71D392B8" w14:textId="77777777" w:rsidR="0082388A" w:rsidRPr="00C63159" w:rsidRDefault="00000000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 xml:space="preserve">Una visión ayuda a decidir qué funciones aportan al objetivo del comercio y cuáles pueden quedar fuera del MVP. </w:t>
      </w:r>
      <w:proofErr w:type="spellStart"/>
      <w:r w:rsidRPr="00C63159">
        <w:rPr>
          <w:rFonts w:ascii="Arial" w:hAnsi="Arial" w:cs="Arial"/>
          <w:lang w:val="es-CL"/>
        </w:rPr>
        <w:t>Localito</w:t>
      </w:r>
      <w:proofErr w:type="spellEnd"/>
      <w:r w:rsidRPr="00C63159">
        <w:rPr>
          <w:rFonts w:ascii="Arial" w:hAnsi="Arial" w:cs="Arial"/>
          <w:lang w:val="es-CL"/>
        </w:rPr>
        <w:t xml:space="preserve"> busca un flujo comprensible para atender y una base consistente para que el dueño revise su negocio. Agregar una capacidad aislada no es suficiente si introduce doble digitación o dificulta conciliar operaciones.</w:t>
      </w:r>
    </w:p>
    <w:p w14:paraId="5CB084EB" w14:textId="77777777" w:rsidR="0082388A" w:rsidRPr="00C63159" w:rsidRDefault="00000000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 xml:space="preserve">El documento toma </w:t>
      </w:r>
      <w:proofErr w:type="spellStart"/>
      <w:r w:rsidRPr="00C63159">
        <w:rPr>
          <w:rFonts w:ascii="Arial" w:hAnsi="Arial" w:cs="Arial"/>
          <w:lang w:val="es-CL"/>
        </w:rPr>
        <w:t>Product</w:t>
      </w:r>
      <w:proofErr w:type="spellEnd"/>
      <w:r w:rsidRPr="00C63159">
        <w:rPr>
          <w:rFonts w:ascii="Arial" w:hAnsi="Arial" w:cs="Arial"/>
          <w:lang w:val="es-CL"/>
        </w:rPr>
        <w:t xml:space="preserve"> </w:t>
      </w:r>
      <w:proofErr w:type="spellStart"/>
      <w:r w:rsidRPr="00C63159">
        <w:rPr>
          <w:rFonts w:ascii="Arial" w:hAnsi="Arial" w:cs="Arial"/>
          <w:lang w:val="es-CL"/>
        </w:rPr>
        <w:t>Goal</w:t>
      </w:r>
      <w:proofErr w:type="spellEnd"/>
      <w:r w:rsidRPr="00C63159">
        <w:rPr>
          <w:rFonts w:ascii="Arial" w:hAnsi="Arial" w:cs="Arial"/>
          <w:lang w:val="es-CL"/>
        </w:rPr>
        <w:t xml:space="preserve"> de la documentación Scrum y lo relaciona con necesidades y objetivos específicos (Equipo </w:t>
      </w:r>
      <w:proofErr w:type="spellStart"/>
      <w:r w:rsidRPr="00C63159">
        <w:rPr>
          <w:rFonts w:ascii="Arial" w:hAnsi="Arial" w:cs="Arial"/>
          <w:lang w:val="es-CL"/>
        </w:rPr>
        <w:t>Localito</w:t>
      </w:r>
      <w:proofErr w:type="spellEnd"/>
      <w:r w:rsidRPr="00C63159">
        <w:rPr>
          <w:rFonts w:ascii="Arial" w:hAnsi="Arial" w:cs="Arial"/>
          <w:lang w:val="es-CL"/>
        </w:rPr>
        <w:t xml:space="preserve">, 2026). La Guía Scrum permite fundamentar la función de ese objetivo dentro del </w:t>
      </w:r>
      <w:proofErr w:type="spellStart"/>
      <w:r w:rsidRPr="00C63159">
        <w:rPr>
          <w:rFonts w:ascii="Arial" w:hAnsi="Arial" w:cs="Arial"/>
          <w:lang w:val="es-CL"/>
        </w:rPr>
        <w:t>Product</w:t>
      </w:r>
      <w:proofErr w:type="spellEnd"/>
      <w:r w:rsidRPr="00C63159">
        <w:rPr>
          <w:rFonts w:ascii="Arial" w:hAnsi="Arial" w:cs="Arial"/>
          <w:lang w:val="es-CL"/>
        </w:rPr>
        <w:t xml:space="preserve"> Backlog (Schwaber y Sutherland, 2020). La visión aquí expresada es una formulación del equipo, no una cita de una empresa o producto externo.</w:t>
      </w:r>
    </w:p>
    <w:p w14:paraId="7AE810BF" w14:textId="77777777" w:rsidR="0082388A" w:rsidRPr="00C63159" w:rsidRDefault="00000000" w:rsidP="00CB5D0E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2" w:name="h3"/>
      <w:r w:rsidRPr="00C63159">
        <w:rPr>
          <w:rFonts w:ascii="Arial" w:hAnsi="Arial" w:cs="Arial"/>
          <w:lang w:val="es-CL"/>
        </w:rPr>
        <w:t>3 Formulación de la visión</w:t>
      </w:r>
      <w:bookmarkEnd w:id="2"/>
    </w:p>
    <w:p w14:paraId="33D76660" w14:textId="77777777" w:rsidR="0082388A" w:rsidRPr="00C63159" w:rsidRDefault="00000000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 xml:space="preserve">Para dueños y vendedores de pequeños comercios que necesitan centralizar registros cotidianos, </w:t>
      </w:r>
      <w:proofErr w:type="spellStart"/>
      <w:r w:rsidRPr="00C63159">
        <w:rPr>
          <w:rFonts w:ascii="Arial" w:hAnsi="Arial" w:cs="Arial"/>
          <w:lang w:val="es-CL"/>
        </w:rPr>
        <w:t>Localito</w:t>
      </w:r>
      <w:proofErr w:type="spellEnd"/>
      <w:r w:rsidRPr="00C63159">
        <w:rPr>
          <w:rFonts w:ascii="Arial" w:hAnsi="Arial" w:cs="Arial"/>
          <w:lang w:val="es-CL"/>
        </w:rPr>
        <w:t xml:space="preserve"> ofrece una PWA SaaS que relaciona venta, stock, caja, compra y deuda. La propuesta prioriza operación desde dispositivos comunes, permisos por rol y ayuda visual sujeta a revisión. La experiencia debe permitir que el usuario comprenda el estado de una operación antes de tomar la siguiente decisión.</w:t>
      </w:r>
    </w:p>
    <w:p w14:paraId="697F356F" w14:textId="77777777" w:rsidR="0082388A" w:rsidRPr="00C63159" w:rsidRDefault="00000000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 xml:space="preserve">El producto se dirige principalmente a almacenes, </w:t>
      </w:r>
      <w:proofErr w:type="spellStart"/>
      <w:r w:rsidRPr="00C63159">
        <w:rPr>
          <w:rFonts w:ascii="Arial" w:hAnsi="Arial" w:cs="Arial"/>
          <w:lang w:val="es-CL"/>
        </w:rPr>
        <w:t>minimarkets</w:t>
      </w:r>
      <w:proofErr w:type="spellEnd"/>
      <w:r w:rsidRPr="00C63159">
        <w:rPr>
          <w:rFonts w:ascii="Arial" w:hAnsi="Arial" w:cs="Arial"/>
          <w:lang w:val="es-CL"/>
        </w:rPr>
        <w:t>, botillerías y negocios con venta presencial e inventario. Los perfiles se utilizan para diseñar necesidades y tareas. No se presentan como personas entrevistadas ni como un estudio representativo del mercado chileno.</w:t>
      </w:r>
    </w:p>
    <w:p w14:paraId="5031C4E1" w14:textId="77777777" w:rsidR="0082388A" w:rsidRPr="00C63159" w:rsidRDefault="00000000" w:rsidP="00CB5D0E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3" w:name="h4"/>
      <w:r w:rsidRPr="00C63159">
        <w:rPr>
          <w:rFonts w:ascii="Arial" w:hAnsi="Arial" w:cs="Arial"/>
          <w:lang w:val="es-CL"/>
        </w:rPr>
        <w:t>4 Necesidades de los usuarios</w:t>
      </w:r>
      <w:bookmarkEnd w:id="3"/>
    </w:p>
    <w:p w14:paraId="3FE1F24C" w14:textId="77777777" w:rsidR="00C63159" w:rsidRPr="00C63159" w:rsidRDefault="00C63159" w:rsidP="00CB5D0E">
      <w:pPr>
        <w:spacing w:line="360" w:lineRule="auto"/>
        <w:rPr>
          <w:rFonts w:ascii="Arial" w:hAnsi="Arial" w:cs="Arial"/>
          <w:lang w:val="es-CL"/>
        </w:rPr>
      </w:pPr>
    </w:p>
    <w:p w14:paraId="581A2890" w14:textId="684498F7" w:rsidR="00C63159" w:rsidRPr="00C63159" w:rsidRDefault="00C63159" w:rsidP="00CB5D0E">
      <w:pPr>
        <w:pStyle w:val="Heading2"/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lastRenderedPageBreak/>
        <w:t>4.1 Validación cualitativa de necesidades e intención de pago</w:t>
      </w:r>
    </w:p>
    <w:p w14:paraId="5FFC83A2" w14:textId="77777777" w:rsidR="00C63159" w:rsidRPr="00C63159" w:rsidRDefault="00C63159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 xml:space="preserve"> Fecha de levantamiento: 04 de octubre de 2026. Entrevistadores: Alexander Patiño (</w:t>
      </w:r>
      <w:proofErr w:type="spellStart"/>
      <w:r w:rsidRPr="00C63159">
        <w:rPr>
          <w:rFonts w:ascii="Arial" w:hAnsi="Arial" w:cs="Arial"/>
          <w:lang w:val="es-CL"/>
        </w:rPr>
        <w:t>Product</w:t>
      </w:r>
      <w:proofErr w:type="spellEnd"/>
      <w:r w:rsidRPr="00C63159">
        <w:rPr>
          <w:rFonts w:ascii="Arial" w:hAnsi="Arial" w:cs="Arial"/>
          <w:lang w:val="es-CL"/>
        </w:rPr>
        <w:t xml:space="preserve"> Owner) y Camilo González (Desarrollo). </w:t>
      </w:r>
    </w:p>
    <w:p w14:paraId="1AD2E0CA" w14:textId="2A2EC9B2" w:rsidR="00C63159" w:rsidRPr="00C63159" w:rsidRDefault="00C63159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 xml:space="preserve">Muestra: 4 comerciantes reales de pequeños comercios de barrio (2 almacenes de abarrotes, 1 </w:t>
      </w:r>
      <w:proofErr w:type="spellStart"/>
      <w:r w:rsidRPr="00C63159">
        <w:rPr>
          <w:rFonts w:ascii="Arial" w:hAnsi="Arial" w:cs="Arial"/>
          <w:lang w:val="es-CL"/>
        </w:rPr>
        <w:t>minimarket</w:t>
      </w:r>
      <w:proofErr w:type="spellEnd"/>
      <w:r w:rsidRPr="00C63159">
        <w:rPr>
          <w:rFonts w:ascii="Arial" w:hAnsi="Arial" w:cs="Arial"/>
          <w:lang w:val="es-CL"/>
        </w:rPr>
        <w:t xml:space="preserve"> y 1 botillería).</w:t>
      </w:r>
    </w:p>
    <w:p w14:paraId="0579E3A5" w14:textId="77777777" w:rsidR="00C63159" w:rsidRDefault="00C63159" w:rsidP="00CB5D0E">
      <w:pPr>
        <w:spacing w:line="360" w:lineRule="auto"/>
        <w:rPr>
          <w:rFonts w:ascii="Arial" w:hAnsi="Arial" w:cs="Arial"/>
          <w:lang w:val="es-CL"/>
        </w:rPr>
      </w:pPr>
    </w:p>
    <w:p w14:paraId="5038D60A" w14:textId="77777777" w:rsidR="00C63159" w:rsidRPr="00C63159" w:rsidRDefault="00C63159" w:rsidP="00CB5D0E">
      <w:pPr>
        <w:spacing w:line="360" w:lineRule="auto"/>
        <w:rPr>
          <w:rFonts w:ascii="Arial" w:hAnsi="Arial" w:cs="Arial"/>
          <w:lang w:val="es-CL"/>
        </w:rPr>
      </w:pPr>
    </w:p>
    <w:p w14:paraId="2706600E" w14:textId="77777777" w:rsidR="00C63159" w:rsidRPr="00C63159" w:rsidRDefault="00C63159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>Hallazgos de necesidades operativas:</w:t>
      </w:r>
    </w:p>
    <w:p w14:paraId="3A9FB52E" w14:textId="77777777" w:rsidR="00C63159" w:rsidRPr="00C63159" w:rsidRDefault="00C63159" w:rsidP="00CB5D0E">
      <w:pPr>
        <w:numPr>
          <w:ilvl w:val="0"/>
          <w:numId w:val="10"/>
        </w:num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>Control de fiados: El 100% de los entrevistados identifica el registro manual de deudas en cuaderno como su principal fuga de dinero y tiempo. Valoran altamente tener saldo actualizado y registro de abonos en el teléfono.</w:t>
      </w:r>
    </w:p>
    <w:p w14:paraId="1BF6731D" w14:textId="77777777" w:rsidR="00C63159" w:rsidRPr="00C63159" w:rsidRDefault="00C63159" w:rsidP="00CB5D0E">
      <w:pPr>
        <w:numPr>
          <w:ilvl w:val="0"/>
          <w:numId w:val="10"/>
        </w:num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>Venta rápida y código de barras: Exigen que el cobro no tome más de 30 a 45 segundos por cliente para no generar filas en horas punta.</w:t>
      </w:r>
    </w:p>
    <w:p w14:paraId="58AAEB5D" w14:textId="77777777" w:rsidR="00C63159" w:rsidRPr="00C63159" w:rsidRDefault="00C63159" w:rsidP="00CB5D0E">
      <w:pPr>
        <w:numPr>
          <w:ilvl w:val="0"/>
          <w:numId w:val="10"/>
        </w:num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>Desconfianza de caídas de red: Manifiestan temor a los sistemas web por cortes de internet domiciliario o baja señal móvil; confirmaron que la continuidad offline con sincronización diferida es indispensable para operar.</w:t>
      </w:r>
    </w:p>
    <w:p w14:paraId="301421BB" w14:textId="77777777" w:rsidR="00C63159" w:rsidRPr="00C63159" w:rsidRDefault="00C63159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>Consulta de intención de pago (Planes de 9.990 CLP y 19.990 CLP): Se consultó la disposición a pagar mensualidades declaradas sin considerar estas respuestas como contratos o ventas efectivas:</w:t>
      </w:r>
    </w:p>
    <w:p w14:paraId="0F5EDFB3" w14:textId="77777777" w:rsidR="00C63159" w:rsidRPr="00C63159" w:rsidRDefault="00C63159" w:rsidP="00CB5D0E">
      <w:pPr>
        <w:numPr>
          <w:ilvl w:val="0"/>
          <w:numId w:val="11"/>
        </w:num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>Plan Básico (9.990 CLP/mes): 3 de los 4 comerciantes indicaron que el precio es accesible y competitivo frente a un cuaderno o sistemas POS tradicionales, siempre que incluya fiados, inventario y soporte offline.</w:t>
      </w:r>
    </w:p>
    <w:p w14:paraId="45B8848F" w14:textId="77777777" w:rsidR="00C63159" w:rsidRPr="00C63159" w:rsidRDefault="00C63159" w:rsidP="00CB5D0E">
      <w:pPr>
        <w:numPr>
          <w:ilvl w:val="0"/>
          <w:numId w:val="11"/>
        </w:num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>Plan Pro con IA (19.990 CLP/mes): 1 de los 4 comerciantes (</w:t>
      </w:r>
      <w:proofErr w:type="spellStart"/>
      <w:r w:rsidRPr="00C63159">
        <w:rPr>
          <w:rFonts w:ascii="Arial" w:hAnsi="Arial" w:cs="Arial"/>
          <w:lang w:val="es-CL"/>
        </w:rPr>
        <w:t>minimarket</w:t>
      </w:r>
      <w:proofErr w:type="spellEnd"/>
      <w:r w:rsidRPr="00C63159">
        <w:rPr>
          <w:rFonts w:ascii="Arial" w:hAnsi="Arial" w:cs="Arial"/>
          <w:lang w:val="es-CL"/>
        </w:rPr>
        <w:t xml:space="preserve"> con alta rotación) mostró disposición a pagar este monto si la lectura de facturas por fotografía le ahorra efectivamente el ingreso manual de mercadería. Los otros 3 comerciantes manifestaron que comenzarían exclusivamente en el plan básico de 9.990 CLP hasta comprobar la utilidad práctica de la asistencia visual.</w:t>
      </w:r>
    </w:p>
    <w:p w14:paraId="0EF1DC25" w14:textId="77777777" w:rsidR="00C63159" w:rsidRPr="00C63159" w:rsidRDefault="00C63159" w:rsidP="00CB5D0E">
      <w:pPr>
        <w:spacing w:line="360" w:lineRule="auto"/>
        <w:rPr>
          <w:rFonts w:ascii="Arial" w:hAnsi="Arial" w:cs="Arial"/>
          <w:lang w:val="es-CL"/>
        </w:rPr>
      </w:pPr>
    </w:p>
    <w:p w14:paraId="2642EE96" w14:textId="77777777" w:rsidR="0082388A" w:rsidRPr="00C63159" w:rsidRDefault="00000000" w:rsidP="00CB5D0E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4" w:name="h8"/>
      <w:r w:rsidRPr="00C63159">
        <w:rPr>
          <w:rFonts w:ascii="Arial" w:hAnsi="Arial" w:cs="Arial"/>
          <w:lang w:val="es-CL"/>
        </w:rPr>
        <w:lastRenderedPageBreak/>
        <w:t>5 Propuesta de valor por proceso</w:t>
      </w:r>
      <w:bookmarkEnd w:id="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586"/>
        <w:gridCol w:w="2568"/>
        <w:gridCol w:w="4494"/>
      </w:tblGrid>
      <w:tr w:rsidR="0082388A" w:rsidRPr="00C63159" w14:paraId="2B500088" w14:textId="77777777">
        <w:trPr>
          <w:cantSplit/>
          <w:tblHeader/>
          <w:jc w:val="center"/>
        </w:trPr>
        <w:tc>
          <w:tcPr>
            <w:tcW w:w="2586" w:type="dxa"/>
            <w:shd w:val="clear" w:color="auto" w:fill="404040"/>
            <w:vAlign w:val="center"/>
          </w:tcPr>
          <w:p w14:paraId="70C7B922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proofErr w:type="spellStart"/>
            <w:r w:rsidRPr="00C63159">
              <w:rPr>
                <w:rFonts w:ascii="Arial" w:hAnsi="Arial" w:cs="Arial"/>
                <w:b/>
                <w:color w:val="FFFFFF"/>
                <w:sz w:val="19"/>
              </w:rPr>
              <w:t>Necesidad</w:t>
            </w:r>
            <w:proofErr w:type="spellEnd"/>
          </w:p>
        </w:tc>
        <w:tc>
          <w:tcPr>
            <w:tcW w:w="2568" w:type="dxa"/>
            <w:shd w:val="clear" w:color="auto" w:fill="404040"/>
            <w:vAlign w:val="center"/>
          </w:tcPr>
          <w:p w14:paraId="39163E3B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b/>
                <w:color w:val="FFFFFF"/>
                <w:sz w:val="19"/>
              </w:rPr>
              <w:t>Respuesta del producto</w:t>
            </w:r>
          </w:p>
        </w:tc>
        <w:tc>
          <w:tcPr>
            <w:tcW w:w="4494" w:type="dxa"/>
            <w:shd w:val="clear" w:color="auto" w:fill="404040"/>
            <w:vAlign w:val="center"/>
          </w:tcPr>
          <w:p w14:paraId="255E3CD2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b/>
                <w:color w:val="FFFFFF"/>
                <w:sz w:val="19"/>
              </w:rPr>
              <w:t>Condición de valor</w:t>
            </w:r>
          </w:p>
        </w:tc>
      </w:tr>
      <w:tr w:rsidR="0082388A" w:rsidRPr="00CB5D0E" w14:paraId="6B4FDFF5" w14:textId="77777777">
        <w:trPr>
          <w:cantSplit/>
          <w:jc w:val="center"/>
        </w:trPr>
        <w:tc>
          <w:tcPr>
            <w:tcW w:w="2586" w:type="dxa"/>
            <w:shd w:val="clear" w:color="auto" w:fill="FFFFFF"/>
            <w:vAlign w:val="center"/>
          </w:tcPr>
          <w:p w14:paraId="37313CBF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3159">
              <w:rPr>
                <w:rFonts w:ascii="Arial" w:hAnsi="Arial" w:cs="Arial"/>
                <w:sz w:val="19"/>
                <w:lang w:val="es-CL"/>
              </w:rPr>
              <w:t>Registrar venta sin repetir datos</w:t>
            </w:r>
          </w:p>
        </w:tc>
        <w:tc>
          <w:tcPr>
            <w:tcW w:w="2568" w:type="dxa"/>
            <w:shd w:val="clear" w:color="auto" w:fill="FFFFFF"/>
            <w:vAlign w:val="center"/>
          </w:tcPr>
          <w:p w14:paraId="76F42EF8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3159">
              <w:rPr>
                <w:rFonts w:ascii="Arial" w:hAnsi="Arial" w:cs="Arial"/>
                <w:sz w:val="19"/>
                <w:lang w:val="es-CL"/>
              </w:rPr>
              <w:t>POS con catálogo y ticket</w:t>
            </w:r>
          </w:p>
        </w:tc>
        <w:tc>
          <w:tcPr>
            <w:tcW w:w="4494" w:type="dxa"/>
            <w:shd w:val="clear" w:color="auto" w:fill="FFFFFF"/>
            <w:vAlign w:val="center"/>
          </w:tcPr>
          <w:p w14:paraId="10BADA28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3159">
              <w:rPr>
                <w:rFonts w:ascii="Arial" w:hAnsi="Arial" w:cs="Arial"/>
                <w:sz w:val="19"/>
                <w:lang w:val="es-CL"/>
              </w:rPr>
              <w:t>Precio y total validados por servidor</w:t>
            </w:r>
          </w:p>
        </w:tc>
      </w:tr>
      <w:tr w:rsidR="0082388A" w:rsidRPr="00C63159" w14:paraId="2C9FB45A" w14:textId="77777777">
        <w:trPr>
          <w:cantSplit/>
          <w:jc w:val="center"/>
        </w:trPr>
        <w:tc>
          <w:tcPr>
            <w:tcW w:w="2586" w:type="dxa"/>
            <w:shd w:val="clear" w:color="auto" w:fill="F4F4F4"/>
            <w:vAlign w:val="center"/>
          </w:tcPr>
          <w:p w14:paraId="724FB961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proofErr w:type="spellStart"/>
            <w:r w:rsidRPr="00C63159">
              <w:rPr>
                <w:rFonts w:ascii="Arial" w:hAnsi="Arial" w:cs="Arial"/>
                <w:sz w:val="19"/>
              </w:rPr>
              <w:t>Conocer</w:t>
            </w:r>
            <w:proofErr w:type="spellEnd"/>
            <w:r w:rsidRPr="00C63159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C63159">
              <w:rPr>
                <w:rFonts w:ascii="Arial" w:hAnsi="Arial" w:cs="Arial"/>
                <w:sz w:val="19"/>
              </w:rPr>
              <w:t>existencias</w:t>
            </w:r>
            <w:proofErr w:type="spellEnd"/>
          </w:p>
        </w:tc>
        <w:tc>
          <w:tcPr>
            <w:tcW w:w="2568" w:type="dxa"/>
            <w:shd w:val="clear" w:color="auto" w:fill="F4F4F4"/>
            <w:vAlign w:val="center"/>
          </w:tcPr>
          <w:p w14:paraId="7787B658" w14:textId="77777777" w:rsidR="0082388A" w:rsidRPr="00C63159" w:rsidRDefault="00000000" w:rsidP="00CB5D0E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Stock y kardex</w:t>
            </w:r>
          </w:p>
        </w:tc>
        <w:tc>
          <w:tcPr>
            <w:tcW w:w="4494" w:type="dxa"/>
            <w:shd w:val="clear" w:color="auto" w:fill="F4F4F4"/>
            <w:vAlign w:val="center"/>
          </w:tcPr>
          <w:p w14:paraId="2C6B54C4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Movimientos consistentes con operaciones</w:t>
            </w:r>
          </w:p>
        </w:tc>
      </w:tr>
      <w:tr w:rsidR="0082388A" w:rsidRPr="00CB5D0E" w14:paraId="01CB7AE1" w14:textId="77777777">
        <w:trPr>
          <w:cantSplit/>
          <w:jc w:val="center"/>
        </w:trPr>
        <w:tc>
          <w:tcPr>
            <w:tcW w:w="2586" w:type="dxa"/>
            <w:shd w:val="clear" w:color="auto" w:fill="FFFFFF"/>
            <w:vAlign w:val="center"/>
          </w:tcPr>
          <w:p w14:paraId="05D6AFAC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Controlar crédito</w:t>
            </w:r>
          </w:p>
        </w:tc>
        <w:tc>
          <w:tcPr>
            <w:tcW w:w="2568" w:type="dxa"/>
            <w:shd w:val="clear" w:color="auto" w:fill="FFFFFF"/>
            <w:vAlign w:val="center"/>
          </w:tcPr>
          <w:p w14:paraId="181E1E32" w14:textId="77777777" w:rsidR="0082388A" w:rsidRPr="00C63159" w:rsidRDefault="00000000" w:rsidP="00CB5D0E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Cuenta y abonos</w:t>
            </w:r>
          </w:p>
        </w:tc>
        <w:tc>
          <w:tcPr>
            <w:tcW w:w="4494" w:type="dxa"/>
            <w:shd w:val="clear" w:color="auto" w:fill="FFFFFF"/>
            <w:vAlign w:val="center"/>
          </w:tcPr>
          <w:p w14:paraId="56792D4B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3159">
              <w:rPr>
                <w:rFonts w:ascii="Arial" w:hAnsi="Arial" w:cs="Arial"/>
                <w:sz w:val="19"/>
                <w:lang w:val="es-CL"/>
              </w:rPr>
              <w:t>Saldo asociado a cliente y negocio</w:t>
            </w:r>
          </w:p>
        </w:tc>
      </w:tr>
      <w:tr w:rsidR="0082388A" w:rsidRPr="00C63159" w14:paraId="4D2F4817" w14:textId="77777777">
        <w:trPr>
          <w:cantSplit/>
          <w:jc w:val="center"/>
        </w:trPr>
        <w:tc>
          <w:tcPr>
            <w:tcW w:w="2586" w:type="dxa"/>
            <w:shd w:val="clear" w:color="auto" w:fill="F4F4F4"/>
            <w:vAlign w:val="center"/>
          </w:tcPr>
          <w:p w14:paraId="7635BB0A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proofErr w:type="spellStart"/>
            <w:r w:rsidRPr="00C63159">
              <w:rPr>
                <w:rFonts w:ascii="Arial" w:hAnsi="Arial" w:cs="Arial"/>
                <w:sz w:val="19"/>
              </w:rPr>
              <w:t>Revisar</w:t>
            </w:r>
            <w:proofErr w:type="spellEnd"/>
            <w:r w:rsidRPr="00C63159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C63159">
              <w:rPr>
                <w:rFonts w:ascii="Arial" w:hAnsi="Arial" w:cs="Arial"/>
                <w:sz w:val="19"/>
              </w:rPr>
              <w:t>caja</w:t>
            </w:r>
            <w:proofErr w:type="spellEnd"/>
          </w:p>
        </w:tc>
        <w:tc>
          <w:tcPr>
            <w:tcW w:w="2568" w:type="dxa"/>
            <w:shd w:val="clear" w:color="auto" w:fill="F4F4F4"/>
            <w:vAlign w:val="center"/>
          </w:tcPr>
          <w:p w14:paraId="06555C69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Turnos y movimientos</w:t>
            </w:r>
          </w:p>
        </w:tc>
        <w:tc>
          <w:tcPr>
            <w:tcW w:w="4494" w:type="dxa"/>
            <w:shd w:val="clear" w:color="auto" w:fill="F4F4F4"/>
            <w:vAlign w:val="center"/>
          </w:tcPr>
          <w:p w14:paraId="13C6D03C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Conciliar pagos y pendientes</w:t>
            </w:r>
          </w:p>
        </w:tc>
      </w:tr>
      <w:tr w:rsidR="0082388A" w:rsidRPr="00CB5D0E" w14:paraId="5E18516C" w14:textId="77777777">
        <w:trPr>
          <w:cantSplit/>
          <w:jc w:val="center"/>
        </w:trPr>
        <w:tc>
          <w:tcPr>
            <w:tcW w:w="2586" w:type="dxa"/>
            <w:shd w:val="clear" w:color="auto" w:fill="FFFFFF"/>
            <w:vAlign w:val="center"/>
          </w:tcPr>
          <w:p w14:paraId="29ED8056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Ingresar mercadería</w:t>
            </w:r>
          </w:p>
        </w:tc>
        <w:tc>
          <w:tcPr>
            <w:tcW w:w="2568" w:type="dxa"/>
            <w:shd w:val="clear" w:color="auto" w:fill="FFFFFF"/>
            <w:vAlign w:val="center"/>
          </w:tcPr>
          <w:p w14:paraId="17611EE3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Compra y factura asistida</w:t>
            </w:r>
          </w:p>
        </w:tc>
        <w:tc>
          <w:tcPr>
            <w:tcW w:w="4494" w:type="dxa"/>
            <w:shd w:val="clear" w:color="auto" w:fill="FFFFFF"/>
            <w:vAlign w:val="center"/>
          </w:tcPr>
          <w:p w14:paraId="03EAB46C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3159">
              <w:rPr>
                <w:rFonts w:ascii="Arial" w:hAnsi="Arial" w:cs="Arial"/>
                <w:sz w:val="19"/>
                <w:lang w:val="es-CL"/>
              </w:rPr>
              <w:t>Revisar cantidades y costo antes de confirmar</w:t>
            </w:r>
          </w:p>
        </w:tc>
      </w:tr>
      <w:tr w:rsidR="0082388A" w:rsidRPr="00CB5D0E" w14:paraId="2C31910D" w14:textId="77777777">
        <w:trPr>
          <w:cantSplit/>
          <w:jc w:val="center"/>
        </w:trPr>
        <w:tc>
          <w:tcPr>
            <w:tcW w:w="2586" w:type="dxa"/>
            <w:shd w:val="clear" w:color="auto" w:fill="F4F4F4"/>
            <w:vAlign w:val="center"/>
          </w:tcPr>
          <w:p w14:paraId="65F8934B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proofErr w:type="spellStart"/>
            <w:r w:rsidRPr="00C63159">
              <w:rPr>
                <w:rFonts w:ascii="Arial" w:hAnsi="Arial" w:cs="Arial"/>
                <w:sz w:val="19"/>
              </w:rPr>
              <w:t>Operar</w:t>
            </w:r>
            <w:proofErr w:type="spellEnd"/>
            <w:r w:rsidRPr="00C63159">
              <w:rPr>
                <w:rFonts w:ascii="Arial" w:hAnsi="Arial" w:cs="Arial"/>
                <w:sz w:val="19"/>
              </w:rPr>
              <w:t xml:space="preserve"> con </w:t>
            </w:r>
            <w:proofErr w:type="spellStart"/>
            <w:r w:rsidRPr="00C63159">
              <w:rPr>
                <w:rFonts w:ascii="Arial" w:hAnsi="Arial" w:cs="Arial"/>
                <w:sz w:val="19"/>
              </w:rPr>
              <w:t>conectividad</w:t>
            </w:r>
            <w:proofErr w:type="spellEnd"/>
            <w:r w:rsidRPr="00C63159">
              <w:rPr>
                <w:rFonts w:ascii="Arial" w:hAnsi="Arial" w:cs="Arial"/>
                <w:sz w:val="19"/>
              </w:rPr>
              <w:t xml:space="preserve"> variable</w:t>
            </w:r>
          </w:p>
        </w:tc>
        <w:tc>
          <w:tcPr>
            <w:tcW w:w="2568" w:type="dxa"/>
            <w:shd w:val="clear" w:color="auto" w:fill="F4F4F4"/>
            <w:vAlign w:val="center"/>
          </w:tcPr>
          <w:p w14:paraId="0C379624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PWA y cola limitada</w:t>
            </w:r>
          </w:p>
        </w:tc>
        <w:tc>
          <w:tcPr>
            <w:tcW w:w="4494" w:type="dxa"/>
            <w:shd w:val="clear" w:color="auto" w:fill="F4F4F4"/>
            <w:vAlign w:val="center"/>
          </w:tcPr>
          <w:p w14:paraId="4B879A26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3159">
              <w:rPr>
                <w:rFonts w:ascii="Arial" w:hAnsi="Arial" w:cs="Arial"/>
                <w:sz w:val="19"/>
                <w:lang w:val="es-CL"/>
              </w:rPr>
              <w:t>Recuperación visible y segura de pendientes</w:t>
            </w:r>
          </w:p>
        </w:tc>
      </w:tr>
    </w:tbl>
    <w:p w14:paraId="0496731F" w14:textId="77777777" w:rsidR="0082388A" w:rsidRPr="00C63159" w:rsidRDefault="0082388A" w:rsidP="00CB5D0E">
      <w:pPr>
        <w:spacing w:after="20" w:line="360" w:lineRule="auto"/>
        <w:rPr>
          <w:rFonts w:ascii="Arial" w:hAnsi="Arial" w:cs="Arial"/>
          <w:lang w:val="es-CL"/>
        </w:rPr>
      </w:pPr>
    </w:p>
    <w:p w14:paraId="1ACB261C" w14:textId="77777777" w:rsidR="0082388A" w:rsidRPr="00C63159" w:rsidRDefault="00000000" w:rsidP="00CB5D0E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5" w:name="h9"/>
      <w:r w:rsidRPr="00C63159">
        <w:rPr>
          <w:rFonts w:ascii="Arial" w:hAnsi="Arial" w:cs="Arial"/>
          <w:lang w:val="es-CL"/>
        </w:rPr>
        <w:t xml:space="preserve">6 </w:t>
      </w:r>
      <w:proofErr w:type="spellStart"/>
      <w:r w:rsidRPr="00C63159">
        <w:rPr>
          <w:rFonts w:ascii="Arial" w:hAnsi="Arial" w:cs="Arial"/>
          <w:lang w:val="es-CL"/>
        </w:rPr>
        <w:t>Product</w:t>
      </w:r>
      <w:proofErr w:type="spellEnd"/>
      <w:r w:rsidRPr="00C63159">
        <w:rPr>
          <w:rFonts w:ascii="Arial" w:hAnsi="Arial" w:cs="Arial"/>
          <w:lang w:val="es-CL"/>
        </w:rPr>
        <w:t xml:space="preserve"> </w:t>
      </w:r>
      <w:proofErr w:type="spellStart"/>
      <w:r w:rsidRPr="00C63159">
        <w:rPr>
          <w:rFonts w:ascii="Arial" w:hAnsi="Arial" w:cs="Arial"/>
          <w:lang w:val="es-CL"/>
        </w:rPr>
        <w:t>Goal</w:t>
      </w:r>
      <w:proofErr w:type="spellEnd"/>
      <w:r w:rsidRPr="00C63159">
        <w:rPr>
          <w:rFonts w:ascii="Arial" w:hAnsi="Arial" w:cs="Arial"/>
          <w:lang w:val="es-CL"/>
        </w:rPr>
        <w:t xml:space="preserve"> y límites del MVP</w:t>
      </w:r>
      <w:bookmarkEnd w:id="5"/>
    </w:p>
    <w:p w14:paraId="7E81BC56" w14:textId="77777777" w:rsidR="0082388A" w:rsidRPr="00C63159" w:rsidRDefault="00000000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 xml:space="preserve">El </w:t>
      </w:r>
      <w:proofErr w:type="spellStart"/>
      <w:r w:rsidRPr="00C63159">
        <w:rPr>
          <w:rFonts w:ascii="Arial" w:hAnsi="Arial" w:cs="Arial"/>
          <w:lang w:val="es-CL"/>
        </w:rPr>
        <w:t>Product</w:t>
      </w:r>
      <w:proofErr w:type="spellEnd"/>
      <w:r w:rsidRPr="00C63159">
        <w:rPr>
          <w:rFonts w:ascii="Arial" w:hAnsi="Arial" w:cs="Arial"/>
          <w:lang w:val="es-CL"/>
        </w:rPr>
        <w:t xml:space="preserve"> </w:t>
      </w:r>
      <w:proofErr w:type="spellStart"/>
      <w:r w:rsidRPr="00C63159">
        <w:rPr>
          <w:rFonts w:ascii="Arial" w:hAnsi="Arial" w:cs="Arial"/>
          <w:lang w:val="es-CL"/>
        </w:rPr>
        <w:t>Goal</w:t>
      </w:r>
      <w:proofErr w:type="spellEnd"/>
      <w:r w:rsidRPr="00C63159">
        <w:rPr>
          <w:rFonts w:ascii="Arial" w:hAnsi="Arial" w:cs="Arial"/>
          <w:lang w:val="es-CL"/>
        </w:rPr>
        <w:t xml:space="preserve"> consiste en entregar una PWA SaaS para gestionar ventas, inventario, clientes, caja, compras y reportes de forma simple y segura. Su evaluación requiere casos operativos completos. El producto no debe dispersarse hacia e-</w:t>
      </w:r>
      <w:proofErr w:type="spellStart"/>
      <w:r w:rsidRPr="00C63159">
        <w:rPr>
          <w:rFonts w:ascii="Arial" w:hAnsi="Arial" w:cs="Arial"/>
          <w:lang w:val="es-CL"/>
        </w:rPr>
        <w:t>commerce</w:t>
      </w:r>
      <w:proofErr w:type="spellEnd"/>
      <w:r w:rsidRPr="00C63159">
        <w:rPr>
          <w:rFonts w:ascii="Arial" w:hAnsi="Arial" w:cs="Arial"/>
          <w:lang w:val="es-CL"/>
        </w:rPr>
        <w:t>, múltiples sucursales o funcionalidades tributarias si eso impide validar las relaciones centrales.</w:t>
      </w:r>
    </w:p>
    <w:p w14:paraId="522329F9" w14:textId="77777777" w:rsidR="0082388A" w:rsidRPr="00C63159" w:rsidRDefault="00000000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 xml:space="preserve">Los planes Básico y Pro forman parte del modelo comercial declarado: 9.990 y 19.990 pesos chilenos mensuales, con prueba de 30 días. Los montos se verificaron en </w:t>
      </w:r>
      <w:proofErr w:type="spellStart"/>
      <w:r w:rsidRPr="00C63159">
        <w:rPr>
          <w:rFonts w:ascii="Arial" w:hAnsi="Arial" w:cs="Arial"/>
          <w:lang w:val="es-CL"/>
        </w:rPr>
        <w:t>packages</w:t>
      </w:r>
      <w:proofErr w:type="spellEnd"/>
      <w:r w:rsidRPr="00C63159">
        <w:rPr>
          <w:rFonts w:ascii="Arial" w:hAnsi="Arial" w:cs="Arial"/>
          <w:lang w:val="es-CL"/>
        </w:rPr>
        <w:t>/</w:t>
      </w:r>
      <w:proofErr w:type="spellStart"/>
      <w:r w:rsidRPr="00C63159">
        <w:rPr>
          <w:rFonts w:ascii="Arial" w:hAnsi="Arial" w:cs="Arial"/>
          <w:lang w:val="es-CL"/>
        </w:rPr>
        <w:t>shared</w:t>
      </w:r>
      <w:proofErr w:type="spellEnd"/>
      <w:r w:rsidRPr="00C63159">
        <w:rPr>
          <w:rFonts w:ascii="Arial" w:hAnsi="Arial" w:cs="Arial"/>
          <w:lang w:val="es-CL"/>
        </w:rPr>
        <w:t>/</w:t>
      </w:r>
      <w:proofErr w:type="spellStart"/>
      <w:r w:rsidRPr="00C63159">
        <w:rPr>
          <w:rFonts w:ascii="Arial" w:hAnsi="Arial" w:cs="Arial"/>
          <w:lang w:val="es-CL"/>
        </w:rPr>
        <w:t>src</w:t>
      </w:r>
      <w:proofErr w:type="spellEnd"/>
      <w:r w:rsidRPr="00C63159">
        <w:rPr>
          <w:rFonts w:ascii="Arial" w:hAnsi="Arial" w:cs="Arial"/>
          <w:lang w:val="es-CL"/>
        </w:rPr>
        <w:t>/</w:t>
      </w:r>
      <w:proofErr w:type="spellStart"/>
      <w:r w:rsidRPr="00C63159">
        <w:rPr>
          <w:rFonts w:ascii="Arial" w:hAnsi="Arial" w:cs="Arial"/>
          <w:lang w:val="es-CL"/>
        </w:rPr>
        <w:t>subscriptions.ts</w:t>
      </w:r>
      <w:proofErr w:type="spellEnd"/>
      <w:r w:rsidRPr="00C63159">
        <w:rPr>
          <w:rFonts w:ascii="Arial" w:hAnsi="Arial" w:cs="Arial"/>
          <w:lang w:val="es-CL"/>
        </w:rPr>
        <w:t xml:space="preserve"> y coinciden con el README. Son parámetros del proyecto, no precios de mercado verificados ni evidencia de clientes pagando. El control de prestaciones existe en </w:t>
      </w:r>
      <w:proofErr w:type="spellStart"/>
      <w:r w:rsidRPr="00C63159">
        <w:rPr>
          <w:rFonts w:ascii="Arial" w:hAnsi="Arial" w:cs="Arial"/>
          <w:lang w:val="es-CL"/>
        </w:rPr>
        <w:t>packages</w:t>
      </w:r>
      <w:proofErr w:type="spellEnd"/>
      <w:r w:rsidRPr="00C63159">
        <w:rPr>
          <w:rFonts w:ascii="Arial" w:hAnsi="Arial" w:cs="Arial"/>
          <w:lang w:val="es-CL"/>
        </w:rPr>
        <w:t>/</w:t>
      </w:r>
      <w:proofErr w:type="spellStart"/>
      <w:r w:rsidRPr="00C63159">
        <w:rPr>
          <w:rFonts w:ascii="Arial" w:hAnsi="Arial" w:cs="Arial"/>
          <w:lang w:val="es-CL"/>
        </w:rPr>
        <w:t>shared</w:t>
      </w:r>
      <w:proofErr w:type="spellEnd"/>
      <w:r w:rsidRPr="00C63159">
        <w:rPr>
          <w:rFonts w:ascii="Arial" w:hAnsi="Arial" w:cs="Arial"/>
          <w:lang w:val="es-CL"/>
        </w:rPr>
        <w:t xml:space="preserve"> y la API; el cobro real recurrente es una expansión distinta.</w:t>
      </w:r>
    </w:p>
    <w:p w14:paraId="2A0E23AE" w14:textId="77777777" w:rsidR="0082388A" w:rsidRPr="00C63159" w:rsidRDefault="00000000" w:rsidP="00CB5D0E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6" w:name="h10"/>
      <w:r w:rsidRPr="00C63159">
        <w:rPr>
          <w:rFonts w:ascii="Arial" w:hAnsi="Arial" w:cs="Arial"/>
          <w:lang w:val="es-CL"/>
        </w:rPr>
        <w:t>7 Diferenciación y comprobación de valor</w:t>
      </w:r>
      <w:bookmarkEnd w:id="6"/>
    </w:p>
    <w:p w14:paraId="7B7B851A" w14:textId="77777777" w:rsidR="0082388A" w:rsidRPr="00C63159" w:rsidRDefault="00000000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>La diferencia propuesta se concentra en combinar gestión operacional, acceso web móvil e IA asistida. No se sostiene que los POS o la lectura visual sean una invención inédita. El aporte del equipo es integrar esas capacidades en un flujo delimitado para el problema del comercio y explicar las reglas que mantienen consistencia.</w:t>
      </w:r>
    </w:p>
    <w:p w14:paraId="4CAE2DCE" w14:textId="77777777" w:rsidR="0082388A" w:rsidRPr="00C63159" w:rsidRDefault="00000000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 xml:space="preserve">El modelo de producto debe probar el valor de cada función. En Venta Rápida, conviene comparar búsqueda manual, código de barras y fotografía con productos equivalentes. En factura, comparar </w:t>
      </w:r>
      <w:r w:rsidRPr="00C63159">
        <w:rPr>
          <w:rFonts w:ascii="Arial" w:hAnsi="Arial" w:cs="Arial"/>
          <w:lang w:val="es-CL"/>
        </w:rPr>
        <w:lastRenderedPageBreak/>
        <w:t>tiempo de digitación y corrección. Si la revisión de una propuesta tarda más que escribirla, la función requiere mejora; no basta con que el proveedor devuelva texto.</w:t>
      </w:r>
    </w:p>
    <w:p w14:paraId="51201F50" w14:textId="77777777" w:rsidR="0082388A" w:rsidRPr="00C63159" w:rsidRDefault="00000000" w:rsidP="00CB5D0E">
      <w:pPr>
        <w:pStyle w:val="Heading1"/>
        <w:spacing w:line="360" w:lineRule="auto"/>
        <w:rPr>
          <w:rFonts w:ascii="Arial" w:hAnsi="Arial" w:cs="Arial"/>
        </w:rPr>
      </w:pPr>
      <w:bookmarkStart w:id="7" w:name="h11"/>
      <w:r w:rsidRPr="00C63159">
        <w:rPr>
          <w:rFonts w:ascii="Arial" w:hAnsi="Arial" w:cs="Arial"/>
        </w:rPr>
        <w:t xml:space="preserve">8 </w:t>
      </w:r>
      <w:proofErr w:type="spellStart"/>
      <w:r w:rsidRPr="00C63159">
        <w:rPr>
          <w:rFonts w:ascii="Arial" w:hAnsi="Arial" w:cs="Arial"/>
        </w:rPr>
        <w:t>Indicadores</w:t>
      </w:r>
      <w:proofErr w:type="spellEnd"/>
      <w:r w:rsidRPr="00C63159">
        <w:rPr>
          <w:rFonts w:ascii="Arial" w:hAnsi="Arial" w:cs="Arial"/>
        </w:rPr>
        <w:t xml:space="preserve"> </w:t>
      </w:r>
      <w:proofErr w:type="spellStart"/>
      <w:r w:rsidRPr="00C63159">
        <w:rPr>
          <w:rFonts w:ascii="Arial" w:hAnsi="Arial" w:cs="Arial"/>
        </w:rPr>
        <w:t>propuestos</w:t>
      </w:r>
      <w:bookmarkEnd w:id="7"/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2801"/>
        <w:gridCol w:w="4192"/>
        <w:gridCol w:w="2655"/>
      </w:tblGrid>
      <w:tr w:rsidR="0082388A" w:rsidRPr="00C63159" w14:paraId="3D187518" w14:textId="77777777">
        <w:trPr>
          <w:cantSplit/>
          <w:tblHeader/>
          <w:jc w:val="center"/>
        </w:trPr>
        <w:tc>
          <w:tcPr>
            <w:tcW w:w="2801" w:type="dxa"/>
            <w:shd w:val="clear" w:color="auto" w:fill="404040"/>
            <w:vAlign w:val="center"/>
          </w:tcPr>
          <w:p w14:paraId="585E13FB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b/>
                <w:color w:val="FFFFFF"/>
                <w:sz w:val="19"/>
              </w:rPr>
              <w:t>Indicador</w:t>
            </w:r>
          </w:p>
        </w:tc>
        <w:tc>
          <w:tcPr>
            <w:tcW w:w="4192" w:type="dxa"/>
            <w:shd w:val="clear" w:color="auto" w:fill="404040"/>
            <w:vAlign w:val="center"/>
          </w:tcPr>
          <w:p w14:paraId="2C316ECF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b/>
                <w:color w:val="FFFFFF"/>
                <w:sz w:val="19"/>
              </w:rPr>
              <w:t>Cómo medirlo</w:t>
            </w:r>
          </w:p>
        </w:tc>
        <w:tc>
          <w:tcPr>
            <w:tcW w:w="2655" w:type="dxa"/>
            <w:shd w:val="clear" w:color="auto" w:fill="404040"/>
            <w:vAlign w:val="center"/>
          </w:tcPr>
          <w:p w14:paraId="7F74C0E1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b/>
                <w:color w:val="FFFFFF"/>
                <w:sz w:val="19"/>
              </w:rPr>
              <w:t>Estado</w:t>
            </w:r>
          </w:p>
        </w:tc>
      </w:tr>
      <w:tr w:rsidR="0082388A" w:rsidRPr="00C63159" w14:paraId="6F9C89A1" w14:textId="77777777">
        <w:trPr>
          <w:cantSplit/>
          <w:jc w:val="center"/>
        </w:trPr>
        <w:tc>
          <w:tcPr>
            <w:tcW w:w="2801" w:type="dxa"/>
            <w:shd w:val="clear" w:color="auto" w:fill="FFFFFF"/>
            <w:vAlign w:val="center"/>
          </w:tcPr>
          <w:p w14:paraId="6E50EF36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Tiempo de preparar ticket</w:t>
            </w:r>
          </w:p>
        </w:tc>
        <w:tc>
          <w:tcPr>
            <w:tcW w:w="4192" w:type="dxa"/>
            <w:shd w:val="clear" w:color="auto" w:fill="FFFFFF"/>
            <w:vAlign w:val="center"/>
          </w:tcPr>
          <w:p w14:paraId="31F5CE20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3159">
              <w:rPr>
                <w:rFonts w:ascii="Arial" w:hAnsi="Arial" w:cs="Arial"/>
                <w:sz w:val="19"/>
                <w:lang w:val="es-CL"/>
              </w:rPr>
              <w:t>Inicio de tarea a ticket revisado</w:t>
            </w:r>
          </w:p>
        </w:tc>
        <w:tc>
          <w:tcPr>
            <w:tcW w:w="2655" w:type="dxa"/>
            <w:shd w:val="clear" w:color="auto" w:fill="FFFFFF"/>
            <w:vAlign w:val="center"/>
          </w:tcPr>
          <w:p w14:paraId="3DF15D7E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proofErr w:type="spellStart"/>
            <w:r w:rsidRPr="00C63159">
              <w:rPr>
                <w:rFonts w:ascii="Arial" w:hAnsi="Arial" w:cs="Arial"/>
                <w:sz w:val="19"/>
              </w:rPr>
              <w:t>Propuesto</w:t>
            </w:r>
            <w:proofErr w:type="spellEnd"/>
            <w:r w:rsidRPr="00C63159">
              <w:rPr>
                <w:rFonts w:ascii="Arial" w:hAnsi="Arial" w:cs="Arial"/>
                <w:sz w:val="19"/>
              </w:rPr>
              <w:t xml:space="preserve"> sin </w:t>
            </w:r>
            <w:proofErr w:type="spellStart"/>
            <w:r w:rsidRPr="00C63159">
              <w:rPr>
                <w:rFonts w:ascii="Arial" w:hAnsi="Arial" w:cs="Arial"/>
                <w:sz w:val="19"/>
              </w:rPr>
              <w:t>medición</w:t>
            </w:r>
            <w:proofErr w:type="spellEnd"/>
          </w:p>
        </w:tc>
      </w:tr>
      <w:tr w:rsidR="0082388A" w:rsidRPr="00C63159" w14:paraId="7CF6857C" w14:textId="77777777">
        <w:trPr>
          <w:cantSplit/>
          <w:jc w:val="center"/>
        </w:trPr>
        <w:tc>
          <w:tcPr>
            <w:tcW w:w="2801" w:type="dxa"/>
            <w:shd w:val="clear" w:color="auto" w:fill="F4F4F4"/>
            <w:vAlign w:val="center"/>
          </w:tcPr>
          <w:p w14:paraId="6358E40A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Correcciones de IA</w:t>
            </w:r>
          </w:p>
        </w:tc>
        <w:tc>
          <w:tcPr>
            <w:tcW w:w="4192" w:type="dxa"/>
            <w:shd w:val="clear" w:color="auto" w:fill="F4F4F4"/>
            <w:vAlign w:val="center"/>
          </w:tcPr>
          <w:p w14:paraId="64314BE4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3159">
              <w:rPr>
                <w:rFonts w:ascii="Arial" w:hAnsi="Arial" w:cs="Arial"/>
                <w:sz w:val="19"/>
                <w:lang w:val="es-CL"/>
              </w:rPr>
              <w:t>Líneas corregidas entre líneas sugeridas</w:t>
            </w:r>
          </w:p>
        </w:tc>
        <w:tc>
          <w:tcPr>
            <w:tcW w:w="2655" w:type="dxa"/>
            <w:shd w:val="clear" w:color="auto" w:fill="F4F4F4"/>
            <w:vAlign w:val="center"/>
          </w:tcPr>
          <w:p w14:paraId="5239581F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proofErr w:type="spellStart"/>
            <w:r w:rsidRPr="00C63159">
              <w:rPr>
                <w:rFonts w:ascii="Arial" w:hAnsi="Arial" w:cs="Arial"/>
                <w:sz w:val="19"/>
              </w:rPr>
              <w:t>Propuesto</w:t>
            </w:r>
            <w:proofErr w:type="spellEnd"/>
            <w:r w:rsidRPr="00C63159">
              <w:rPr>
                <w:rFonts w:ascii="Arial" w:hAnsi="Arial" w:cs="Arial"/>
                <w:sz w:val="19"/>
              </w:rPr>
              <w:t xml:space="preserve"> sin </w:t>
            </w:r>
            <w:proofErr w:type="spellStart"/>
            <w:r w:rsidRPr="00C63159">
              <w:rPr>
                <w:rFonts w:ascii="Arial" w:hAnsi="Arial" w:cs="Arial"/>
                <w:sz w:val="19"/>
              </w:rPr>
              <w:t>medición</w:t>
            </w:r>
            <w:proofErr w:type="spellEnd"/>
          </w:p>
        </w:tc>
      </w:tr>
      <w:tr w:rsidR="0082388A" w:rsidRPr="00C63159" w14:paraId="04E55BB5" w14:textId="77777777">
        <w:trPr>
          <w:cantSplit/>
          <w:jc w:val="center"/>
        </w:trPr>
        <w:tc>
          <w:tcPr>
            <w:tcW w:w="2801" w:type="dxa"/>
            <w:shd w:val="clear" w:color="auto" w:fill="FFFFFF"/>
            <w:vAlign w:val="center"/>
          </w:tcPr>
          <w:p w14:paraId="186BD94A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Consistencia de inventario</w:t>
            </w:r>
          </w:p>
        </w:tc>
        <w:tc>
          <w:tcPr>
            <w:tcW w:w="4192" w:type="dxa"/>
            <w:shd w:val="clear" w:color="auto" w:fill="FFFFFF"/>
            <w:vAlign w:val="center"/>
          </w:tcPr>
          <w:p w14:paraId="7C7BAD71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Stock esperado frente a stock final</w:t>
            </w:r>
          </w:p>
        </w:tc>
        <w:tc>
          <w:tcPr>
            <w:tcW w:w="2655" w:type="dxa"/>
            <w:shd w:val="clear" w:color="auto" w:fill="FFFFFF"/>
            <w:vAlign w:val="center"/>
          </w:tcPr>
          <w:p w14:paraId="2FB9C5C8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Casos documentados por ejecutar</w:t>
            </w:r>
          </w:p>
        </w:tc>
      </w:tr>
      <w:tr w:rsidR="0082388A" w:rsidRPr="00C63159" w14:paraId="50AE03F3" w14:textId="77777777">
        <w:trPr>
          <w:cantSplit/>
          <w:jc w:val="center"/>
        </w:trPr>
        <w:tc>
          <w:tcPr>
            <w:tcW w:w="2801" w:type="dxa"/>
            <w:shd w:val="clear" w:color="auto" w:fill="F4F4F4"/>
            <w:vAlign w:val="center"/>
          </w:tcPr>
          <w:p w14:paraId="6DFBDE42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Comprensión del estado offline</w:t>
            </w:r>
          </w:p>
        </w:tc>
        <w:tc>
          <w:tcPr>
            <w:tcW w:w="4192" w:type="dxa"/>
            <w:shd w:val="clear" w:color="auto" w:fill="F4F4F4"/>
            <w:vAlign w:val="center"/>
          </w:tcPr>
          <w:p w14:paraId="728A69F5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3159">
              <w:rPr>
                <w:rFonts w:ascii="Arial" w:hAnsi="Arial" w:cs="Arial"/>
                <w:sz w:val="19"/>
                <w:lang w:val="es-CL"/>
              </w:rPr>
              <w:t>Usuario distingue pendiente y confirmado</w:t>
            </w:r>
          </w:p>
        </w:tc>
        <w:tc>
          <w:tcPr>
            <w:tcW w:w="2655" w:type="dxa"/>
            <w:shd w:val="clear" w:color="auto" w:fill="F4F4F4"/>
            <w:vAlign w:val="center"/>
          </w:tcPr>
          <w:p w14:paraId="430FD011" w14:textId="77777777" w:rsidR="0082388A" w:rsidRPr="00C63159" w:rsidRDefault="00000000" w:rsidP="00CB5D0E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 xml:space="preserve">UAT </w:t>
            </w:r>
            <w:proofErr w:type="spellStart"/>
            <w:r w:rsidRPr="00C63159">
              <w:rPr>
                <w:rFonts w:ascii="Arial" w:hAnsi="Arial" w:cs="Arial"/>
                <w:sz w:val="19"/>
              </w:rPr>
              <w:t>pendiente</w:t>
            </w:r>
            <w:proofErr w:type="spellEnd"/>
          </w:p>
        </w:tc>
      </w:tr>
      <w:tr w:rsidR="0082388A" w:rsidRPr="00C63159" w14:paraId="6FB23E98" w14:textId="77777777">
        <w:trPr>
          <w:cantSplit/>
          <w:jc w:val="center"/>
        </w:trPr>
        <w:tc>
          <w:tcPr>
            <w:tcW w:w="2801" w:type="dxa"/>
            <w:shd w:val="clear" w:color="auto" w:fill="FFFFFF"/>
            <w:vAlign w:val="center"/>
          </w:tcPr>
          <w:p w14:paraId="3EDA7112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Recuperación de deuda</w:t>
            </w:r>
          </w:p>
        </w:tc>
        <w:tc>
          <w:tcPr>
            <w:tcW w:w="4192" w:type="dxa"/>
            <w:shd w:val="clear" w:color="auto" w:fill="FFFFFF"/>
            <w:vAlign w:val="center"/>
          </w:tcPr>
          <w:p w14:paraId="5D3099AD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3159">
              <w:rPr>
                <w:rFonts w:ascii="Arial" w:hAnsi="Arial" w:cs="Arial"/>
                <w:sz w:val="19"/>
                <w:lang w:val="es-CL"/>
              </w:rPr>
              <w:t>Abono y saldo antes y después</w:t>
            </w:r>
          </w:p>
        </w:tc>
        <w:tc>
          <w:tcPr>
            <w:tcW w:w="2655" w:type="dxa"/>
            <w:shd w:val="clear" w:color="auto" w:fill="FFFFFF"/>
            <w:vAlign w:val="center"/>
          </w:tcPr>
          <w:p w14:paraId="2C846F65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proofErr w:type="spellStart"/>
            <w:r w:rsidRPr="00C63159">
              <w:rPr>
                <w:rFonts w:ascii="Arial" w:hAnsi="Arial" w:cs="Arial"/>
                <w:sz w:val="19"/>
              </w:rPr>
              <w:t>Validación</w:t>
            </w:r>
            <w:proofErr w:type="spellEnd"/>
            <w:r w:rsidRPr="00C63159">
              <w:rPr>
                <w:rFonts w:ascii="Arial" w:hAnsi="Arial" w:cs="Arial"/>
                <w:sz w:val="19"/>
              </w:rPr>
              <w:t xml:space="preserve"> integral </w:t>
            </w:r>
            <w:proofErr w:type="spellStart"/>
            <w:r w:rsidRPr="00C63159">
              <w:rPr>
                <w:rFonts w:ascii="Arial" w:hAnsi="Arial" w:cs="Arial"/>
                <w:sz w:val="19"/>
              </w:rPr>
              <w:t>pendiente</w:t>
            </w:r>
            <w:proofErr w:type="spellEnd"/>
          </w:p>
        </w:tc>
      </w:tr>
      <w:tr w:rsidR="0082388A" w:rsidRPr="00C63159" w14:paraId="29E8D356" w14:textId="77777777">
        <w:trPr>
          <w:cantSplit/>
          <w:jc w:val="center"/>
        </w:trPr>
        <w:tc>
          <w:tcPr>
            <w:tcW w:w="2801" w:type="dxa"/>
            <w:shd w:val="clear" w:color="auto" w:fill="F4F4F4"/>
            <w:vAlign w:val="center"/>
          </w:tcPr>
          <w:p w14:paraId="2418434F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Facilidad de instalación</w:t>
            </w:r>
          </w:p>
        </w:tc>
        <w:tc>
          <w:tcPr>
            <w:tcW w:w="4192" w:type="dxa"/>
            <w:shd w:val="clear" w:color="auto" w:fill="F4F4F4"/>
            <w:vAlign w:val="center"/>
          </w:tcPr>
          <w:p w14:paraId="51DAEB5D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3159">
              <w:rPr>
                <w:rFonts w:ascii="Arial" w:hAnsi="Arial" w:cs="Arial"/>
                <w:sz w:val="19"/>
                <w:lang w:val="es-CL"/>
              </w:rPr>
              <w:t>Pasos completos sin asistencia adicional</w:t>
            </w:r>
          </w:p>
        </w:tc>
        <w:tc>
          <w:tcPr>
            <w:tcW w:w="2655" w:type="dxa"/>
            <w:shd w:val="clear" w:color="auto" w:fill="F4F4F4"/>
            <w:vAlign w:val="center"/>
          </w:tcPr>
          <w:p w14:paraId="56843B6E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proofErr w:type="spellStart"/>
            <w:r w:rsidRPr="00C63159">
              <w:rPr>
                <w:rFonts w:ascii="Arial" w:hAnsi="Arial" w:cs="Arial"/>
                <w:sz w:val="19"/>
              </w:rPr>
              <w:t>Reproducción</w:t>
            </w:r>
            <w:proofErr w:type="spellEnd"/>
            <w:r w:rsidRPr="00C63159">
              <w:rPr>
                <w:rFonts w:ascii="Arial" w:hAnsi="Arial" w:cs="Arial"/>
                <w:sz w:val="19"/>
              </w:rPr>
              <w:t xml:space="preserve"> </w:t>
            </w:r>
            <w:proofErr w:type="spellStart"/>
            <w:r w:rsidRPr="00C63159">
              <w:rPr>
                <w:rFonts w:ascii="Arial" w:hAnsi="Arial" w:cs="Arial"/>
                <w:sz w:val="19"/>
              </w:rPr>
              <w:t>pendiente</w:t>
            </w:r>
            <w:proofErr w:type="spellEnd"/>
          </w:p>
        </w:tc>
      </w:tr>
    </w:tbl>
    <w:p w14:paraId="6400650E" w14:textId="77777777" w:rsidR="0082388A" w:rsidRPr="00C63159" w:rsidRDefault="0082388A" w:rsidP="00CB5D0E">
      <w:pPr>
        <w:spacing w:after="20" w:line="360" w:lineRule="auto"/>
        <w:rPr>
          <w:rFonts w:ascii="Arial" w:hAnsi="Arial" w:cs="Arial"/>
        </w:rPr>
      </w:pPr>
    </w:p>
    <w:p w14:paraId="7E31A99E" w14:textId="77777777" w:rsidR="0082388A" w:rsidRPr="00C63159" w:rsidRDefault="00000000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>La muestra, dispositivos, experiencia de usuarios y condiciones de conexión deben registrarse. Un porcentaje sin denominador o una prueba con un único producto no permite generalizar. Las métricas se utilizarán para revisar decisiones y backlog, no para fabricar resultados favorables.</w:t>
      </w:r>
    </w:p>
    <w:p w14:paraId="524502F1" w14:textId="77777777" w:rsidR="0082388A" w:rsidRPr="00C63159" w:rsidRDefault="00000000" w:rsidP="00CB5D0E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8" w:name="h12"/>
      <w:r w:rsidRPr="00C63159">
        <w:rPr>
          <w:rFonts w:ascii="Arial" w:hAnsi="Arial" w:cs="Arial"/>
          <w:lang w:val="es-CL"/>
        </w:rPr>
        <w:t>9 Criterios de priorización</w:t>
      </w:r>
      <w:bookmarkEnd w:id="8"/>
    </w:p>
    <w:p w14:paraId="3C8EAACC" w14:textId="77777777" w:rsidR="0082388A" w:rsidRPr="00C63159" w:rsidRDefault="00000000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>Se prioriza el núcleo que evita pérdida de datos y permite atender: identidad, catálogo y venta. Después se consolidan stock, caja y fiado. Las capacidades visuales requieren ese catálogo y reglas previas. El backlog también contiene trabajo de calidad y documentación; ambos aportan valor porque hacen verificable y mantenible el incremento.</w:t>
      </w:r>
    </w:p>
    <w:p w14:paraId="483B2661" w14:textId="77777777" w:rsidR="0082388A" w:rsidRPr="00C63159" w:rsidRDefault="00000000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 xml:space="preserve">La priorización utiliza valor, riesgo y dependencia. Los </w:t>
      </w:r>
      <w:proofErr w:type="spellStart"/>
      <w:r w:rsidRPr="00C63159">
        <w:rPr>
          <w:rFonts w:ascii="Arial" w:hAnsi="Arial" w:cs="Arial"/>
          <w:lang w:val="es-CL"/>
        </w:rPr>
        <w:t>Sprints</w:t>
      </w:r>
      <w:proofErr w:type="spellEnd"/>
      <w:r w:rsidRPr="00C63159">
        <w:rPr>
          <w:rFonts w:ascii="Arial" w:hAnsi="Arial" w:cs="Arial"/>
          <w:lang w:val="es-CL"/>
        </w:rPr>
        <w:t xml:space="preserve"> futuros pueden orientarse por esa dirección, pero sus historias no se comprometen antes de </w:t>
      </w:r>
      <w:proofErr w:type="spellStart"/>
      <w:r w:rsidRPr="00C63159">
        <w:rPr>
          <w:rFonts w:ascii="Arial" w:hAnsi="Arial" w:cs="Arial"/>
          <w:lang w:val="es-CL"/>
        </w:rPr>
        <w:t>Planning</w:t>
      </w:r>
      <w:proofErr w:type="spellEnd"/>
      <w:r w:rsidRPr="00C63159">
        <w:rPr>
          <w:rFonts w:ascii="Arial" w:hAnsi="Arial" w:cs="Arial"/>
          <w:lang w:val="es-CL"/>
        </w:rPr>
        <w:t>. La visión orienta el producto sin fijar un calendario ficticio de capacidades ya aceptadas.</w:t>
      </w:r>
    </w:p>
    <w:p w14:paraId="203C4203" w14:textId="77777777" w:rsidR="0082388A" w:rsidRPr="00C63159" w:rsidRDefault="00000000" w:rsidP="00CB5D0E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9" w:name="h13"/>
      <w:r w:rsidRPr="00C63159">
        <w:rPr>
          <w:rFonts w:ascii="Arial" w:hAnsi="Arial" w:cs="Arial"/>
          <w:lang w:val="es-CL"/>
        </w:rPr>
        <w:t>10 Evidencias relacionadas con esta versión</w:t>
      </w:r>
      <w:bookmarkEnd w:id="9"/>
    </w:p>
    <w:p w14:paraId="42BD40B6" w14:textId="77777777" w:rsidR="0082388A" w:rsidRPr="00C63159" w:rsidRDefault="00000000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 xml:space="preserve">El Informe Académico conecta objetivos, método, antecedentes y resultados. La Matriz de Trazabilidad identifica requisitos e historias asociados a la implementación. El Informe de Verificación conserva las ejecuciones del 04 de octubre de 2026 y distingue su alcance local de la </w:t>
      </w:r>
      <w:r w:rsidRPr="00C63159">
        <w:rPr>
          <w:rFonts w:ascii="Arial" w:hAnsi="Arial" w:cs="Arial"/>
          <w:lang w:val="es-CL"/>
        </w:rPr>
        <w:lastRenderedPageBreak/>
        <w:t>aceptación en PostgreSQL y con usuarios. Control de Entrega reúne la cobertura de los 17 artefactos y los pendientes de cierre.</w:t>
      </w:r>
    </w:p>
    <w:p w14:paraId="716854DD" w14:textId="77777777" w:rsidR="0082388A" w:rsidRPr="00C63159" w:rsidRDefault="00000000" w:rsidP="00CB5D0E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10" w:name="h14"/>
      <w:r w:rsidRPr="00C63159">
        <w:rPr>
          <w:rFonts w:ascii="Arial" w:hAnsi="Arial" w:cs="Arial"/>
          <w:lang w:val="es-CL"/>
        </w:rPr>
        <w:t>11 Conclusiones</w:t>
      </w:r>
      <w:bookmarkEnd w:id="10"/>
    </w:p>
    <w:p w14:paraId="4A8C9ED1" w14:textId="77777777" w:rsidR="0082388A" w:rsidRPr="00C63159" w:rsidRDefault="00000000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>La visión propone una herramienta concreta para relacionar la operación del comercio y mejorar el control del dueño. Su evaluación debe centrarse en tareas y datos, no en promesas. El siguiente aprendizaje relevante consiste en comprobar comprensión, consistencia y utilidad de la ayuda visual con usuarios y ambientes controlados.</w:t>
      </w:r>
    </w:p>
    <w:p w14:paraId="0FB58D92" w14:textId="77777777" w:rsidR="0082388A" w:rsidRPr="00C63159" w:rsidRDefault="00000000" w:rsidP="00CB5D0E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11" w:name="hpend"/>
      <w:r w:rsidRPr="00C63159">
        <w:rPr>
          <w:rFonts w:ascii="Arial" w:hAnsi="Arial" w:cs="Arial"/>
          <w:lang w:val="es-CL"/>
        </w:rPr>
        <w:t>12 Pendientes manuales y responsables</w:t>
      </w:r>
      <w:bookmarkEnd w:id="11"/>
    </w:p>
    <w:p w14:paraId="4304E51E" w14:textId="77777777" w:rsidR="0082388A" w:rsidRPr="00C63159" w:rsidRDefault="00000000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 xml:space="preserve">Esta sección lista las tareas que requieren trabajo manual del equipo para cerrar el documento. Los responsables son una propuesta según los roles (Camilo, desarrollo; Alexander, </w:t>
      </w:r>
      <w:proofErr w:type="spellStart"/>
      <w:r w:rsidRPr="00C63159">
        <w:rPr>
          <w:rFonts w:ascii="Arial" w:hAnsi="Arial" w:cs="Arial"/>
          <w:lang w:val="es-CL"/>
        </w:rPr>
        <w:t>Product</w:t>
      </w:r>
      <w:proofErr w:type="spellEnd"/>
      <w:r w:rsidRPr="00C63159">
        <w:rPr>
          <w:rFonts w:ascii="Arial" w:hAnsi="Arial" w:cs="Arial"/>
          <w:lang w:val="es-CL"/>
        </w:rPr>
        <w:t xml:space="preserve"> Owner; Samuel, Scrum Master) y deben confirmarse en reunión: la tabla no representa asignaciones aprobadas ni tareas ya realizadas.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0" w:type="dxa"/>
          <w:bottom w:w="85" w:type="dxa"/>
          <w:right w:w="100" w:type="dxa"/>
        </w:tblCellMar>
        <w:tblLook w:val="04A0" w:firstRow="1" w:lastRow="0" w:firstColumn="1" w:lastColumn="0" w:noHBand="0" w:noVBand="1"/>
      </w:tblPr>
      <w:tblGrid>
        <w:gridCol w:w="5000"/>
        <w:gridCol w:w="1500"/>
        <w:gridCol w:w="3148"/>
      </w:tblGrid>
      <w:tr w:rsidR="0082388A" w:rsidRPr="00C63159" w14:paraId="405934B3" w14:textId="77777777">
        <w:trPr>
          <w:cantSplit/>
          <w:tblHeader/>
          <w:jc w:val="center"/>
        </w:trPr>
        <w:tc>
          <w:tcPr>
            <w:tcW w:w="5000" w:type="dxa"/>
            <w:shd w:val="clear" w:color="auto" w:fill="404040"/>
            <w:vAlign w:val="center"/>
          </w:tcPr>
          <w:p w14:paraId="2DD689E4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proofErr w:type="spellStart"/>
            <w:r w:rsidRPr="00C63159">
              <w:rPr>
                <w:rFonts w:ascii="Arial" w:hAnsi="Arial" w:cs="Arial"/>
                <w:b/>
                <w:color w:val="FFFFFF"/>
                <w:sz w:val="19"/>
              </w:rPr>
              <w:t>Pendiente</w:t>
            </w:r>
            <w:proofErr w:type="spellEnd"/>
          </w:p>
        </w:tc>
        <w:tc>
          <w:tcPr>
            <w:tcW w:w="1500" w:type="dxa"/>
            <w:shd w:val="clear" w:color="auto" w:fill="404040"/>
            <w:vAlign w:val="center"/>
          </w:tcPr>
          <w:p w14:paraId="1A74A913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b/>
                <w:color w:val="FFFFFF"/>
                <w:sz w:val="19"/>
              </w:rPr>
              <w:t>Responsable sugerido</w:t>
            </w:r>
          </w:p>
        </w:tc>
        <w:tc>
          <w:tcPr>
            <w:tcW w:w="3148" w:type="dxa"/>
            <w:shd w:val="clear" w:color="auto" w:fill="404040"/>
            <w:vAlign w:val="center"/>
          </w:tcPr>
          <w:p w14:paraId="08870F0E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b/>
                <w:color w:val="FFFFFF"/>
                <w:sz w:val="19"/>
              </w:rPr>
              <w:t>Evidencia de cierre</w:t>
            </w:r>
          </w:p>
        </w:tc>
      </w:tr>
      <w:tr w:rsidR="0082388A" w:rsidRPr="00C63159" w14:paraId="0AAA26C2" w14:textId="77777777">
        <w:trPr>
          <w:cantSplit/>
          <w:jc w:val="center"/>
        </w:trPr>
        <w:tc>
          <w:tcPr>
            <w:tcW w:w="5000" w:type="dxa"/>
            <w:shd w:val="clear" w:color="auto" w:fill="FFFFFF"/>
            <w:vAlign w:val="center"/>
          </w:tcPr>
          <w:p w14:paraId="39477BBD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3159">
              <w:rPr>
                <w:rFonts w:ascii="Arial" w:hAnsi="Arial" w:cs="Arial"/>
                <w:sz w:val="19"/>
                <w:lang w:val="es-CL"/>
              </w:rPr>
              <w:t>Validar usuarios y necesidades con entrevistas reales antes de afirmarlos en la visión.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0662CACB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Alexander</w:t>
            </w:r>
          </w:p>
        </w:tc>
        <w:tc>
          <w:tcPr>
            <w:tcW w:w="3148" w:type="dxa"/>
            <w:shd w:val="clear" w:color="auto" w:fill="FFFFFF"/>
            <w:vAlign w:val="center"/>
          </w:tcPr>
          <w:p w14:paraId="170A8C04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Síntesis de entrevistas</w:t>
            </w:r>
          </w:p>
        </w:tc>
      </w:tr>
      <w:tr w:rsidR="0082388A" w:rsidRPr="00CB5D0E" w14:paraId="703F154D" w14:textId="77777777">
        <w:trPr>
          <w:cantSplit/>
          <w:jc w:val="center"/>
        </w:trPr>
        <w:tc>
          <w:tcPr>
            <w:tcW w:w="5000" w:type="dxa"/>
            <w:shd w:val="clear" w:color="auto" w:fill="FFFFFF"/>
            <w:vAlign w:val="center"/>
          </w:tcPr>
          <w:p w14:paraId="3C9DA7E2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3159">
              <w:rPr>
                <w:rFonts w:ascii="Arial" w:hAnsi="Arial" w:cs="Arial"/>
                <w:sz w:val="19"/>
                <w:lang w:val="es-CL"/>
              </w:rPr>
              <w:t>Consultar la intención de pago frente a los precios de 9.990 y 19.990 CLP durante el UAT.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073E66EA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Alexander</w:t>
            </w:r>
          </w:p>
        </w:tc>
        <w:tc>
          <w:tcPr>
            <w:tcW w:w="3148" w:type="dxa"/>
            <w:shd w:val="clear" w:color="auto" w:fill="FFFFFF"/>
            <w:vAlign w:val="center"/>
          </w:tcPr>
          <w:p w14:paraId="7FFEE25D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3159">
              <w:rPr>
                <w:rFonts w:ascii="Arial" w:hAnsi="Arial" w:cs="Arial"/>
                <w:sz w:val="19"/>
                <w:lang w:val="es-CL"/>
              </w:rPr>
              <w:t>Respuestas registradas sin tratarlas como ventas</w:t>
            </w:r>
          </w:p>
        </w:tc>
      </w:tr>
      <w:tr w:rsidR="0082388A" w:rsidRPr="00CB5D0E" w14:paraId="74AE5469" w14:textId="77777777">
        <w:trPr>
          <w:cantSplit/>
          <w:jc w:val="center"/>
        </w:trPr>
        <w:tc>
          <w:tcPr>
            <w:tcW w:w="5000" w:type="dxa"/>
            <w:shd w:val="clear" w:color="auto" w:fill="FFFFFF"/>
            <w:vAlign w:val="center"/>
          </w:tcPr>
          <w:p w14:paraId="3F210D34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3159">
              <w:rPr>
                <w:rFonts w:ascii="Arial" w:hAnsi="Arial" w:cs="Arial"/>
                <w:sz w:val="19"/>
                <w:lang w:val="es-CL"/>
              </w:rPr>
              <w:t>Completar la columna Estado de los indicadores propuestos.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720462D2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</w:rPr>
            </w:pPr>
            <w:r w:rsidRPr="00C63159">
              <w:rPr>
                <w:rFonts w:ascii="Arial" w:hAnsi="Arial" w:cs="Arial"/>
                <w:sz w:val="19"/>
              </w:rPr>
              <w:t>Equipo</w:t>
            </w:r>
          </w:p>
        </w:tc>
        <w:tc>
          <w:tcPr>
            <w:tcW w:w="3148" w:type="dxa"/>
            <w:shd w:val="clear" w:color="auto" w:fill="FFFFFF"/>
            <w:vAlign w:val="center"/>
          </w:tcPr>
          <w:p w14:paraId="2D5017D0" w14:textId="77777777" w:rsidR="0082388A" w:rsidRPr="00C63159" w:rsidRDefault="00000000" w:rsidP="00CB5D0E">
            <w:pPr>
              <w:spacing w:after="0" w:line="360" w:lineRule="auto"/>
              <w:rPr>
                <w:rFonts w:ascii="Arial" w:hAnsi="Arial" w:cs="Arial"/>
                <w:lang w:val="es-CL"/>
              </w:rPr>
            </w:pPr>
            <w:r w:rsidRPr="00C63159">
              <w:rPr>
                <w:rFonts w:ascii="Arial" w:hAnsi="Arial" w:cs="Arial"/>
                <w:sz w:val="19"/>
                <w:lang w:val="es-CL"/>
              </w:rPr>
              <w:t>Indicadores con valor, muestra y fecha</w:t>
            </w:r>
          </w:p>
        </w:tc>
      </w:tr>
    </w:tbl>
    <w:p w14:paraId="5EE935C8" w14:textId="77777777" w:rsidR="0082388A" w:rsidRPr="00C63159" w:rsidRDefault="0082388A" w:rsidP="00CB5D0E">
      <w:pPr>
        <w:spacing w:after="60" w:line="360" w:lineRule="auto"/>
        <w:rPr>
          <w:rFonts w:ascii="Arial" w:hAnsi="Arial" w:cs="Arial"/>
          <w:lang w:val="es-CL"/>
        </w:rPr>
      </w:pPr>
    </w:p>
    <w:p w14:paraId="33C11A64" w14:textId="77777777" w:rsidR="0082388A" w:rsidRPr="00C63159" w:rsidRDefault="00000000" w:rsidP="00CB5D0E">
      <w:pPr>
        <w:pStyle w:val="Heading1"/>
        <w:spacing w:line="360" w:lineRule="auto"/>
        <w:rPr>
          <w:rFonts w:ascii="Arial" w:hAnsi="Arial" w:cs="Arial"/>
          <w:lang w:val="es-CL"/>
        </w:rPr>
      </w:pPr>
      <w:bookmarkStart w:id="12" w:name="h15"/>
      <w:r w:rsidRPr="00C63159">
        <w:rPr>
          <w:rFonts w:ascii="Arial" w:hAnsi="Arial" w:cs="Arial"/>
          <w:lang w:val="es-CL"/>
        </w:rPr>
        <w:t>13 Referencias</w:t>
      </w:r>
      <w:bookmarkEnd w:id="12"/>
    </w:p>
    <w:p w14:paraId="121E34EA" w14:textId="77777777" w:rsidR="0082388A" w:rsidRPr="00C63159" w:rsidRDefault="00000000" w:rsidP="00CB5D0E">
      <w:pPr>
        <w:spacing w:line="360" w:lineRule="auto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 xml:space="preserve">La evidencia del proyecto corresponde a la revisión versionada del repositorio (Equipo </w:t>
      </w:r>
      <w:proofErr w:type="spellStart"/>
      <w:r w:rsidRPr="00C63159">
        <w:rPr>
          <w:rFonts w:ascii="Arial" w:hAnsi="Arial" w:cs="Arial"/>
          <w:lang w:val="es-CL"/>
        </w:rPr>
        <w:t>Localito</w:t>
      </w:r>
      <w:proofErr w:type="spellEnd"/>
      <w:r w:rsidRPr="00C63159">
        <w:rPr>
          <w:rFonts w:ascii="Arial" w:hAnsi="Arial" w:cs="Arial"/>
          <w:lang w:val="es-CL"/>
        </w:rPr>
        <w:t>, 2026). Las normas se consultaron mediante sus resúmenes públicos; no se declara certificación. Las fuentes web fueron consultadas durante esta revisión, del 03 al 04 de octubre de 2026.</w:t>
      </w:r>
    </w:p>
    <w:p w14:paraId="2BE0AC88" w14:textId="6ECED4B3" w:rsidR="0082388A" w:rsidRPr="00C63159" w:rsidRDefault="00000000" w:rsidP="00CB5D0E">
      <w:pPr>
        <w:keepLines/>
        <w:spacing w:line="360" w:lineRule="auto"/>
        <w:ind w:left="432" w:hanging="432"/>
        <w:rPr>
          <w:rFonts w:ascii="Arial" w:hAnsi="Arial" w:cs="Arial"/>
          <w:lang w:val="es-CL"/>
        </w:rPr>
      </w:pPr>
      <w:r w:rsidRPr="00C63159">
        <w:rPr>
          <w:rFonts w:ascii="Arial" w:hAnsi="Arial" w:cs="Arial"/>
          <w:lang w:val="es-CL"/>
        </w:rPr>
        <w:t xml:space="preserve">Equipo </w:t>
      </w:r>
      <w:proofErr w:type="spellStart"/>
      <w:r w:rsidRPr="00C63159">
        <w:rPr>
          <w:rFonts w:ascii="Arial" w:hAnsi="Arial" w:cs="Arial"/>
          <w:lang w:val="es-CL"/>
        </w:rPr>
        <w:t>Localito</w:t>
      </w:r>
      <w:proofErr w:type="spellEnd"/>
      <w:r w:rsidRPr="00C63159">
        <w:rPr>
          <w:rFonts w:ascii="Arial" w:hAnsi="Arial" w:cs="Arial"/>
          <w:lang w:val="es-CL"/>
        </w:rPr>
        <w:t xml:space="preserve"> (2026). </w:t>
      </w:r>
      <w:proofErr w:type="spellStart"/>
      <w:r w:rsidRPr="00C63159">
        <w:rPr>
          <w:rFonts w:ascii="Arial" w:hAnsi="Arial" w:cs="Arial"/>
          <w:i/>
          <w:lang w:val="es-CL"/>
        </w:rPr>
        <w:t>LocalitoSaaS</w:t>
      </w:r>
      <w:proofErr w:type="spellEnd"/>
      <w:r w:rsidRPr="00C63159">
        <w:rPr>
          <w:rFonts w:ascii="Arial" w:hAnsi="Arial" w:cs="Arial"/>
          <w:i/>
          <w:lang w:val="es-CL"/>
        </w:rPr>
        <w:t xml:space="preserve"> [Código y documentación, </w:t>
      </w:r>
      <w:proofErr w:type="spellStart"/>
      <w:r w:rsidRPr="00C63159">
        <w:rPr>
          <w:rFonts w:ascii="Arial" w:hAnsi="Arial" w:cs="Arial"/>
          <w:i/>
          <w:lang w:val="es-CL"/>
        </w:rPr>
        <w:t>commit</w:t>
      </w:r>
      <w:proofErr w:type="spellEnd"/>
      <w:r w:rsidRPr="00C63159">
        <w:rPr>
          <w:rFonts w:ascii="Arial" w:hAnsi="Arial" w:cs="Arial"/>
          <w:i/>
          <w:lang w:val="es-CL"/>
        </w:rPr>
        <w:t xml:space="preserve"> ddb9956cf35cfb2035f62528299fd6bb2c9b7d5c]</w:t>
      </w:r>
      <w:r w:rsidRPr="00C63159">
        <w:rPr>
          <w:rFonts w:ascii="Arial" w:hAnsi="Arial" w:cs="Arial"/>
          <w:lang w:val="es-CL"/>
        </w:rPr>
        <w:t xml:space="preserve">. </w:t>
      </w:r>
      <w:hyperlink r:id="rId8" w:history="1">
        <w:r w:rsidR="0082388A" w:rsidRPr="00CB5D0E">
          <w:rPr>
            <w:rStyle w:val="Hyperlink"/>
            <w:rFonts w:ascii="Arial" w:hAnsi="Arial" w:cs="Arial"/>
            <w:lang w:val="es-CL"/>
          </w:rPr>
          <w:t>https://github.com/CamiloGonzalezSt/LocalitoSaaS/tree/ddb9956cf35cfb2035f62528299fd6bb</w:t>
        </w:r>
        <w:r w:rsidR="0082388A" w:rsidRPr="00CB5D0E">
          <w:rPr>
            <w:rStyle w:val="Hyperlink"/>
            <w:rFonts w:ascii="Arial" w:hAnsi="Arial" w:cs="Arial"/>
            <w:lang w:val="es-CL"/>
          </w:rPr>
          <w:t>2c9b7d5c</w:t>
        </w:r>
      </w:hyperlink>
      <w:r w:rsidR="00CB5D0E">
        <w:t xml:space="preserve"> </w:t>
      </w:r>
    </w:p>
    <w:p w14:paraId="6547A7BC" w14:textId="55BE5F34" w:rsidR="0082388A" w:rsidRPr="00C63159" w:rsidRDefault="00000000" w:rsidP="00CB5D0E">
      <w:pPr>
        <w:keepLines/>
        <w:spacing w:line="360" w:lineRule="auto"/>
        <w:ind w:left="432" w:hanging="432"/>
        <w:rPr>
          <w:rFonts w:ascii="Arial" w:hAnsi="Arial" w:cs="Arial"/>
        </w:rPr>
      </w:pPr>
      <w:r w:rsidRPr="00C63159">
        <w:rPr>
          <w:rFonts w:ascii="Arial" w:hAnsi="Arial" w:cs="Arial"/>
          <w:lang w:val="es-CL"/>
        </w:rPr>
        <w:lastRenderedPageBreak/>
        <w:t xml:space="preserve">Schwaber, K., y Sutherland, J. (2020). </w:t>
      </w:r>
      <w:r w:rsidRPr="00C63159">
        <w:rPr>
          <w:rFonts w:ascii="Arial" w:hAnsi="Arial" w:cs="Arial"/>
          <w:i/>
        </w:rPr>
        <w:t>The Scrum Guide</w:t>
      </w:r>
      <w:r w:rsidRPr="00C63159">
        <w:rPr>
          <w:rFonts w:ascii="Arial" w:hAnsi="Arial" w:cs="Arial"/>
        </w:rPr>
        <w:t xml:space="preserve">. </w:t>
      </w:r>
      <w:hyperlink r:id="rId9" w:history="1">
        <w:r w:rsidR="0082388A" w:rsidRPr="00CB5D0E">
          <w:rPr>
            <w:rStyle w:val="Hyperlink"/>
            <w:rFonts w:ascii="Arial" w:hAnsi="Arial" w:cs="Arial"/>
          </w:rPr>
          <w:t>https://scrumguides.org/scrum-guide.html</w:t>
        </w:r>
      </w:hyperlink>
    </w:p>
    <w:sectPr w:rsidR="0082388A" w:rsidRPr="00C63159" w:rsidSect="00034616">
      <w:headerReference w:type="default" r:id="rId10"/>
      <w:footerReference w:type="default" r:id="rId11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5092D" w14:textId="77777777" w:rsidR="00C86904" w:rsidRDefault="00C86904">
      <w:pPr>
        <w:spacing w:after="0" w:line="240" w:lineRule="auto"/>
      </w:pPr>
      <w:r>
        <w:separator/>
      </w:r>
    </w:p>
  </w:endnote>
  <w:endnote w:type="continuationSeparator" w:id="0">
    <w:p w14:paraId="392C65FA" w14:textId="77777777" w:rsidR="00C86904" w:rsidRDefault="00C86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654DE" w14:textId="77777777" w:rsidR="0082388A" w:rsidRDefault="00000000">
    <w:pPr>
      <w:pStyle w:val="Footer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88278" w14:textId="77777777" w:rsidR="00C86904" w:rsidRDefault="00C86904">
      <w:pPr>
        <w:spacing w:after="0" w:line="240" w:lineRule="auto"/>
      </w:pPr>
      <w:r>
        <w:separator/>
      </w:r>
    </w:p>
  </w:footnote>
  <w:footnote w:type="continuationSeparator" w:id="0">
    <w:p w14:paraId="6B566036" w14:textId="77777777" w:rsidR="00C86904" w:rsidRDefault="00C869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14868" w14:textId="24763B98" w:rsidR="0082388A" w:rsidRDefault="00C63159">
    <w:pPr>
      <w:spacing w:after="0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66D8F156" wp14:editId="66A8C5F6">
          <wp:simplePos x="0" y="0"/>
          <wp:positionH relativeFrom="column">
            <wp:posOffset>-784860</wp:posOffset>
          </wp:positionH>
          <wp:positionV relativeFrom="paragraph">
            <wp:posOffset>-128905</wp:posOffset>
          </wp:positionV>
          <wp:extent cx="1996440" cy="552450"/>
          <wp:effectExtent l="0" t="0" r="3810" b="0"/>
          <wp:wrapTight wrapText="bothSides">
            <wp:wrapPolygon edited="0">
              <wp:start x="19168" y="0"/>
              <wp:lineTo x="0" y="2979"/>
              <wp:lineTo x="0" y="20855"/>
              <wp:lineTo x="7008" y="20855"/>
              <wp:lineTo x="21023" y="20855"/>
              <wp:lineTo x="21435" y="17876"/>
              <wp:lineTo x="21435" y="4469"/>
              <wp:lineTo x="20405" y="0"/>
              <wp:lineTo x="19168" y="0"/>
            </wp:wrapPolygon>
          </wp:wrapTight>
          <wp:docPr id="3" name="Imagen 3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 descr="http://www.duoc.cl/normasgraficas/normasgraficas/marca-duoc/6logo-fondo-transparente/fondo-transparen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644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CA4BBD"/>
    <w:multiLevelType w:val="multilevel"/>
    <w:tmpl w:val="C282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E37FD"/>
    <w:multiLevelType w:val="multilevel"/>
    <w:tmpl w:val="54E2C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958639">
    <w:abstractNumId w:val="8"/>
  </w:num>
  <w:num w:numId="2" w16cid:durableId="95253161">
    <w:abstractNumId w:val="6"/>
  </w:num>
  <w:num w:numId="3" w16cid:durableId="1139499837">
    <w:abstractNumId w:val="5"/>
  </w:num>
  <w:num w:numId="4" w16cid:durableId="269361690">
    <w:abstractNumId w:val="4"/>
  </w:num>
  <w:num w:numId="5" w16cid:durableId="1688554660">
    <w:abstractNumId w:val="7"/>
  </w:num>
  <w:num w:numId="6" w16cid:durableId="1841963903">
    <w:abstractNumId w:val="3"/>
  </w:num>
  <w:num w:numId="7" w16cid:durableId="303431861">
    <w:abstractNumId w:val="2"/>
  </w:num>
  <w:num w:numId="8" w16cid:durableId="477574616">
    <w:abstractNumId w:val="1"/>
  </w:num>
  <w:num w:numId="9" w16cid:durableId="1657223398">
    <w:abstractNumId w:val="0"/>
  </w:num>
  <w:num w:numId="10" w16cid:durableId="2006472376">
    <w:abstractNumId w:val="10"/>
  </w:num>
  <w:num w:numId="11" w16cid:durableId="19414521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6CC"/>
    <w:rsid w:val="00326F90"/>
    <w:rsid w:val="007B6387"/>
    <w:rsid w:val="008011A1"/>
    <w:rsid w:val="0082388A"/>
    <w:rsid w:val="00AA1D8D"/>
    <w:rsid w:val="00B47730"/>
    <w:rsid w:val="00C63159"/>
    <w:rsid w:val="00C86904"/>
    <w:rsid w:val="00CB0664"/>
    <w:rsid w:val="00CB5D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F8F499"/>
  <w14:defaultImageDpi w14:val="300"/>
  <w15:docId w15:val="{E523DE35-081E-4A32-AFDB-41B6BBBF9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tabs>
        <w:tab w:val="right" w:leader="dot" w:pos="9648"/>
      </w:tabs>
      <w:spacing w:after="100" w:line="254" w:lineRule="auto"/>
    </w:pPr>
    <w:rPr>
      <w:rFonts w:ascii="Calibri" w:hAnsi="Calibri"/>
      <w:color w:val="000000"/>
      <w:sz w:val="21"/>
    </w:rPr>
  </w:style>
  <w:style w:type="paragraph" w:customStyle="1" w:styleId="TOC21">
    <w:name w:val="TOC 21"/>
    <w:pPr>
      <w:tabs>
        <w:tab w:val="right" w:leader="dot" w:pos="9648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spacing w:after="40" w:line="252" w:lineRule="auto"/>
    </w:pPr>
    <w:rPr>
      <w:rFonts w:ascii="DejaVu Sans Mono" w:hAnsi="DejaVu Sans Mono"/>
      <w:sz w:val="17"/>
    </w:rPr>
  </w:style>
  <w:style w:type="character" w:styleId="Hyperlink">
    <w:name w:val="Hyperlink"/>
    <w:basedOn w:val="DefaultParagraphFont"/>
    <w:uiPriority w:val="99"/>
    <w:unhideWhenUsed/>
    <w:rsid w:val="00CB5D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D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miloGonzalezSt/LocalitoSaaS/tree/ddb9956cf35cfb2035f62528299fd6bb2c9b7d5c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crumguides.org/scrum-guide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1731</Words>
  <Characters>9521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Visión del producto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>Alexander II Gabriiel</cp:lastModifiedBy>
  <cp:revision>3</cp:revision>
  <dcterms:created xsi:type="dcterms:W3CDTF">2013-12-23T23:15:00Z</dcterms:created>
  <dcterms:modified xsi:type="dcterms:W3CDTF">2026-10-12T19:29:00Z</dcterms:modified>
  <cp:category/>
</cp:coreProperties>
</file>