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spacing w:before="80"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17"/>
              </w:rPr>
              <w:t>En general hemos cumplido el plan y algunas tareas se adelantaron. El repositorio ya registra POS, inventario, clientes/fiado, caja, compras, reportes, PWA e IA implementados, con 61 pruebas, tipado y build aprobados. Quedan pendientes la regresión visual del último rediseño y validaciones en PostgreSQL y dispositivos físicos. Han facilitado el backlog, la documentación y las pruebas automatizadas; han dificultado los ajustes de interfaz y el aumento del alcance.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spacing w:before="80"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17"/>
              </w:rPr>
              <w:t>Las dificultades se han abordado priorizando lo crítico, documentando el estado real y manteniendo pruebas automáticas antes de dar una tarea por terminada. Cuando aparece un cambio de interfaz o de flujo, revisamos permisos, persistencia y regresión. Como siguiente paso planeamos completar pruebas visuales en distintos tamaños y temas, validar la PWA en celulares reales y probar concurrencia e idempotencia con PostgreSQL antes de cerrar la fase.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spacing w:before="80"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17"/>
              </w:rPr>
              <w:t>Evaluamos nuestro trabajo de forma positiva porque pasamos de una idea a un sistema funcional, persistente y probado, no solo a un prototipo visual. Destacamos la implementación del flujo completo de venta, caja, inventario, fiado e IA, junto con documentación y pruebas. Para mejorar, debemos ordenar mejor los commits, repartir más la validación entre integrantes y cerrar cada historia con evidencia antes de agregar nuevas mejoras.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spacing w:before="80"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17"/>
              </w:rPr>
              <w:t>La principal inquietud es definir qué debemos priorizar para cerrar esta fase: completar primero todas las validaciones técnicas pendientes o concentrarnos en la evidencia académica y la demostración. Nos gustaría preguntar al docente qué evidencia considera indispensable para Fase 2: carta Gantt actualizada, pruebas automatizadas, pruebas con usuarios o dispositivos, documentación o una demostración funcional del sistema.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spacing w:before="80"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17"/>
              </w:rPr>
              <w:t>No creemos necesaria una redistribución completa, pero sí conviene separar mejor las tareas de cierre. Proponemos que un integrante se enfoque en regresión y pruebas en dispositivos, otro en documentación, Gantt, Jira y evidencias, y otro en correcciones técnicas, base de datos y estabilidad. Luego cada entrega debería ser revisada por otro integrante para evitar que desarrollo, documentación y QA queden concentrados en una sola persona.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spacing w:before="80"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17"/>
              </w:rPr>
              <w:t>Evaluamos positivamente el trabajo grupal: existe un objetivo común, el alcance está documentado y el proyecto ha avanzado de manera constante. Destacamos la capacidad de resolver problemas técnicos y adaptar el producto sin perder sus funciones principales. Podemos mejorar la comunicación de avances, el uso de responsables y fechas por tarea, y hacer revisiones cortas y frecuentes para detectar atrasos o cambios de alcance antes.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