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5D"/>
          <w:sz w:val="64"/>
        </w:rPr>
        <w:t>LOCALITO</w:t>
      </w:r>
    </w:p>
    <w:p>
      <w:pPr>
        <w:jc w:val="center"/>
      </w:pPr>
      <w:r>
        <w:rPr>
          <w:rFonts w:ascii="Arial" w:hAnsi="Arial"/>
          <w:b/>
          <w:color w:val="2F5597"/>
          <w:sz w:val="44"/>
        </w:rPr>
        <w:t>Definition of Done</w:t>
      </w:r>
    </w:p>
    <w:p>
      <w:pPr>
        <w:jc w:val="center"/>
      </w:pPr>
      <w:r>
        <w:rPr>
          <w:rFonts w:ascii="Arial" w:hAnsi="Arial"/>
          <w:i/>
          <w:sz w:val="24"/>
        </w:rPr>
        <w:t>Criterios para considerar trabajo terminado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Localito — PWA SaaS para comercios de barrio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Programa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Ingeniería en Informática · Capstone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Metodología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Scrum · Gestión activa en Trello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Corte documental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03 de octubre de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Criterio de evaluación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6 · Definition of Done</w:t>
            </w:r>
          </w:p>
        </w:tc>
      </w:tr>
    </w:tbl>
    <w:p/>
    <w:p>
      <w:pPr>
        <w:jc w:val="center"/>
      </w:pPr>
      <w:r>
        <w:rPr>
          <w:b/>
          <w:color w:val="17365D"/>
          <w:sz w:val="22"/>
        </w:rPr>
        <w:t>Equipo Scrum</w:t>
      </w:r>
    </w:p>
    <w:p>
      <w:pPr>
        <w:jc w:val="center"/>
      </w:pPr>
      <w:r>
        <w:rPr>
          <w:sz w:val="19"/>
        </w:rPr>
        <w:t>Alexander Patiño — Product Owner</w:t>
      </w:r>
    </w:p>
    <w:p>
      <w:pPr>
        <w:jc w:val="center"/>
      </w:pPr>
      <w:r>
        <w:rPr>
          <w:sz w:val="19"/>
        </w:rPr>
        <w:t>Samuel Solís — Scrum Master</w:t>
      </w:r>
    </w:p>
    <w:p>
      <w:pPr>
        <w:jc w:val="center"/>
      </w:pPr>
      <w:r>
        <w:rPr>
          <w:sz w:val="19"/>
        </w:rPr>
        <w:t>Camilo González — Developer</w:t>
      </w:r>
    </w:p>
    <w:p>
      <w:r>
        <w:br w:type="page"/>
      </w:r>
    </w:p>
    <w:p>
      <w:pPr>
        <w:pStyle w:val="Heading1"/>
      </w:pPr>
      <w:r>
        <w:t>Control documental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Versión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Fecha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03-10-2026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Estado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Vigente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Metodología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Scrum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Herramienta de gestión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Trello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Fuente principal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docs/02_gestion_scrum_trello/Definition-of-Done.md</w:t>
            </w:r>
          </w:p>
        </w:tc>
      </w:tr>
    </w:tbl>
    <w:p/>
    <w:p>
      <w:pPr>
        <w:pStyle w:val="Heading1"/>
      </w:pPr>
      <w:r>
        <w:t>1. Definición</w:t>
      </w:r>
    </w:p>
    <w:p>
      <w:r>
        <w:t>Una Historia de Usuario o Product Backlog Item puede considerarse Terminado únicamente cuando cumple los criterios aplicables y el incremento es demostrable. La existencia de código no basta por sí sola.</w:t>
      </w:r>
    </w:p>
    <w:p>
      <w:pPr>
        <w:pStyle w:val="Heading1"/>
      </w:pPr>
      <w:r>
        <w:t>2. Criterios</w:t>
      </w:r>
    </w:p>
    <w:p>
      <w:pPr>
        <w:pStyle w:val="ListNumber"/>
      </w:pPr>
      <w:r>
        <w:t>Cumple los criterios de aceptación acordados.</w:t>
      </w:r>
    </w:p>
    <w:p>
      <w:pPr>
        <w:pStyle w:val="ListNumber"/>
      </w:pPr>
      <w:r>
        <w:t>El código está integrado en la rama objetivo.</w:t>
      </w:r>
    </w:p>
    <w:p>
      <w:pPr>
        <w:pStyle w:val="ListNumber"/>
      </w:pPr>
      <w:r>
        <w:t>No presenta errores críticos conocidos que invaliden el flujo.</w:t>
      </w:r>
    </w:p>
    <w:p>
      <w:pPr>
        <w:pStyle w:val="ListNumber"/>
      </w:pPr>
      <w:r>
        <w:t>Se ejecutaron las pruebas aplicables y se registró su entorno.</w:t>
      </w:r>
    </w:p>
    <w:p>
      <w:pPr>
        <w:pStyle w:val="ListNumber"/>
      </w:pPr>
      <w:r>
        <w:t>El comportamiento respeta roles y aislamiento por negocio.</w:t>
      </w:r>
    </w:p>
    <w:p>
      <w:pPr>
        <w:pStyle w:val="ListNumber"/>
      </w:pPr>
      <w:r>
        <w:t>Si afecta datos, las operaciones mantienen consistencia e integridad.</w:t>
      </w:r>
    </w:p>
    <w:p>
      <w:pPr>
        <w:pStyle w:val="ListNumber"/>
      </w:pPr>
      <w:r>
        <w:t>La interfaz es usable en el viewport objetivo.</w:t>
      </w:r>
    </w:p>
    <w:p>
      <w:pPr>
        <w:pStyle w:val="ListNumber"/>
      </w:pPr>
      <w:r>
        <w:t>La documentación se actualizó cuando cambió comportamiento, instalación, arquitectura o alcance.</w:t>
      </w:r>
    </w:p>
    <w:p>
      <w:pPr>
        <w:pStyle w:val="ListNumber"/>
      </w:pPr>
      <w:r>
        <w:t>Existe trazabilidad hacia commit, prueba o evidencia cuando aplica.</w:t>
      </w:r>
    </w:p>
    <w:p>
      <w:pPr>
        <w:pStyle w:val="ListNumber"/>
      </w:pPr>
      <w:r>
        <w:t>Product Owner puede validar el resultado demostrable.</w:t>
      </w:r>
    </w:p>
    <w:p>
      <w:pPr>
        <w:pStyle w:val="Heading1"/>
      </w:pPr>
      <w:r>
        <w:t>3. Aplicación práctica</w:t>
      </w:r>
    </w:p>
    <w:p>
      <w:pPr>
        <w:pStyle w:val="ListBullet"/>
      </w:pPr>
      <w:r>
        <w:t>Una tarjeta no pasa a Hecho solo porque fue implementada.</w:t>
      </w:r>
    </w:p>
    <w:p>
      <w:pPr>
        <w:pStyle w:val="ListBullet"/>
      </w:pPr>
      <w:r>
        <w:t>Si falta evidencia o una validación relevante, se mantiene pendiente o con excepción documentada.</w:t>
      </w:r>
    </w:p>
    <w:p>
      <w:pPr>
        <w:pStyle w:val="ListBullet"/>
      </w:pPr>
      <w:r>
        <w:t>Los resultados de producción no se infieren desde pruebas exclusivamente locales.</w:t>
      </w:r>
    </w:p>
    <w:p>
      <w:pPr>
        <w:pStyle w:val="ListBullet"/>
      </w:pPr>
      <w:r>
        <w:t>La documentación debe distinguir funcionalidad real, simulaciones académicas y alcance futuro.</w:t>
      </w:r>
    </w:p>
    <w:p>
      <w:pPr>
        <w:pStyle w:val="Heading1"/>
      </w:pPr>
      <w:r>
        <w:t>4. Ejemplos de no cumplimiento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Situación</w:t>
            </w:r>
          </w:p>
        </w:tc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Flujo implementado pero sin pruebas aplicables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No cumple DoD.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UI funciona en escritorio pero rompe el viewport objetivo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No cumple DoD.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Cambio modifica instalación pero README/manual no se actualizan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No cumple DoD.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Pago simulado presentado como integración comercial real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No cumple criterio documental y de alcance.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77777"/>
        <w:sz w:val="16"/>
      </w:rPr>
      <w:t xml:space="preserve">Documento académico y técnico · Actualizado 03-10-2026 ·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6B6B"/>
        <w:sz w:val="16"/>
      </w:rPr>
      <w:t>LOCALITO  |  Capstone 2026  |  Ingeniería en Informática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  <w:ind w:left="142" w:right="142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