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2F5597"/>
          <w:sz w:val="44"/>
        </w:rPr>
        <w:t>Diagramas UML</w:t>
      </w:r>
    </w:p>
    <w:p>
      <w:pPr>
        <w:jc w:val="center"/>
      </w:pPr>
      <w:r>
        <w:rPr>
          <w:rFonts w:ascii="Arial" w:hAnsi="Arial"/>
          <w:i/>
          <w:sz w:val="24"/>
        </w:rPr>
        <w:t>Casos de uso, clases, componentes y secuencia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Localito — PWA SaaS para comercios de barrio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Programa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Ingeniería en Informática · Capstone 2026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Metodología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Scrum · Gestión activa en Trello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Corte documental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03 de octubre de 2026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Criterio de evaluación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12 · Diagramas UML</w:t>
            </w:r>
          </w:p>
        </w:tc>
      </w:tr>
    </w:tbl>
    <w:p/>
    <w:p>
      <w:pPr>
        <w:jc w:val="center"/>
      </w:pPr>
      <w:r>
        <w:rPr>
          <w:b/>
          <w:color w:val="17365D"/>
          <w:sz w:val="22"/>
        </w:rPr>
        <w:t>Equipo Scrum</w:t>
      </w:r>
    </w:p>
    <w:p>
      <w:pPr>
        <w:jc w:val="center"/>
      </w:pPr>
      <w:r>
        <w:rPr>
          <w:sz w:val="19"/>
        </w:rPr>
        <w:t>Alexander Patiño — Product Owner</w:t>
      </w:r>
    </w:p>
    <w:p>
      <w:pPr>
        <w:jc w:val="center"/>
      </w:pPr>
      <w:r>
        <w:rPr>
          <w:sz w:val="19"/>
        </w:rPr>
        <w:t>Samuel Solís — Scrum Master</w:t>
      </w:r>
    </w:p>
    <w:p>
      <w:pPr>
        <w:jc w:val="center"/>
      </w:pPr>
      <w:r>
        <w:rPr>
          <w:sz w:val="19"/>
        </w:rPr>
        <w:t>Camilo González — Developer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Versión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2.0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03-10-2026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Estado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Vigente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Metodología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Scrum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Herramienta de gestión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Trello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Fuente principal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docs/03_requisitos_diseno/UML/</w:t>
            </w:r>
          </w:p>
        </w:tc>
      </w:tr>
    </w:tbl>
    <w:p/>
    <w:p>
      <w:pPr>
        <w:pStyle w:val="Heading1"/>
      </w:pPr>
      <w:r>
        <w:t>1. Diagrama de casos de uso</w:t>
      </w:r>
    </w:p>
    <w:p>
      <w:r>
        <w:t>Resume las principales interacciones de Dueño, Vendedor y Administrador de plataforma con Localito.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850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85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 PlantUML: docs/03_requisitos_diseno/UML/Casos-de-Uso.puml</w:t>
      </w:r>
    </w:p>
    <w:p>
      <w:pPr>
        <w:pStyle w:val="Heading1"/>
      </w:pPr>
      <w:r>
        <w:t>2. Diagrama de clases / dominio</w:t>
      </w:r>
    </w:p>
    <w:p>
      <w:r>
        <w:t>Representa las entidades de dominio y relaciones cardinales principales.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019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01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 PlantUML: docs/03_requisitos_diseno/UML/Diagrama-Clases.puml</w:t>
      </w:r>
    </w:p>
    <w:p>
      <w:pPr>
        <w:pStyle w:val="Heading1"/>
      </w:pPr>
      <w:r>
        <w:t>3. Diagrama de componentes</w:t>
      </w:r>
    </w:p>
    <w:p>
      <w:r>
        <w:t>Muestra frontend PWA, API, persistencia, servicios de IA y despliegue.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377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7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 PlantUML: docs/03_requisitos_diseno/UML/Diagrama-Componentes.puml</w:t>
      </w:r>
    </w:p>
    <w:p>
      <w:pPr>
        <w:pStyle w:val="Heading1"/>
      </w:pPr>
      <w:r>
        <w:t>4. Diagrama de secuencia — venta</w:t>
      </w:r>
    </w:p>
    <w:p>
      <w:r>
        <w:t>Describe el flujo de confirmación de una venta desde la PWA hasta PostgreSQL.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121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_ven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2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 PlantUML: docs/03_requisitos_diseno/UML/Diagrama-Secuencia-Venta.puml</w:t>
      </w:r>
    </w:p>
    <w:p>
      <w:pPr>
        <w:pStyle w:val="Heading1"/>
      </w:pPr>
      <w:r>
        <w:t>5. Criterio de consistencia</w:t>
      </w:r>
    </w:p>
    <w:p>
      <w:r>
        <w:t>Los diagramas son representaciones de apoyo. Ante cualquier diferencia de detalle, prevalecen el código, db/schema.sql y la documentación de estado actual.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6"/>
      </w:rPr>
      <w:t xml:space="preserve">Documento académico y técnico · Actualizado 03-10-2026 ·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6B6B"/>
        <w:sz w:val="16"/>
      </w:rPr>
      <w:t>LOCALITO  |  Capstone 2026  |  Ingeniería en Informática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42" w:right="142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