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Plan de acción y reflexión profesional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Dilemas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Dilema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constructiva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Usar datos reales sin autorización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Negarse de forma fundamentada y proponer datos sintéticos/anonimizados.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Código/licencia dudosa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Revisar origen, dialogar, reemplazar y escalar si persiste.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Secreto expuesto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Rotar, revisar historial/configuración y documentar el cierre.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Presión por ocultar una limitación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Explicar impacto, ajustar alcance o demo y mantener lenguaje verificable.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IA toma una decisión operacional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Mantener confirmación humana y reglas deterministas en servidor.</w:t>
            </w:r>
          </w:p>
        </w:tc>
      </w:tr>
    </w:tbl>
    <w:p>
      <w:pPr>
        <w:pStyle w:val="Heading1"/>
      </w:pPr>
      <w:r>
        <w:t>2. Método de respuesta</w:t>
      </w:r>
    </w:p>
    <w:p>
      <w:pPr>
        <w:pStyle w:val="ListNumber"/>
      </w:pPr>
      <w:r>
        <w:t>Describir el hecho y a quién puede afectar.</w:t>
      </w:r>
    </w:p>
    <w:p>
      <w:pPr>
        <w:pStyle w:val="ListNumber"/>
      </w:pPr>
      <w:r>
        <w:t>Separar orden, conveniencia y obligación profesional.</w:t>
      </w:r>
    </w:p>
    <w:p>
      <w:pPr>
        <w:pStyle w:val="ListNumber"/>
      </w:pPr>
      <w:r>
        <w:t>Buscar una alternativa técnicamente viable y éticamente defendible.</w:t>
      </w:r>
    </w:p>
    <w:p>
      <w:pPr>
        <w:pStyle w:val="ListNumber"/>
      </w:pPr>
      <w:r>
        <w:t>Dialogar con quienes corresponda y dejar trazabilidad de la decisión.</w:t>
      </w:r>
    </w:p>
    <w:p>
      <w:pPr>
        <w:pStyle w:val="ListNumber"/>
      </w:pPr>
      <w:r>
        <w:t>Escalar si el riesgo continúa.</w:t>
      </w:r>
    </w:p>
    <w:p>
      <w:pPr>
        <w:pStyle w:val="ListNumber"/>
      </w:pPr>
      <w:r>
        <w:t>Transformar el aprendizaje en control, criterio de aceptación, PBI o política.</w:t>
      </w:r>
    </w:p>
    <w:p>
      <w:pPr>
        <w:pStyle w:val="Heading1"/>
      </w:pPr>
      <w:r>
        <w:t>3. Reflexión profesional</w:t>
      </w:r>
    </w:p>
    <w:p>
      <w:r>
        <w:t>En informática, la excelencia exige actuar. Detectar un problema de privacidad o una mala práctica y no hacer nada puede convertir al profesional en parte del daño. Localito permite demostrar que ética y calidad técnica no son temas separados: la integridad se vuelve concreta en pruebas reproducibles, alcance honesto, manejo cuidadoso de datos, revisión de licencias y capacidad de decir que algo todavía está pendiente.</w:t>
      </w:r>
    </w:p>
    <w:p>
      <w:pPr>
        <w:pStyle w:val="Heading1"/>
      </w:pPr>
      <w:r>
        <w:t>4. Checklist antes de demo</w:t>
      </w:r>
    </w:p>
    <w:p>
      <w:pPr>
        <w:pStyle w:val="ListBullet"/>
      </w:pPr>
      <w:r>
        <w:t>Datos de demostración sintéticos.</w:t>
      </w:r>
    </w:p>
    <w:p>
      <w:pPr>
        <w:pStyle w:val="ListBullet"/>
      </w:pPr>
      <w:r>
        <w:t>Sin credenciales privadas visibles.</w:t>
      </w:r>
    </w:p>
    <w:p>
      <w:pPr>
        <w:pStyle w:val="ListBullet"/>
      </w:pPr>
      <w:r>
        <w:t>Simulaciones etiquetadas.</w:t>
      </w:r>
    </w:p>
    <w:p>
      <w:pPr>
        <w:pStyle w:val="ListBullet"/>
      </w:pPr>
      <w:r>
        <w:t>Pendientes técnicos declarados.</w:t>
      </w:r>
    </w:p>
    <w:p>
      <w:pPr>
        <w:pStyle w:val="ListBullet"/>
      </w:pPr>
      <w:r>
        <w:t>IA con revisión humana.</w:t>
      </w:r>
    </w:p>
    <w:p>
      <w:pPr>
        <w:pStyle w:val="ListBullet"/>
      </w:pPr>
      <w:r>
        <w:t>Ninguna afirmación de usuarios reales sin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ÉTICA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