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00 · Índice y alcance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El Examen Transversal recuperado del ramo aborda estructura Scrum, perfiles, selección, brechas de competencias, proveedores, evaluación de desempeño y desarrollo. Localito adapta esos temas a un equipo académico pequeño.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62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01 Equipo, perfiles y competencias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Accountabilities, skills, disponibilidad y bus factor.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02 Desarrollo, desempeño y continuidad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Aprendizaje, feedback, proveedores y transferencia.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03 Roadmap de capacidad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Escalamiento futuro, roles potenciales y decisiones de contratación.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GESTIÓN DE PERSONAS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