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Respuesta a Incidentes, Backups y Continuidad</w:t>
      </w:r>
    </w:p>
    <w:p>
      <w:pPr>
        <w:jc w:val="center"/>
      </w:pPr>
      <w:r>
        <w:rPr>
          <w:rFonts w:ascii="Arial" w:hAnsi="Arial"/>
          <w:color w:val="475569"/>
          <w:sz w:val="21"/>
        </w:rPr>
        <w:t>Contención, recuperación y aprendizaje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Una política sin procedimiento operativo sirve poco durante una crisis. Este documento define un flujo simple para la etapa académica y deja claro qué evidencia falta antes de operar con datos reales.</w:t>
            </w:r>
          </w:p>
        </w:tc>
      </w:tr>
    </w:tbl>
    <w:p>
      <w:pPr>
        <w:pStyle w:val="Heading1"/>
      </w:pPr>
      <w:r>
        <w:t>1. Ciclo de respuesta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63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puesta_Incidentes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Ciclo de respuesta a incidentes.</w:t>
      </w:r>
    </w:p>
    <w:p>
      <w:pPr>
        <w:pStyle w:val="Heading1"/>
      </w:pPr>
      <w:r>
        <w:t>2. Clasificación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50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Crítica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Fuga multi-tenant, secreto comprometido, corrupción de venta/caja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Contener inmediatamente; congelar release; preservar evidencia.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Account takeover confirmado, pérdida de disponibilidad relevante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Revocar/aislar, corregir y validar recuperación.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Abuso bloqueado, dependencia degradada con fallback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Monitorear, corregir y agregar criterio preventivo.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Evento sin impacto o falso positivo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Registrar si aporta aprendizaje.</w:t>
            </w:r>
          </w:p>
        </w:tc>
      </w:tr>
    </w:tbl>
    <w:p>
      <w:pPr>
        <w:pStyle w:val="Heading1"/>
      </w:pPr>
      <w:r>
        <w:t>3. Playbooks mínimos</w:t>
      </w:r>
    </w:p>
    <w:p>
      <w:pPr>
        <w:pStyle w:val="Heading2"/>
      </w:pPr>
      <w:r>
        <w:t>3.1 Secreto comprometido</w:t>
      </w:r>
    </w:p>
    <w:p>
      <w:pPr>
        <w:pStyle w:val="ListNumber"/>
      </w:pPr>
      <w:r>
        <w:t>Revocar/rotar el secreto.</w:t>
      </w:r>
    </w:p>
    <w:p>
      <w:pPr>
        <w:pStyle w:val="ListNumber"/>
      </w:pPr>
      <w:r>
        <w:t>Actualizar despliegue y servicios dependientes.</w:t>
      </w:r>
    </w:p>
    <w:p>
      <w:pPr>
        <w:pStyle w:val="ListNumber"/>
      </w:pPr>
      <w:r>
        <w:t>Revisar logs y alcance.</w:t>
      </w:r>
    </w:p>
    <w:p>
      <w:pPr>
        <w:pStyle w:val="ListNumber"/>
      </w:pPr>
      <w:r>
        <w:t>Invalidar sesiones si corresponde.</w:t>
      </w:r>
    </w:p>
    <w:p>
      <w:pPr>
        <w:pStyle w:val="ListNumber"/>
      </w:pPr>
      <w:r>
        <w:t>Registrar causa y acción preventiva.</w:t>
      </w:r>
    </w:p>
    <w:p>
      <w:pPr>
        <w:pStyle w:val="Heading2"/>
      </w:pPr>
      <w:r>
        <w:t>3.2 Sospecha de fuga multi-tenant</w:t>
      </w:r>
    </w:p>
    <w:p>
      <w:pPr>
        <w:pStyle w:val="ListNumber"/>
      </w:pPr>
      <w:r>
        <w:t>Detener la ruta o feature afectada.</w:t>
      </w:r>
    </w:p>
    <w:p>
      <w:pPr>
        <w:pStyle w:val="ListNumber"/>
      </w:pPr>
      <w:r>
        <w:t>Identificar tenants y registros potencialmente expuestos.</w:t>
      </w:r>
    </w:p>
    <w:p>
      <w:pPr>
        <w:pStyle w:val="ListNumber"/>
      </w:pPr>
      <w:r>
        <w:t>Corregir filtro/autorización y agregar prueba de regresión.</w:t>
      </w:r>
    </w:p>
    <w:p>
      <w:pPr>
        <w:pStyle w:val="ListNumber"/>
      </w:pPr>
      <w:r>
        <w:t>Revisar auditoría/logs.</w:t>
      </w:r>
    </w:p>
    <w:p>
      <w:pPr>
        <w:pStyle w:val="ListNumber"/>
      </w:pPr>
      <w:r>
        <w:t>No reactivar hasta validar aislamiento.</w:t>
      </w:r>
    </w:p>
    <w:p>
      <w:pPr>
        <w:pStyle w:val="Heading2"/>
      </w:pPr>
      <w:r>
        <w:t>3.3 Pérdida/corrupción de datos</w:t>
      </w:r>
    </w:p>
    <w:p>
      <w:pPr>
        <w:pStyle w:val="ListNumber"/>
      </w:pPr>
      <w:r>
        <w:t>Aislar escrituras si continúan dañando datos.</w:t>
      </w:r>
    </w:p>
    <w:p>
      <w:pPr>
        <w:pStyle w:val="ListNumber"/>
      </w:pPr>
      <w:r>
        <w:t>Seleccionar backup/snapshot de prueba o producción según procedimiento autorizado.</w:t>
      </w:r>
    </w:p>
    <w:p>
      <w:pPr>
        <w:pStyle w:val="ListNumber"/>
      </w:pPr>
      <w:r>
        <w:t>Restaurar en ambiente aislado cuando sea posible.</w:t>
      </w:r>
    </w:p>
    <w:p>
      <w:pPr>
        <w:pStyle w:val="ListNumber"/>
      </w:pPr>
      <w:r>
        <w:t>Validar integridad y relaciones.</w:t>
      </w:r>
    </w:p>
    <w:p>
      <w:pPr>
        <w:pStyle w:val="ListNumber"/>
      </w:pPr>
      <w:r>
        <w:t>Documentar RPO/RTO reales cuando existan mediciones.</w:t>
      </w:r>
    </w:p>
    <w:p>
      <w:pPr>
        <w:pStyle w:val="Heading1"/>
      </w:pPr>
      <w:r>
        <w:t>4. Continuidad</w:t>
      </w:r>
    </w:p>
    <w:p>
      <w:r>
        <w:t>La cola offline e IndexedDB permiten continuidad limitada de ventas, pero no son un backup. El estado actual del proyecto declara pendiente la prueba de restauración de PostgreSQL y la validación física de PWA; ambas son condiciones antes de afirmar resiliencia completa.</w:t>
      </w:r>
    </w:p>
    <w:p>
      <w:pPr>
        <w:pStyle w:val="Heading1"/>
      </w:pPr>
      <w:r>
        <w:t>Fuentes base y criterio de evidencia</w:t>
      </w:r>
    </w:p>
    <w:p>
      <w:pPr>
        <w:pStyle w:val="ListBullet"/>
      </w:pPr>
      <w:r>
        <w:t>Pauta y trabajo de Seguridad en Sistemas Computacionales: levantamiento de requerimientos, análisis de ciberseguridad, políticas, desarrollo seguro, reflexión crítica y sensibilización.</w:t>
      </w:r>
    </w:p>
    <w:p>
      <w:pPr>
        <w:pStyle w:val="ListBullet"/>
      </w:pPr>
      <w:r>
        <w:t>Evaluación práctica del ramo: reconocimiento, CVE/CVSS, vulnerabilidades web y principio de defensa en profundidad; sus técnicas ofensivas no se trasladan como pruebas no autorizadas sobre Localito.</w:t>
      </w:r>
    </w:p>
    <w:p>
      <w:pPr>
        <w:pStyle w:val="ListBullet"/>
      </w:pPr>
      <w:r>
        <w:t>Repositorio LocalitoSaaS: auth.ts, server.ts, db/schema.sql, ci.yml y Estado-Actual.md revisados para documentar controles presentes y brechas reales.</w:t>
      </w:r>
    </w:p>
    <w:p>
      <w:pPr>
        <w:pStyle w:val="ListBullet"/>
      </w:pPr>
      <w:r>
        <w:t>Este paquete es una revisión documental y técnica del proyecto; no constituye certificación ISO, auditoría externa ni pentest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SEGURIDAD EN SISTEMAS COMPUTACIONALES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