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Índice — Gestión de Proyectos Informáticos</w:t>
      </w:r>
    </w:p>
    <w:p>
      <w:pPr>
        <w:jc w:val="center"/>
      </w:pPr>
      <w:r>
        <w:rPr>
          <w:rFonts w:ascii="Arial" w:hAnsi="Arial"/>
          <w:color w:val="475569"/>
          <w:sz w:val="21"/>
        </w:rPr>
        <w:t>Cobertura del ramo adaptada a Scrum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El objetivo es cubrir los contenidos del ramo sin convertir Localito en un proyecto PMBOK, híbrido o predictivo. Scrum sigue siendo el único marco de gestión.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2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403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5616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Propósito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01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Enfoque de Gestión Agile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Justificación de Scrum y reglas de adaptación del ramo.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02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Alcance y Requerimientos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Product Goal, Product Backlog, criterios y trazabilidad.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03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Planificación Temporal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Roadmap, Release Plan, Sprints y cierre académico.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04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Costos y Recursos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Capacidad, guardrails económicos y dependencias.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05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Calidad, Comunicaciones e Interesados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DoD, QA continuo, eventos y feedback.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06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Riesgos, Cambios y Configuración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Risk backlog, refinement, Git/CI y adaptación.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07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Adquisiciones y Dependencias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Cloud, IA, correo y futuros proveedores.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08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Seguimiento y Control Adaptativo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Inspección del Sprint Goal, calidad, riesgos y evidencia.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09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Informe Consolidado GPY6111</w:t>
            </w:r>
          </w:p>
        </w:tc>
        <w:tc>
          <w:tcPr>
            <w:tcW w:type="dxa" w:w="56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Síntesis defendible frente a la asignatura/comisión.</w:t>
            </w:r>
          </w:p>
        </w:tc>
      </w:tr>
    </w:tbl>
    <w:p>
      <w:pPr>
        <w:pStyle w:val="Heading1"/>
      </w:pPr>
      <w:r>
        <w:t>Planilla maestra</w:t>
      </w:r>
    </w:p>
    <w:p>
      <w:r>
        <w:t>01_Matriz_Gestion_Proyectos_Informaticos_Localito.xlsx cubre las áreas del curso, stakeholders, comunicaciones, recursos, costos, proveedores, control adaptativo, criterios de entrega y trazabilidad.</w:t>
      </w:r>
    </w:p>
    <w:p>
      <w:pPr>
        <w:pStyle w:val="Heading1"/>
        <w:spacing w:before="100" w:after="60"/>
      </w:pPr>
      <w:r>
        <w:rPr>
          <w:sz w:val="23"/>
        </w:rPr>
        <w:t>Fuentes y criterio de adaptación</w:t>
      </w:r>
    </w:p>
    <w:p>
      <w:pPr>
        <w:pStyle w:val="ListBullet"/>
        <w:spacing w:line="240" w:lineRule="auto" w:after="20"/>
      </w:pPr>
      <w:r>
        <w:rPr>
          <w:sz w:val="18"/>
        </w:rPr>
        <w:t>La plantilla del ramo de Gestión de Proyectos Informáticos cubre alcance, requerimientos, cronograma, costos, calidad, recursos, comunicaciones, riesgos, adquisiciones, interesados, cambios y configuración.</w:t>
      </w:r>
    </w:p>
    <w:p>
      <w:pPr>
        <w:pStyle w:val="ListBullet"/>
        <w:spacing w:line="240" w:lineRule="auto" w:after="20"/>
      </w:pPr>
      <w:r>
        <w:rPr>
          <w:sz w:val="18"/>
        </w:rPr>
        <w:t>En Localito esas áreas se documentan con prácticas compatibles con Scrum. La plantilla tradicional se usa como lista académica de temas, no como metodología de dirección del proyecto.</w:t>
      </w:r>
    </w:p>
    <w:p>
      <w:pPr>
        <w:pStyle w:val="ListBullet"/>
        <w:spacing w:line="240" w:lineRule="auto" w:after="20"/>
      </w:pPr>
      <w:r>
        <w:rPr>
          <w:sz w:val="18"/>
        </w:rPr>
        <w:t>El repositorio Localito distingue funciones implementadas, evidencia disponible y pendientes técnicos; esa clasificación se conserva en este paquete.</w:t>
      </w:r>
    </w:p>
    <w:p>
      <w:pPr>
        <w:pStyle w:val="ListBullet"/>
        <w:spacing w:line="240" w:lineRule="auto" w:after="20"/>
      </w:pPr>
      <w:r>
        <w:rPr>
          <w:sz w:val="18"/>
        </w:rPr>
        <w:t>El calendario oficial del Capstone es 10-08-2026 a 06-12-2026: 8 Sprints de dos semanas y una semana final de cierre académico que no constituye Sprint.</w:t>
      </w:r>
    </w:p>
    <w:p>
      <w:pPr>
        <w:pStyle w:val="ListBullet"/>
        <w:spacing w:line="240" w:lineRule="auto" w:after="20"/>
      </w:pPr>
      <w:r>
        <w:rPr>
          <w:sz w:val="18"/>
        </w:rPr>
        <w:t>No se fabrican líneas base predictivas, Valor Ganado, actas de aprobación, contratos, ceremonias históricas ni métricas no observadas.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GESTIÓN DE PROYECTOS INFORMÁTICOS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