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Informe Consolidado — Gestión de Proyectos Informáticos</w:t>
      </w:r>
    </w:p>
    <w:p>
      <w:pPr>
        <w:jc w:val="center"/>
      </w:pPr>
      <w:r>
        <w:rPr>
          <w:rFonts w:ascii="Arial" w:hAnsi="Arial"/>
          <w:color w:val="475569"/>
          <w:sz w:val="21"/>
        </w:rPr>
        <w:t>Cobertura académica compatible con Scrum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Este informe resume cómo Localito cubre las áreas de gestión del ramo sin abandonar Scrum ni presentar un enfoque híbrido.</w:t>
            </w:r>
          </w:p>
        </w:tc>
      </w:tr>
    </w:tbl>
    <w:p>
      <w:pPr>
        <w:pStyle w:val="Heading1"/>
      </w:pPr>
      <w:r>
        <w:t>1. Contexto</w:t>
      </w:r>
    </w:p>
    <w:p>
      <w:r>
        <w:t>La plantilla trabajada en Gestión de Proyectos Informáticos utiliza planes subsidiarios de alcance, cronograma, costos, calidad, recursos, comunicaciones, riesgos, adquisiciones e interesados, además de cambios y configuración. Para Localito, esos temas se consideran dimensiones que deben ser gestionadas, pero su mecanismo de gestión se adapta a Scrum.</w:t>
      </w:r>
    </w:p>
    <w:p>
      <w:pPr>
        <w:pStyle w:val="Heading1"/>
      </w:pPr>
      <w:r>
        <w:t>2. Mapa de equivalencias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Tema del ramo</w:t>
            </w:r>
          </w:p>
        </w:tc>
        <w:tc>
          <w:tcPr>
            <w:tcW w:type="dxa" w:w="8064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Implementación Localito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Alcance</w:t>
            </w:r>
          </w:p>
        </w:tc>
        <w:tc>
          <w:tcPr>
            <w:tcW w:type="dxa" w:w="80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Product Goal, Product Backlog, criterios, alcance verificable.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Cronograma</w:t>
            </w:r>
          </w:p>
        </w:tc>
        <w:tc>
          <w:tcPr>
            <w:tcW w:type="dxa" w:w="80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Roadmap, Release Plan, 8 Sprints y cierre académico.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Costos</w:t>
            </w:r>
          </w:p>
        </w:tc>
        <w:tc>
          <w:tcPr>
            <w:tcW w:type="dxa" w:w="80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Guardrails y modelo económico separado.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Calidad</w:t>
            </w:r>
          </w:p>
        </w:tc>
        <w:tc>
          <w:tcPr>
            <w:tcW w:type="dxa" w:w="80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DoD, pruebas continuas, CI y QA dentro del Sprint.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Recursos</w:t>
            </w:r>
          </w:p>
        </w:tc>
        <w:tc>
          <w:tcPr>
            <w:tcW w:type="dxa" w:w="80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Scrum accountabilities y capacidad real.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Comunicaciones</w:t>
            </w:r>
          </w:p>
        </w:tc>
        <w:tc>
          <w:tcPr>
            <w:tcW w:type="dxa" w:w="80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Eventos Scrum y documentación de evidencia.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Riesgos</w:t>
            </w:r>
          </w:p>
        </w:tc>
        <w:tc>
          <w:tcPr>
            <w:tcW w:type="dxa" w:w="80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Risk backlog, impedimentos y trabajo de respuesta.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Adquisiciones</w:t>
            </w:r>
          </w:p>
        </w:tc>
        <w:tc>
          <w:tcPr>
            <w:tcW w:type="dxa" w:w="80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Registro de dependencias/proveedores y fallbacks.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Interesados</w:t>
            </w:r>
          </w:p>
        </w:tc>
        <w:tc>
          <w:tcPr>
            <w:tcW w:type="dxa" w:w="80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Sprint Review, validación y mapa de stakeholders.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Cambios</w:t>
            </w:r>
          </w:p>
        </w:tc>
        <w:tc>
          <w:tcPr>
            <w:tcW w:type="dxa" w:w="80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Refinement y repriorización del Product Backlog.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Configuración</w:t>
            </w:r>
          </w:p>
        </w:tc>
        <w:tc>
          <w:tcPr>
            <w:tcW w:type="dxa" w:w="80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Git, CI, variables de entorno y fuentes de verdad.</w:t>
            </w:r>
          </w:p>
        </w:tc>
      </w:tr>
    </w:tbl>
    <w:p>
      <w:pPr>
        <w:pStyle w:val="Heading1"/>
      </w:pPr>
      <w:r>
        <w:t>3. Estado del proyecto</w:t>
      </w:r>
    </w:p>
    <w:p>
      <w:r>
        <w:t>Localito posee un núcleo funcional amplio y evidencia automatizada, pero mantiene pendientes reales de validación técnica y externa. El proyecto se gestiona priorizando esos pendientes en los Sprints restantes, especialmente regresión visual, dispositivos físicos, PostgreSQL, concurrencia/idempotencia, secretos y consolidación de evidencia.</w:t>
      </w:r>
    </w:p>
    <w:p>
      <w:pPr>
        <w:pStyle w:val="Heading1"/>
      </w:pPr>
      <w:r>
        <w:t>4. Conclusión</w:t>
      </w:r>
    </w:p>
    <w:p>
      <w:r>
        <w:t>La cobertura del ramo no exige que Localito adopte una dirección predictiva. Las mismas preocupaciones —alcance, tiempo, costo, calidad, personas, riesgo y stakeholders— pueden gestionarse con transparencia dentro de Scrum. Esto evita contradicciones metodológicas y mantiene una narrativa coherente desde el Product Goal hasta el incremento y la evidencia final.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GESTIÓN DE PROYECTOS INFORMÁTICOS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  <w:jc w:val="both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