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01 · Marco ético aplicado a Localito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La excelencia profesional no se limita a obedecer una instrucción: exige comprender consecuencias, actuar con integridad y realizar el trabajo con profundidad técnica y humana.</w:t>
            </w:r>
          </w:p>
        </w:tc>
      </w:tr>
    </w:tbl>
    <w:p>
      <w:pPr>
        <w:pStyle w:val="Heading1"/>
      </w:pPr>
      <w:r>
        <w:t>1. Principios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9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Aplicación en Localito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Integridad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No presentar como real una integración simulada ni afirmar validación no ejecutada.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Responsabilidad ético-profesional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Proteger datos, accesos y continuidad; informar hallazgos relevantes.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Laboriosidad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Investigar, probar, documentar, corregir y verificar en vez de aplicar soluciones superficiales.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Bien hacer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Elegir una implementación defendible aunque tome más esfuerzo que una salida rápida.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Calidad humana / convivencia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Abordar conflictos con comunicación honesta y búsqueda de soluciones antes que acusaciones improductivas.</w:t>
            </w:r>
          </w:p>
        </w:tc>
      </w:tr>
    </w:tbl>
    <w:p>
      <w:pPr>
        <w:pStyle w:val="Heading1"/>
      </w:pPr>
      <w:r>
        <w:t>2. Stakeholders éticamente relevantes</w:t>
      </w:r>
    </w:p>
    <w:p>
      <w:pPr>
        <w:pStyle w:val="ListBullet"/>
      </w:pPr>
      <w:r>
        <w:t>Comerciantes y vendedores: sus datos y continuidad operacional pueden verse afectados por errores o filtraciones.</w:t>
      </w:r>
    </w:p>
    <w:p>
      <w:pPr>
        <w:pStyle w:val="ListBullet"/>
      </w:pPr>
      <w:r>
        <w:t>Clientes del comercio: fiado, nombres, contacto y hábitos de compra requieren tratamiento prudente.</w:t>
      </w:r>
    </w:p>
    <w:p>
      <w:pPr>
        <w:pStyle w:val="ListBullet"/>
      </w:pPr>
      <w:r>
        <w:t>Equipo Scrum: debe poder informar riesgos sin presión para ocultarlos.</w:t>
      </w:r>
    </w:p>
    <w:p>
      <w:pPr>
        <w:pStyle w:val="ListBullet"/>
      </w:pPr>
      <w:r>
        <w:t>Docente/comisión: necesita una demostración honesta del alcance implementado, simulado y pendiente.</w:t>
      </w:r>
    </w:p>
    <w:p>
      <w:pPr>
        <w:pStyle w:val="ListBullet"/>
      </w:pPr>
      <w:r>
        <w:t>Proveedores externos: IA, correo, cloud y base de datos requieren mínimo privilegio y secretos protegidos.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213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iclo_Decision_Etica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1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color w:val="475569"/>
          <w:sz w:val="16"/>
        </w:rPr>
        <w:t>Figura 1. Ciclo de decisión ética propuesto para Localito.</w:t>
      </w:r>
    </w:p>
    <w:p>
      <w:pPr>
        <w:pStyle w:val="Heading1"/>
      </w:pPr>
      <w:r>
        <w:t>3. Criterio ante presión de plazo</w:t>
      </w:r>
    </w:p>
    <w:p>
      <w:r>
        <w:t>Si una fecha amenaza con empujar al equipo a usar datos reales inseguros, ocultar un defecto crítico o declarar una validación inexistente, la respuesta ética es ajustar el alcance o la evidencia, no sacrificar integridad. El Product Goal no justifica dañar a terceros ni maquillar el estado del incremento.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ÉTICA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