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6F5F"/>
          <w:sz w:val="64"/>
        </w:rPr>
        <w:t>LOCALITO</w:t>
      </w:r>
    </w:p>
    <w:p>
      <w:pPr>
        <w:jc w:val="center"/>
      </w:pPr>
      <w:r>
        <w:rPr>
          <w:b/>
          <w:color w:val="1F2937"/>
          <w:sz w:val="44"/>
        </w:rPr>
        <w:t>Backlog Refinement y priorización</w:t>
      </w:r>
    </w:p>
    <w:p>
      <w:pPr>
        <w:jc w:val="center"/>
      </w:pPr>
      <w:r>
        <w:rPr>
          <w:i/>
          <w:color w:val="6B7280"/>
          <w:sz w:val="24"/>
        </w:rPr>
        <w:t>Criterios para mantener el Product Backlog de Localito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Proyecto</w:t>
            </w:r>
          </w:p>
        </w:tc>
        <w:tc>
          <w:tcPr>
            <w:tcW w:type="dxa" w:w="4759"/>
          </w:tcPr>
          <w:p>
            <w:r>
              <w:t>Localito - PWA SaaS para comercios de barrio</w:t>
            </w:r>
          </w:p>
        </w:tc>
      </w:tr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Metodología</w:t>
            </w:r>
          </w:p>
        </w:tc>
        <w:tc>
          <w:tcPr>
            <w:tcW w:type="dxa" w:w="4759"/>
          </w:tcPr>
          <w:p>
            <w:r>
              <w:t>Agile / Scrum</w:t>
            </w:r>
          </w:p>
        </w:tc>
      </w:tr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Versión</w:t>
            </w:r>
          </w:p>
        </w:tc>
        <w:tc>
          <w:tcPr>
            <w:tcW w:type="dxa" w:w="4759"/>
          </w:tcPr>
          <w:p>
            <w:r>
              <w:t>1.0</w:t>
            </w:r>
          </w:p>
        </w:tc>
      </w:tr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Fecha de corte</w:t>
            </w:r>
          </w:p>
        </w:tc>
        <w:tc>
          <w:tcPr>
            <w:tcW w:type="dxa" w:w="4759"/>
          </w:tcPr>
          <w:p>
            <w:r>
              <w:t>15 de septiembre de 2026</w:t>
            </w:r>
          </w:p>
        </w:tc>
      </w:tr>
    </w:tbl>
    <w:p/>
    <w:p>
      <w:pPr>
        <w:jc w:val="center"/>
      </w:pPr>
      <w:r>
        <w:rPr>
          <w:b/>
          <w:sz w:val="23"/>
        </w:rPr>
        <w:t>Equipo Scrum</w:t>
      </w:r>
    </w:p>
    <w:p>
      <w:pPr>
        <w:jc w:val="center"/>
      </w:pPr>
      <w:r>
        <w:t>Alexander Patiño - Product Owner</w:t>
      </w:r>
    </w:p>
    <w:p>
      <w:pPr>
        <w:jc w:val="center"/>
      </w:pPr>
      <w:r>
        <w:t>Samuel Solís - Scrum Master</w:t>
      </w:r>
    </w:p>
    <w:p>
      <w:pPr>
        <w:jc w:val="center"/>
      </w:pPr>
      <w:r>
        <w:t>Camilo González - Developer / desarrollo principal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F6F5F"/>
          </w:tcPr>
          <w:p>
            <w:r>
              <w:rPr>
                <w:color w:val="FFFFFF"/>
              </w:rPr>
              <w:t>Versión</w:t>
            </w:r>
          </w:p>
        </w:tc>
        <w:tc>
          <w:tcPr>
            <w:tcW w:type="dxa" w:w="2379"/>
            <w:shd w:fill="1F6F5F"/>
          </w:tcPr>
          <w:p>
            <w:r>
              <w:rPr>
                <w:color w:val="FFFFFF"/>
              </w:rPr>
              <w:t>Fecha</w:t>
            </w:r>
          </w:p>
        </w:tc>
        <w:tc>
          <w:tcPr>
            <w:tcW w:type="dxa" w:w="2379"/>
            <w:shd w:fill="1F6F5F"/>
          </w:tcPr>
          <w:p>
            <w:r>
              <w:rPr>
                <w:color w:val="FFFFFF"/>
              </w:rPr>
              <w:t>Responsable</w:t>
            </w:r>
          </w:p>
        </w:tc>
        <w:tc>
          <w:tcPr>
            <w:tcW w:type="dxa" w:w="2379"/>
            <w:shd w:fill="1F6F5F"/>
          </w:tcPr>
          <w:p>
            <w:r>
              <w:rPr>
                <w:color w:val="FFFFFF"/>
              </w:rPr>
              <w:t>Estado</w:t>
            </w:r>
          </w:p>
        </w:tc>
      </w:tr>
      <w:tr>
        <w:tc>
          <w:tcPr>
            <w:tcW w:type="dxa" w:w="2379"/>
          </w:tcPr>
          <w:p>
            <w:r>
              <w:t>1.0</w:t>
            </w:r>
          </w:p>
        </w:tc>
        <w:tc>
          <w:tcPr>
            <w:tcW w:type="dxa" w:w="2379"/>
          </w:tcPr>
          <w:p>
            <w:r>
              <w:t>15 de septiembre de 2026</w:t>
            </w:r>
          </w:p>
        </w:tc>
        <w:tc>
          <w:tcPr>
            <w:tcW w:type="dxa" w:w="2379"/>
          </w:tcPr>
          <w:p>
            <w:r>
              <w:t>Product Owner / Scrum Team</w:t>
            </w:r>
          </w:p>
        </w:tc>
        <w:tc>
          <w:tcPr>
            <w:tcW w:type="dxa" w:w="2379"/>
          </w:tcPr>
          <w:p>
            <w:r>
              <w:t>Vigente para trabajo académico</w:t>
            </w:r>
          </w:p>
        </w:tc>
      </w:tr>
    </w:tbl>
    <w:p>
      <w:pPr>
        <w:pStyle w:val="Heading1"/>
      </w:pPr>
      <w:r>
        <w:t>1. Refinamiento continuo</w:t>
      </w:r>
    </w:p>
    <w:p>
      <w:pPr>
        <w:jc w:val="both"/>
      </w:pPr>
      <w:r>
        <w:t>El Product Backlog de Localito no se trata como una lista fija. Se revisa a medida que el equipo aprende del producto, detecta riesgos, recibe feedback o descubre dependencias técnicas. El refinamiento prepara el trabajo futuro; no busca definir todos los detalles del proyecto desde el inicio.</w:t>
      </w:r>
    </w:p>
    <w:p>
      <w:pPr>
        <w:pStyle w:val="Heading1"/>
      </w:pPr>
      <w:r>
        <w:t>2. Criterios de priorización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F6F5F"/>
          </w:tcPr>
          <w:p>
            <w:r>
              <w:rPr>
                <w:color w:val="FFFFFF"/>
              </w:rPr>
              <w:t>Criterio</w:t>
            </w:r>
          </w:p>
        </w:tc>
        <w:tc>
          <w:tcPr>
            <w:tcW w:type="dxa" w:w="3173"/>
            <w:shd w:fill="1F6F5F"/>
          </w:tcPr>
          <w:p>
            <w:r>
              <w:rPr>
                <w:color w:val="FFFFFF"/>
              </w:rPr>
              <w:t>Pregunta de decisión</w:t>
            </w:r>
          </w:p>
        </w:tc>
        <w:tc>
          <w:tcPr>
            <w:tcW w:type="dxa" w:w="3173"/>
            <w:shd w:fill="1F6F5F"/>
          </w:tcPr>
          <w:p>
            <w:r>
              <w:rPr>
                <w:color w:val="FFFFFF"/>
              </w:rPr>
              <w:t>Peso orientativo</w:t>
            </w:r>
          </w:p>
        </w:tc>
      </w:tr>
      <w:tr>
        <w:tc>
          <w:tcPr>
            <w:tcW w:type="dxa" w:w="3173"/>
            <w:vAlign w:val="top"/>
          </w:tcPr>
          <w:p>
            <w:r>
              <w:t>Valor de usuario</w:t>
            </w:r>
          </w:p>
        </w:tc>
        <w:tc>
          <w:tcPr>
            <w:tcW w:type="dxa" w:w="3173"/>
            <w:vAlign w:val="top"/>
          </w:tcPr>
          <w:p>
            <w:r>
              <w:t>¿Cuánto mejora una tarea diaria del dueño o vendedor?</w:t>
            </w:r>
          </w:p>
        </w:tc>
        <w:tc>
          <w:tcPr>
            <w:tcW w:type="dxa" w:w="3173"/>
            <w:vAlign w:val="top"/>
          </w:tcPr>
          <w:p>
            <w:r>
              <w:t>Alto</w:t>
            </w:r>
          </w:p>
        </w:tc>
      </w:tr>
      <w:tr>
        <w:tc>
          <w:tcPr>
            <w:tcW w:type="dxa" w:w="3173"/>
            <w:vAlign w:val="top"/>
          </w:tcPr>
          <w:p>
            <w:r>
              <w:t>Criticidad de negocio</w:t>
            </w:r>
          </w:p>
        </w:tc>
        <w:tc>
          <w:tcPr>
            <w:tcW w:type="dxa" w:w="3173"/>
            <w:vAlign w:val="top"/>
          </w:tcPr>
          <w:p>
            <w:r>
              <w:t>¿La ausencia impide vender, controlar stock, caja o deuda?</w:t>
            </w:r>
          </w:p>
        </w:tc>
        <w:tc>
          <w:tcPr>
            <w:tcW w:type="dxa" w:w="3173"/>
            <w:vAlign w:val="top"/>
          </w:tcPr>
          <w:p>
            <w:r>
              <w:t>Alto</w:t>
            </w:r>
          </w:p>
        </w:tc>
      </w:tr>
      <w:tr>
        <w:tc>
          <w:tcPr>
            <w:tcW w:type="dxa" w:w="3173"/>
            <w:vAlign w:val="top"/>
          </w:tcPr>
          <w:p>
            <w:r>
              <w:t>Riesgo / integridad</w:t>
            </w:r>
          </w:p>
        </w:tc>
        <w:tc>
          <w:tcPr>
            <w:tcW w:type="dxa" w:w="3173"/>
            <w:vAlign w:val="top"/>
          </w:tcPr>
          <w:p>
            <w:r>
              <w:t>¿Puede provocar pérdida, duplicidad o exposición de datos?</w:t>
            </w:r>
          </w:p>
        </w:tc>
        <w:tc>
          <w:tcPr>
            <w:tcW w:type="dxa" w:w="3173"/>
            <w:vAlign w:val="top"/>
          </w:tcPr>
          <w:p>
            <w:r>
              <w:t>Muy alto</w:t>
            </w:r>
          </w:p>
        </w:tc>
      </w:tr>
      <w:tr>
        <w:tc>
          <w:tcPr>
            <w:tcW w:type="dxa" w:w="3173"/>
            <w:vAlign w:val="top"/>
          </w:tcPr>
          <w:p>
            <w:r>
              <w:t>Dependencia</w:t>
            </w:r>
          </w:p>
        </w:tc>
        <w:tc>
          <w:tcPr>
            <w:tcW w:type="dxa" w:w="3173"/>
            <w:vAlign w:val="top"/>
          </w:tcPr>
          <w:p>
            <w:r>
              <w:t>¿Desbloquea otras historias?</w:t>
            </w:r>
          </w:p>
        </w:tc>
        <w:tc>
          <w:tcPr>
            <w:tcW w:type="dxa" w:w="3173"/>
            <w:vAlign w:val="top"/>
          </w:tcPr>
          <w:p>
            <w:r>
              <w:t>Medio/alto</w:t>
            </w:r>
          </w:p>
        </w:tc>
      </w:tr>
      <w:tr>
        <w:tc>
          <w:tcPr>
            <w:tcW w:type="dxa" w:w="3173"/>
            <w:vAlign w:val="top"/>
          </w:tcPr>
          <w:p>
            <w:r>
              <w:t>Aprendizaje</w:t>
            </w:r>
          </w:p>
        </w:tc>
        <w:tc>
          <w:tcPr>
            <w:tcW w:type="dxa" w:w="3173"/>
            <w:vAlign w:val="top"/>
          </w:tcPr>
          <w:p>
            <w:r>
              <w:t>¿Reduce una incertidumbre importante del producto?</w:t>
            </w:r>
          </w:p>
        </w:tc>
        <w:tc>
          <w:tcPr>
            <w:tcW w:type="dxa" w:w="3173"/>
            <w:vAlign w:val="top"/>
          </w:tcPr>
          <w:p>
            <w:r>
              <w:t>Medio</w:t>
            </w:r>
          </w:p>
        </w:tc>
      </w:tr>
      <w:tr>
        <w:tc>
          <w:tcPr>
            <w:tcW w:type="dxa" w:w="3173"/>
            <w:vAlign w:val="top"/>
          </w:tcPr>
          <w:p>
            <w:r>
              <w:t>Esfuerzo</w:t>
            </w:r>
          </w:p>
        </w:tc>
        <w:tc>
          <w:tcPr>
            <w:tcW w:type="dxa" w:w="3173"/>
            <w:vAlign w:val="top"/>
          </w:tcPr>
          <w:p>
            <w:r>
              <w:t>¿El valor justifica el tamaño estimado?</w:t>
            </w:r>
          </w:p>
        </w:tc>
        <w:tc>
          <w:tcPr>
            <w:tcW w:type="dxa" w:w="3173"/>
            <w:vAlign w:val="top"/>
          </w:tcPr>
          <w:p>
            <w:r>
              <w:t>Complementario</w:t>
            </w:r>
          </w:p>
        </w:tc>
      </w:tr>
      <w:tr>
        <w:tc>
          <w:tcPr>
            <w:tcW w:type="dxa" w:w="3173"/>
            <w:vAlign w:val="top"/>
          </w:tcPr>
          <w:p>
            <w:r>
              <w:t>Evidencia académica</w:t>
            </w:r>
          </w:p>
        </w:tc>
        <w:tc>
          <w:tcPr>
            <w:tcW w:type="dxa" w:w="3173"/>
            <w:vAlign w:val="top"/>
          </w:tcPr>
          <w:p>
            <w:r>
              <w:t>¿Permite demostrar un resultado relevante sin crear trabajo artificial?</w:t>
            </w:r>
          </w:p>
        </w:tc>
        <w:tc>
          <w:tcPr>
            <w:tcW w:type="dxa" w:w="3173"/>
            <w:vAlign w:val="top"/>
          </w:tcPr>
          <w:p>
            <w:r>
              <w:t>Complementario</w:t>
            </w:r>
          </w:p>
        </w:tc>
      </w:tr>
    </w:tbl>
    <w:p>
      <w:pPr>
        <w:pStyle w:val="Heading1"/>
      </w:pPr>
      <w:r>
        <w:t>3. Estimación</w:t>
      </w:r>
    </w:p>
    <w:p>
      <w:pPr>
        <w:jc w:val="both"/>
      </w:pPr>
      <w:r>
        <w:t>Las historias utilizan Story Points Fibonacci (1, 2, 3, 5, 8 y 13). La estimación representa esfuerzo relativo e incertidumbre; no equivale a horas ni se utiliza para comparar productividad individual. Una historia de 13 puntos debe revisarse con especial atención para decidir si conviene dividirla.</w:t>
      </w:r>
    </w:p>
    <w:p>
      <w:pPr>
        <w:pStyle w:val="Heading1"/>
      </w:pPr>
      <w:r>
        <w:t>4. Secuencia de refinamiento</w:t>
      </w:r>
    </w:p>
    <w:p>
      <w:pPr>
        <w:pStyle w:val="ListNumber"/>
      </w:pPr>
      <w:r>
        <w:t>Revisar el problema y el valor esperado.</w:t>
      </w:r>
    </w:p>
    <w:p>
      <w:pPr>
        <w:pStyle w:val="ListNumber"/>
      </w:pPr>
      <w:r>
        <w:t>Confirmar actor y resultado de la historia.</w:t>
      </w:r>
    </w:p>
    <w:p>
      <w:pPr>
        <w:pStyle w:val="ListNumber"/>
      </w:pPr>
      <w:r>
        <w:t>Redactar o ajustar criterios de aceptación.</w:t>
      </w:r>
    </w:p>
    <w:p>
      <w:pPr>
        <w:pStyle w:val="ListNumber"/>
      </w:pPr>
      <w:r>
        <w:t>Identificar restricciones de permisos, tenant, persistencia, offline e integraciones.</w:t>
      </w:r>
    </w:p>
    <w:p>
      <w:pPr>
        <w:pStyle w:val="ListNumber"/>
      </w:pPr>
      <w:r>
        <w:t>Estimar con Story Points.</w:t>
      </w:r>
    </w:p>
    <w:p>
      <w:pPr>
        <w:pStyle w:val="ListNumber"/>
      </w:pPr>
      <w:r>
        <w:t>Detectar dependencias o necesidad de dividir la historia.</w:t>
      </w:r>
    </w:p>
    <w:p>
      <w:pPr>
        <w:pStyle w:val="ListNumber"/>
      </w:pPr>
      <w:r>
        <w:t>Reordenar el backlog según valor y riesgo.</w:t>
      </w:r>
    </w:p>
    <w:p>
      <w:pPr>
        <w:pStyle w:val="ListNumber"/>
      </w:pPr>
      <w:r>
        <w:t>Mantener visibles los ítems que requieren validación adicional aunque el código ya exista.</w:t>
      </w:r>
    </w:p>
    <w:p>
      <w:pPr>
        <w:pStyle w:val="Heading1"/>
      </w:pPr>
      <w:r>
        <w:t>5. Política para nuevas solicitudes</w:t>
      </w:r>
    </w:p>
    <w:p>
      <w:pPr>
        <w:jc w:val="both"/>
      </w:pPr>
      <w:r>
        <w:t>Una solicitud nueva no entra automáticamente al Sprint en curso. Primero se analiza su valor, urgencia y efecto sobre el Sprint Goal. Solo una situación excepcional que haga inviable el objetivo justificaría renegociar el alcance del Sprint con el Product Owner; en condiciones normales, la solicitud se incorpora y prioriza para un Sprint posterior.</w:t>
      </w:r>
    </w:p>
    <w:p>
      <w:pPr>
        <w:pStyle w:val="Heading1"/>
      </w:pPr>
      <w:r>
        <w:t>Fuentes de elaboración</w:t>
      </w:r>
    </w:p>
    <w:p>
      <w:pPr>
        <w:pStyle w:val="ListBullet"/>
      </w:pPr>
      <w:r>
        <w:t>Repositorio LocalitoSaaS: Backlog-Scrum-Jira.md y Jira-Import.csv.</w:t>
      </w:r>
    </w:p>
    <w:p>
      <w:pPr>
        <w:pStyle w:val="ListBullet"/>
      </w:pPr>
      <w:r>
        <w:t>Repositorio LocalitoSaaS: Alcance-Tesis.md y Estado-Actual.md, revisados al corte técnico de septiembre de 2026.</w:t>
      </w:r>
    </w:p>
    <w:p>
      <w:pPr>
        <w:pStyle w:val="ListBullet"/>
      </w:pPr>
      <w:r>
        <w:t>Trabajo académico “Gestión Ágil del Proyecto Ferremas - Informe del Sprint 1” (Duoc UC, 2025), utilizado como referencia de estructura y nivel de detalle.</w:t>
      </w:r>
    </w:p>
    <w:p>
      <w:pPr>
        <w:pStyle w:val="ListBullet"/>
      </w:pPr>
      <w:r>
        <w:t>The Scrum Guide, Schwaber y Sutherland (2020), como referencia conceptual para roles, eventos y artefactos.</w:t>
      </w:r>
    </w:p>
    <w:p>
      <w:r>
        <w:rPr>
          <w:b/>
        </w:rPr>
        <w:t xml:space="preserve">Criterio de trazabilidad: </w:t>
      </w:r>
      <w:r>
        <w:t>cuando el repositorio no conserva evidencia suficiente para afirmar que una ceremonia ocurrió en una fecha determinada, el documento lo identifica como reconstrucción documental y no como acta histórica.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right"/>
    </w:pPr>
    <w:r>
      <w:t xml:space="preserve">Documento académico - versión 1.0  |  </w:t>
    </w:r>
    <w: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LOCALITO  |  Gestión Ágil con Scrum  |  Capstone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6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6F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6F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