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Retrospectivas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Versión documental revisada</w:t>
        <w:br/>
        <w:t>Corte del proyecto 03 de octubre de 2026</w:t>
      </w:r>
    </w:p>
    <w:p>
      <w:pPr>
        <w:spacing w:before="400"/>
      </w:pPr>
      <w:r>
        <w:t>Este documento desarrolla retrospectivas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criterios de evidencia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Retrospectivas de Sprint   Localito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3</w:t>
      </w:r>
      <w:r>
        <w:fldChar w:fldCharType="end"/>
      </w:r>
    </w:p>
    <w:p>
      <w:pPr>
        <w:pStyle w:val="TOC2"/>
      </w:pPr>
      <w:hyperlink w:anchor="h4">
        <w:r>
          <w:rPr>
            <w:color w:val="000000"/>
          </w:rPr>
          <w:t xml:space="preserve">3.1 Sprint 1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3</w:t>
      </w:r>
      <w:r>
        <w:fldChar w:fldCharType="end"/>
      </w:r>
    </w:p>
    <w:p>
      <w:pPr>
        <w:pStyle w:val="TOC2"/>
      </w:pPr>
      <w:hyperlink w:anchor="h5">
        <w:r>
          <w:rPr>
            <w:color w:val="000000"/>
          </w:rPr>
          <w:t xml:space="preserve">3.2 Sprint 2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3</w:t>
      </w:r>
      <w:r>
        <w:fldChar w:fldCharType="end"/>
      </w:r>
    </w:p>
    <w:p>
      <w:pPr>
        <w:pStyle w:val="TOC2"/>
      </w:pPr>
      <w:hyperlink w:anchor="h6">
        <w:r>
          <w:rPr>
            <w:color w:val="000000"/>
          </w:rPr>
          <w:t xml:space="preserve">3.3 Sprint 3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3</w:t>
      </w:r>
      <w:r>
        <w:fldChar w:fldCharType="end"/>
      </w:r>
    </w:p>
    <w:p>
      <w:pPr>
        <w:pStyle w:val="TOC2"/>
      </w:pPr>
      <w:hyperlink w:anchor="h7">
        <w:r>
          <w:rPr>
            <w:color w:val="000000"/>
          </w:rPr>
          <w:t xml:space="preserve">3.4 Sprint 4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8">
        <w:r>
          <w:rPr>
            <w:color w:val="000000"/>
          </w:rPr>
          <w:t xml:space="preserve">4 Análisis del Sprint 1</w:t>
        </w:r>
      </w:hyperlink>
      <w:r>
        <w:tab/>
      </w:r>
      <w:r>
        <w:fldChar w:fldCharType="begin"/>
      </w:r>
      <w:r>
        <w:instrText xml:space="preserve"> PAGEREF h8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9">
        <w:r>
          <w:rPr>
            <w:color w:val="000000"/>
          </w:rPr>
          <w:t xml:space="preserve">5 Análisis del Sprint 2</w:t>
        </w:r>
      </w:hyperlink>
      <w:r>
        <w:tab/>
      </w:r>
      <w:r>
        <w:fldChar w:fldCharType="begin"/>
      </w:r>
      <w:r>
        <w:instrText xml:space="preserve"> PAGEREF h9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10">
        <w:r>
          <w:rPr>
            <w:color w:val="000000"/>
          </w:rPr>
          <w:t xml:space="preserve">6 Análisis del Sprint 3</w:t>
        </w:r>
      </w:hyperlink>
      <w:r>
        <w:tab/>
      </w:r>
      <w:r>
        <w:fldChar w:fldCharType="begin"/>
      </w:r>
      <w:r>
        <w:instrText xml:space="preserve"> PAGEREF h10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11">
        <w:r>
          <w:rPr>
            <w:color w:val="000000"/>
          </w:rPr>
          <w:t xml:space="preserve">7 Registro de acciones propuestas</w:t>
        </w:r>
      </w:hyperlink>
      <w:r>
        <w:tab/>
      </w:r>
      <w:r>
        <w:fldChar w:fldCharType="begin"/>
      </w:r>
      <w:r>
        <w:instrText xml:space="preserve"> PAGEREF h11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12">
        <w:r>
          <w:rPr>
            <w:color w:val="000000"/>
          </w:rPr>
          <w:t xml:space="preserve">8 Preparación del cierre del Sprint 4</w:t>
        </w:r>
      </w:hyperlink>
      <w:r>
        <w:tab/>
      </w:r>
      <w:r>
        <w:fldChar w:fldCharType="begin"/>
      </w:r>
      <w:r>
        <w:instrText xml:space="preserve"> PAGEREF h12 \h </w:instrText>
      </w:r>
      <w:r>
        <w:fldChar w:fldCharType="separate"/>
      </w:r>
      <w:r>
        <w:t>5</w:t>
      </w:r>
      <w:r>
        <w:fldChar w:fldCharType="end"/>
      </w:r>
    </w:p>
    <w:p>
      <w:pPr>
        <w:pStyle w:val="TOC1"/>
      </w:pPr>
      <w:hyperlink w:anchor="h13">
        <w:r>
          <w:rPr>
            <w:color w:val="000000"/>
          </w:rPr>
          <w:t xml:space="preserve">9 Seguimiento de mejoras</w:t>
        </w:r>
      </w:hyperlink>
      <w:r>
        <w:tab/>
      </w:r>
      <w:r>
        <w:fldChar w:fldCharType="begin"/>
      </w:r>
      <w:r>
        <w:instrText xml:space="preserve"> PAGEREF h13 \h </w:instrText>
      </w:r>
      <w:r>
        <w:fldChar w:fldCharType="separate"/>
      </w:r>
      <w:r>
        <w:t>5</w:t>
      </w:r>
      <w:r>
        <w:fldChar w:fldCharType="end"/>
      </w:r>
    </w:p>
    <w:p>
      <w:pPr>
        <w:pStyle w:val="TOC1"/>
      </w:pPr>
      <w:hyperlink w:anchor="h14">
        <w:r>
          <w:rPr>
            <w:color w:val="000000"/>
          </w:rPr>
          <w:t xml:space="preserve">10 Conclusiones</w:t>
        </w:r>
      </w:hyperlink>
      <w:r>
        <w:tab/>
      </w:r>
      <w:r>
        <w:fldChar w:fldCharType="begin"/>
      </w:r>
      <w:r>
        <w:instrText xml:space="preserve"> PAGEREF h14 \h </w:instrText>
      </w:r>
      <w:r>
        <w:fldChar w:fldCharType="separate"/>
      </w:r>
      <w:r>
        <w:t>5</w:t>
      </w:r>
      <w:r>
        <w:fldChar w:fldCharType="end"/>
      </w:r>
    </w:p>
    <w:p>
      <w:pPr>
        <w:pStyle w:val="TOC1"/>
      </w:pPr>
      <w:hyperlink w:anchor="h15">
        <w:r>
          <w:rPr>
            <w:color w:val="000000"/>
          </w:rPr>
          <w:t xml:space="preserve">11 Referencias y evidencia de la versión</w:t>
        </w:r>
      </w:hyperlink>
      <w:r>
        <w:tab/>
      </w:r>
      <w:r>
        <w:fldChar w:fldCharType="begin"/>
      </w:r>
      <w:r>
        <w:instrText xml:space="preserve"> PAGEREF h15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La fuente del proyecto contiene síntesis de retrospectivas para los Sprints 1, 2 y 3. Registra aprendizajes sobre historias verificables, sincronización documental y separación de evidencias. El Sprint 4 continúa en curso; su retrospectiva está prevista para el cierre del 09 de octubre, por lo que no se redactan conclusiones anticipadas.</w:t>
      </w:r>
    </w:p>
    <w:p>
      <w:r>
        <w:t>Este documento conserva las síntesis disponibles y desarrolla acciones propuestas con responsables de seguimiento y comprobaciones. El desarrollo analítico de esta revisión no debe confundirse con actas históricas, asistencia ni acuerdos efectivamente votados por el equipo.</w:t>
      </w:r>
    </w:p>
    <w:p>
      <w:pPr>
        <w:pStyle w:val="Heading1"/>
      </w:pPr>
      <w:bookmarkStart w:id="2" w:name="h2"/>
      <w:r>
        <w:t>2 Introducción y criterios de evidencia</w:t>
      </w:r>
      <w:bookmarkEnd w:id="2"/>
    </w:p>
    <w:p>
      <w:r>
        <w:t>La retrospectiva inspecciona la forma de trabajar y busca mejoras para la siguiente iteración [R6]. El registro de Localito es breve. Su calidad puede mejorarse explicando el problema observado, su efecto y una acción verificable. La evidencia disponible no permite reconstruir duración, asistencia o citas textuales de participantes, por lo que esos datos no se inventan.</w:t>
      </w:r>
    </w:p>
    <w:p>
      <w:r>
        <w:t>La Review evalúa el incremento y necesidades del producto; la retrospectiva evalúa personas, interacciones, procesos y herramientas de trabajo. Una decisión de agregar un módulo al producto pertenece al backlog; una acción para registrar evidencia al cerrar historias mejora el proceso del equipo.</w:t>
      </w:r>
    </w:p>
    <w:p>
      <w:pPr>
        <w:pStyle w:val="Heading1"/>
      </w:pPr>
      <w:bookmarkStart w:id="3" w:name="h3"/>
      <w:r>
        <w:t>3 Retrospectivas de Sprint   Localito</w:t>
      </w:r>
      <w:bookmarkEnd w:id="3"/>
    </w:p>
    <w:p>
      <w:pPr>
        <w:pStyle w:val="Heading2"/>
      </w:pPr>
      <w:bookmarkStart w:id="4" w:name="h4"/>
      <w:r>
        <w:t>3.1 Sprint 1</w:t>
      </w:r>
      <w:bookmarkEnd w:id="4"/>
    </w:p>
    <w:p>
      <w:r>
        <w:rPr>
          <w:b/>
        </w:rPr>
        <w:t>Funcionó:</w:t>
      </w:r>
      <w:r>
        <w:t xml:space="preserve"> base del proyecto, definición inicial y coordinación del equipo. </w:t>
      </w:r>
      <w:r>
        <w:rPr>
          <w:b/>
        </w:rPr>
        <w:t>A mejorar:</w:t>
      </w:r>
      <w:r>
        <w:t xml:space="preserve"> convertir requisitos amplios en historias más pequeñas y verificables. </w:t>
      </w:r>
      <w:r>
        <w:rPr>
          <w:b/>
        </w:rPr>
        <w:t>Acción:</w:t>
      </w:r>
      <w:r>
        <w:t xml:space="preserve"> agregar criterios de aceptación y responsables más claros.</w:t>
      </w:r>
    </w:p>
    <w:p>
      <w:pPr>
        <w:pStyle w:val="Heading2"/>
      </w:pPr>
      <w:bookmarkStart w:id="5" w:name="h5"/>
      <w:r>
        <w:t>3.2 Sprint 2</w:t>
      </w:r>
      <w:bookmarkEnd w:id="5"/>
    </w:p>
    <w:p>
      <w:r>
        <w:rPr>
          <w:b/>
        </w:rPr>
        <w:t>Funcionó:</w:t>
      </w:r>
      <w:r>
        <w:t xml:space="preserve"> avance incremental en módulos centrales y mayor claridad del flujo de datos. </w:t>
      </w:r>
      <w:r>
        <w:rPr>
          <w:b/>
        </w:rPr>
        <w:t>A mejorar:</w:t>
      </w:r>
      <w:r>
        <w:t xml:space="preserve"> mantener documentación y tablero sincronizados con el código. </w:t>
      </w:r>
      <w:r>
        <w:rPr>
          <w:b/>
        </w:rPr>
        <w:t>Acción:</w:t>
      </w:r>
      <w:r>
        <w:t xml:space="preserve"> actualizar evidencias al cerrar historias y reforzar trazabilidad.</w:t>
      </w:r>
    </w:p>
    <w:p>
      <w:pPr>
        <w:pStyle w:val="Heading2"/>
      </w:pPr>
      <w:bookmarkStart w:id="6" w:name="h6"/>
      <w:r>
        <w:t>3.3 Sprint 3</w:t>
      </w:r>
      <w:bookmarkEnd w:id="6"/>
    </w:p>
    <w:p>
      <w:r>
        <w:rPr>
          <w:b/>
        </w:rPr>
        <w:t>Funcionó:</w:t>
      </w:r>
      <w:r>
        <w:t xml:space="preserve"> integración de más capacidades y consolidación técnica del MVP. </w:t>
      </w:r>
      <w:r>
        <w:rPr>
          <w:b/>
        </w:rPr>
        <w:t>A mejorar:</w:t>
      </w:r>
      <w:r>
        <w:t xml:space="preserve"> separar mejor trabajo terminado, pendiente y evidencia histórica. </w:t>
      </w:r>
      <w:r>
        <w:rPr>
          <w:b/>
        </w:rPr>
        <w:t>Acción:</w:t>
      </w:r>
      <w:r>
        <w:t xml:space="preserve"> reorganizar documentación, pruebas y gestión Scrum; Trello pasa a ser fuente activa.</w:t>
      </w:r>
    </w:p>
    <w:p>
      <w:pPr>
        <w:pStyle w:val="Heading2"/>
      </w:pPr>
      <w:bookmarkStart w:id="7" w:name="h7"/>
      <w:r>
        <w:t>3.4 Sprint 4</w:t>
      </w:r>
      <w:bookmarkEnd w:id="7"/>
    </w:p>
    <w:p>
      <w:r>
        <w:t>En curso al 03-10-2026. La retrospectiva se completa al cierre del Sprint y no se anticipa como resultado cerrado.</w:t>
      </w:r>
    </w:p>
    <w:p>
      <w:pPr>
        <w:pStyle w:val="Heading1"/>
      </w:pPr>
      <w:bookmarkStart w:id="8" w:name="h8"/>
      <w:r>
        <w:t>4 Análisis del Sprint 1</w:t>
      </w:r>
      <w:bookmarkEnd w:id="8"/>
    </w:p>
    <w:p>
      <w:r>
        <w:t>La fuente señala avance en la base y coordinación inicial, y necesidad de convertir requisitos amplios en historias pequeñas. Un requisito como gestionar inventario puede abarcar productos, stock, movimientos y permisos. Si se deja en una tarjeta sin criterios, resulta difícil demostrar qué parte está aceptada.</w:t>
      </w:r>
    </w:p>
    <w:p>
      <w:r>
        <w:t>La mejora propuesta es separar resultados por usuario y operación, conservar identificador estable y relacionar criterios con pruebas. Alexander puede mantener la claridad y prioridad del elemento; Camilo revisa su viabilidad técnica; Samuel comprueba que la evidencia se adjunte al cierre. Esta distribución es una propuesta de seguimiento, no una asistencia histórica atribuida a una reunión.</w:t>
      </w:r>
    </w:p>
    <w:p>
      <w:pPr>
        <w:pStyle w:val="Heading1"/>
      </w:pPr>
      <w:bookmarkStart w:id="9" w:name="h9"/>
      <w:r>
        <w:t>5 Análisis del Sprint 2</w:t>
      </w:r>
      <w:bookmarkEnd w:id="9"/>
    </w:p>
    <w:p>
      <w:r>
        <w:t>La documentación describe mayor claridad del flujo de datos y la necesidad de sincronizar tablero y documentos con código. El riesgo es que el sistema implemente una regla que no aparece en la historia, o que el Word afirme una capacidad que permanece pendiente en Trello. La actualización debe distinguir ambas situaciones.</w:t>
      </w:r>
    </w:p>
    <w:p>
      <w:r>
        <w:t>La acción propuesta es registrar en cada cambio relevante la historia, el commit y una prueba o procedimiento. Al cerrar, se comprueba que el texto explique lo mismo que demuestra el incremento. No se necesita copiar todo el código a la tarjeta; basta con enlaces estables, estado y una descripción del resultado.</w:t>
      </w:r>
    </w:p>
    <w:p>
      <w:pPr>
        <w:pStyle w:val="Heading1"/>
      </w:pPr>
      <w:bookmarkStart w:id="10" w:name="h10"/>
      <w:r>
        <w:t>6 Análisis del Sprint 3</w:t>
      </w:r>
      <w:bookmarkEnd w:id="10"/>
    </w:p>
    <w:p>
      <w:r>
        <w:t>La fuente destaca consolidación técnica y separación entre terminado, pendiente y evidencia histórica. El backlog detallado conserva una excepción: refinamiento por hacer sin asignación real, y offline trasladado por no completar DoD. Esa información debe permanecer visible porque explica el trabajo del Sprint 4.</w:t>
      </w:r>
    </w:p>
    <w:p>
      <w:r>
        <w:t>La mejora propuesta es mantener una lista de evidencias faltantes y evitar cerrar actividades solo para que el tablero se vea completo. Una tarjeta sin prueba puede avanzar técnicamente y seguir pendiente de aceptación. La reconstrucción documental se identifica como tal y no se presenta como un acta registrada durante la iteración.</w:t>
      </w:r>
    </w:p>
    <w:p>
      <w:pPr>
        <w:pStyle w:val="Heading1"/>
      </w:pPr>
      <w:bookmarkStart w:id="11" w:name="h11"/>
      <w:r>
        <w:t>7 Registro de acciones propuestas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337"/>
        <w:gridCol w:w="1832"/>
        <w:gridCol w:w="4479"/>
      </w:tblGrid>
      <w:tr>
        <w:trPr>
          <w:tblHeader/>
          <w:cantSplit/>
        </w:trPr>
        <w:tc>
          <w:tcPr>
            <w:tcW w:type="dxa" w:w="3337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832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Seguimiento propuesto</w:t>
            </w:r>
          </w:p>
        </w:tc>
        <w:tc>
          <w:tcPr>
            <w:tcW w:type="dxa" w:w="4479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Comprobación</w:t>
            </w:r>
          </w:p>
        </w:tc>
      </w:tr>
      <w:tr>
        <w:trPr>
          <w:cantSplit/>
        </w:trPr>
        <w:tc>
          <w:tcPr>
            <w:tcW w:type="dxa" w:w="3337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Precisar criterios de historias</w:t>
            </w:r>
          </w:p>
        </w:tc>
        <w:tc>
          <w:tcPr>
            <w:tcW w:type="dxa" w:w="183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Alexander con revisión técnica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Historia tiene resultado y caso asociado</w:t>
            </w:r>
          </w:p>
        </w:tc>
      </w:tr>
      <w:tr>
        <w:trPr>
          <w:cantSplit/>
        </w:trPr>
        <w:tc>
          <w:tcPr>
            <w:tcW w:type="dxa" w:w="3337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Vincular cambios y pruebas</w:t>
            </w:r>
          </w:p>
        </w:tc>
        <w:tc>
          <w:tcPr>
            <w:tcW w:type="dxa" w:w="1832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447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Commit y salida o procedimiento disponibles</w:t>
            </w:r>
          </w:p>
        </w:tc>
      </w:tr>
      <w:tr>
        <w:trPr>
          <w:cantSplit/>
        </w:trPr>
        <w:tc>
          <w:tcPr>
            <w:tcW w:type="dxa" w:w="3337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Revisar cierre documental</w:t>
            </w:r>
          </w:p>
        </w:tc>
        <w:tc>
          <w:tcPr>
            <w:tcW w:type="dxa" w:w="1832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Estado y evidencia coinciden</w:t>
            </w:r>
          </w:p>
        </w:tc>
      </w:tr>
      <w:tr>
        <w:trPr>
          <w:cantSplit/>
        </w:trPr>
        <w:tc>
          <w:tcPr>
            <w:tcW w:type="dxa" w:w="3337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Resolver excepción de refinamiento</w:t>
            </w:r>
          </w:p>
        </w:tc>
        <w:tc>
          <w:tcPr>
            <w:tcW w:type="dxa" w:w="183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Alexander y Samuel</w:t>
            </w:r>
          </w:p>
        </w:tc>
        <w:tc>
          <w:tcPr>
            <w:tcW w:type="dxa" w:w="447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Resultado confirmado sin reescribir historial</w:t>
            </w:r>
          </w:p>
        </w:tc>
      </w:tr>
      <w:tr>
        <w:trPr>
          <w:cantSplit/>
        </w:trPr>
        <w:tc>
          <w:tcPr>
            <w:tcW w:type="dxa" w:w="3337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Completar offline antes de cerrar</w:t>
            </w:r>
          </w:p>
        </w:tc>
        <w:tc>
          <w:tcPr>
            <w:tcW w:type="dxa" w:w="1832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Reintento, aislamiento y recuperación probados</w:t>
            </w:r>
          </w:p>
        </w:tc>
      </w:tr>
      <w:tr>
        <w:trPr>
          <w:cantSplit/>
        </w:trPr>
        <w:tc>
          <w:tcPr>
            <w:tcW w:type="dxa" w:w="3337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Separar estado código y Scrum</w:t>
            </w:r>
          </w:p>
        </w:tc>
        <w:tc>
          <w:tcPr>
            <w:tcW w:type="dxa" w:w="1832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Todo el equipo</w:t>
            </w:r>
          </w:p>
        </w:tc>
        <w:tc>
          <w:tcPr>
            <w:tcW w:type="dxa" w:w="447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Documentos explican la diferencia</w:t>
            </w:r>
          </w:p>
        </w:tc>
      </w:tr>
    </w:tbl>
    <w:p>
      <w:pPr>
        <w:spacing w:after="20"/>
      </w:pPr>
    </w:p>
    <w:p>
      <w:r>
        <w:t>Ninguna fila se marca ejecutada en esta revisión. La prueba del cumplimiento corresponde al siguiente seguimiento del equipo. Las acciones que requieren desarrollo deben incorporarse al backlog; las reglas de documentación pueden comenzar a utilizarse en las revisiones ordinarias.</w:t>
      </w:r>
    </w:p>
    <w:p>
      <w:pPr>
        <w:pStyle w:val="Heading1"/>
      </w:pPr>
      <w:bookmarkStart w:id="12" w:name="h12"/>
      <w:r>
        <w:t>8 Preparación del cierre del Sprint 4</w:t>
      </w:r>
      <w:bookmarkEnd w:id="12"/>
    </w:p>
    <w:p>
      <w:r>
        <w:t>La plantilla propuesta incluye fecha real, participantes confirmados, objetivo, evidencias revisadas, observaciones, acciones y siguiente comprobación. Se recomienda revisar específicamente sincronización offline, pagos divididos y cierre de caja. El contenido se completa después de la Review con los resultados efectivamente observados.</w:t>
      </w:r>
    </w:p>
    <w:p>
      <w:r>
        <w:t>Las preguntas útiles son qué dificultó terminar HU-13, qué prueba faltó al decidir el cierre, qué errores se detectaron tarde y qué evidencia habría permitido detectarlos antes. Las respuestas deben referirse a hechos del Sprint, evitando evaluaciones generales sin ejemplos. Si un proveedor falló, se debe distinguir la dependencia externa de la forma de responder a ella.</w:t>
      </w:r>
    </w:p>
    <w:p>
      <w:pPr>
        <w:pStyle w:val="Heading1"/>
      </w:pPr>
      <w:bookmarkStart w:id="13" w:name="h13"/>
      <w:r>
        <w:t>9 Seguimiento de mejoras</w:t>
      </w:r>
      <w:bookmarkEnd w:id="13"/>
    </w:p>
    <w:p>
      <w:r>
        <w:t>Una mejora es útil cuando cambia una práctica observable. Agregar un criterio es verificable; mejorar comunicación requiere describir qué registro o evento cambiará. Se propone revisar las acciones en el siguiente Planning y limitar la cantidad simultánea a lo que el equipo pueda ejecutar. Esta recomendación no cambia las historias de Sprints 5 a 8 antes de sus Planning.</w:t>
      </w:r>
    </w:p>
    <w:p>
      <w:r>
        <w:t>El cierre de una acción puede acreditarse con una historia que tenga criterios completos, una matriz actualizada o un caso repetible. Si el resultado no aparece, se conserva pendiente y se analiza su impedimento. La retrospectiva debe ayudar al equipo a aprender, no producir conclusiones favorables por defecto.</w:t>
      </w:r>
    </w:p>
    <w:p>
      <w:pPr>
        <w:pStyle w:val="Heading1"/>
      </w:pPr>
      <w:bookmarkStart w:id="14" w:name="h14"/>
      <w:r>
        <w:t>10 Conclusiones</w:t>
      </w:r>
      <w:bookmarkEnd w:id="14"/>
    </w:p>
    <w:p>
      <w:r>
        <w:t>Los registros existentes identifican problemas concretos de claridad y evidencia. Su ampliación conserva esas observaciones y propone verificaciones que el equipo puede aplicar. El documento mantiene abierto el Sprint 4 y reserva sus conclusiones para resultados reales de cierre.</w:t>
      </w:r>
    </w:p>
    <w:p>
      <w:pPr>
        <w:pStyle w:val="Heading1"/>
      </w:pPr>
      <w:bookmarkStart w:id="15" w:name="h15"/>
      <w:r>
        <w:t>11 Referencias y evidencia de la versión</w:t>
      </w:r>
      <w:bookmarkEnd w:id="15"/>
    </w:p>
    <w:p>
      <w:r>
        <w:t>Las referencias externas fundamentan conceptos y organización. La descripción específica de Localito procede del repositorio. Se consultaron fuentes públicas el 03 de octubre de 2026. Las fichas públicas ISO se utilizan para alcance y orientación, sin atribuir acceso al texto normativo completo ni conformidad certificada.</w:t>
      </w:r>
    </w:p>
    <w:p>
      <w:r>
        <w:t xml:space="preserve">[R6] Schwaber K y Sutherland J 2020. The Scrum Guide. </w:t>
      </w:r>
      <w:hyperlink r:id="rId11">
        <w:r>
          <w:rPr>
            <w:color w:val="000000"/>
          </w:rPr>
          <w:t xml:space="preserve">https://scrumguides.org/scrum-guide.html</w:t>
        </w:r>
      </w:hyperlink>
    </w:p>
    <w:p>
      <w:r>
        <w:t xml:space="preserve">[P] Equipo Localito. Repositorio LocalitoSaaS. Commit base 05a6f34b749cdc97dd560d91bb9be057a1197fbf. </w:t>
      </w:r>
      <w:hyperlink r:id="rId12">
        <w:r>
          <w:rPr>
            <w:color w:val="000000"/>
          </w:rPr>
          <w:t xml:space="preserve">https://github.com/CamiloGonzalezSt/LocalitoSaaS/tree/05a6f34b749cdc97dd560d91bb9be057a1197fbf</w:t>
        </w:r>
      </w:hyperlink>
    </w:p>
    <w:p>
      <w:r>
        <w:t>Fuentes internas revisadas: README.md; package.json y manifests de apps; apps/api/src/server.ts, repository.ts y auth.ts; db/schema.sql; apps/web/src/lib/offline.ts y workspaceCache.ts; docs de requisitos, calidad, operación y Scrum. La revisión es documental y estática. No crea resultados de pruebas funcionales, reuniones ni aceptación de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Retrospectivas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rumguides.org/scrum-guide.html" TargetMode="External"/><Relationship Id="rId12" Type="http://schemas.openxmlformats.org/officeDocument/2006/relationships/hyperlink" Target="https://github.com/CamiloGonzalezSt/LocalitoSaaS/tree/05a6f34b749cdc97dd560d91bb9be057a1197f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