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951E586" w:rsidP="00251F21" w:rsidRDefault="4B02D40C" w14:paraId="6A802E1B" w14:textId="01EB14FF">
      <w:pPr>
        <w:pStyle w:val="Ttulo"/>
      </w:pPr>
      <w:r>
        <w:t>Documento final de arquitectura</w:t>
      </w:r>
    </w:p>
    <w:p w:rsidRPr="00815048" w:rsidR="00E33286" w:rsidP="00E33286" w:rsidRDefault="00E33286" w14:paraId="5F588B18" w14:textId="56E41556">
      <w:pPr>
        <w:jc w:val="center"/>
        <w:rPr>
          <w:szCs w:val="24"/>
        </w:rPr>
      </w:pPr>
    </w:p>
    <w:p w:rsidRPr="00815048" w:rsidR="00E33286" w:rsidP="003B04BD" w:rsidRDefault="00E33286" w14:paraId="79691CE3" w14:textId="0351E32C">
      <w:pPr>
        <w:jc w:val="center"/>
        <w:rPr>
          <w:szCs w:val="24"/>
        </w:rPr>
      </w:pPr>
      <w:r w:rsidRPr="00815048">
        <w:rPr>
          <w:rFonts w:ascii="Times New Roman" w:hAnsi="Times New Roman"/>
          <w:noProof/>
          <w:szCs w:val="24"/>
        </w:rPr>
        <w:drawing>
          <wp:inline distT="0" distB="0" distL="0" distR="0" wp14:anchorId="4EA93520" wp14:editId="5D08BAB3">
            <wp:extent cx="1447800" cy="224175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hq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465724" cy="2269508"/>
                    </a:xfrm>
                    <a:prstGeom prst="rect">
                      <a:avLst/>
                    </a:prstGeom>
                    <a:noFill/>
                    <a:ln>
                      <a:noFill/>
                    </a:ln>
                  </pic:spPr>
                </pic:pic>
              </a:graphicData>
            </a:graphic>
          </wp:inline>
        </w:drawing>
      </w:r>
    </w:p>
    <w:p w:rsidRPr="00815048" w:rsidR="00E33286" w:rsidP="00A41E47" w:rsidRDefault="00E33286" w14:paraId="50862727" w14:textId="32EF5C8A">
      <w:pPr>
        <w:jc w:val="center"/>
        <w:rPr>
          <w:szCs w:val="24"/>
        </w:rPr>
      </w:pPr>
    </w:p>
    <w:p w:rsidRPr="00815048" w:rsidR="00853299" w:rsidP="00A41E47" w:rsidRDefault="00853299" w14:paraId="33A1A7EE" w14:textId="4B8907F9">
      <w:pPr>
        <w:jc w:val="center"/>
      </w:pPr>
    </w:p>
    <w:p w:rsidR="00E33286" w:rsidP="00E33286" w:rsidRDefault="11118D14" w14:paraId="4598D238" w14:textId="5F03C651">
      <w:pPr>
        <w:jc w:val="center"/>
      </w:pPr>
      <w:r>
        <w:t>INGENIERIA DE SOFTWARE 2</w:t>
      </w:r>
    </w:p>
    <w:p w:rsidRPr="00815048" w:rsidR="00A41E47" w:rsidP="00E33286" w:rsidRDefault="00A41E47" w14:paraId="10FCF63C" w14:textId="77777777">
      <w:pPr>
        <w:jc w:val="center"/>
        <w:rPr>
          <w:szCs w:val="24"/>
        </w:rPr>
      </w:pPr>
    </w:p>
    <w:p w:rsidRPr="00815048" w:rsidR="003B04BD" w:rsidP="003B04BD" w:rsidRDefault="003B04BD" w14:paraId="4CD8CC48" w14:textId="77777777">
      <w:pPr>
        <w:jc w:val="center"/>
        <w:rPr>
          <w:bCs/>
          <w:szCs w:val="24"/>
        </w:rPr>
      </w:pPr>
      <w:r>
        <w:t>Presentado por:</w:t>
      </w:r>
    </w:p>
    <w:p w:rsidR="323B8F31" w:rsidP="7C5C4B3A" w:rsidRDefault="323B8F31" w14:paraId="33042E1E" w14:textId="45CB72F8">
      <w:pPr>
        <w:jc w:val="center"/>
      </w:pPr>
      <w:r>
        <w:t>Juan Camilo Henao Villegas</w:t>
      </w:r>
    </w:p>
    <w:p w:rsidR="6878D217" w:rsidP="7C5C4B3A" w:rsidRDefault="6878D217" w14:paraId="49DBB2CC" w14:textId="48AAA0B9">
      <w:pPr>
        <w:jc w:val="center"/>
      </w:pPr>
      <w:r>
        <w:t>Juan Pablo Collazos Samboni</w:t>
      </w:r>
    </w:p>
    <w:p w:rsidR="3809B768" w:rsidP="762BFCE6" w:rsidRDefault="3809B768" w14:paraId="7D8200C2" w14:textId="35612F2A">
      <w:pPr>
        <w:jc w:val="center"/>
      </w:pPr>
      <w:r>
        <w:t>Santiago Majé Bonilla</w:t>
      </w:r>
    </w:p>
    <w:p w:rsidR="00B11BF1" w:rsidP="762BFCE6" w:rsidRDefault="00B11BF1" w14:paraId="254E4E29" w14:textId="413786DE">
      <w:pPr>
        <w:jc w:val="center"/>
      </w:pPr>
      <w:r>
        <w:t>Daniel Alexander Chaguendo</w:t>
      </w:r>
    </w:p>
    <w:p w:rsidRPr="00815048" w:rsidR="003B04BD" w:rsidP="00A41E47" w:rsidRDefault="003B04BD" w14:paraId="3FC9EB53" w14:textId="4055A086">
      <w:pPr>
        <w:jc w:val="center"/>
        <w:rPr>
          <w:szCs w:val="24"/>
        </w:rPr>
      </w:pPr>
    </w:p>
    <w:p w:rsidRPr="00815048" w:rsidR="003B04BD" w:rsidP="003B04BD" w:rsidRDefault="003B04BD" w14:paraId="754704A8" w14:textId="303BDB1E">
      <w:pPr>
        <w:jc w:val="center"/>
        <w:rPr>
          <w:bCs/>
          <w:szCs w:val="24"/>
        </w:rPr>
      </w:pPr>
      <w:r>
        <w:t>Profesor:</w:t>
      </w:r>
    </w:p>
    <w:p w:rsidR="2A93A8CF" w:rsidP="7C5C4B3A" w:rsidRDefault="2A93A8CF" w14:paraId="576E775F" w14:textId="0119CF39">
      <w:pPr>
        <w:jc w:val="center"/>
      </w:pPr>
      <w:r>
        <w:t>ROBERTO</w:t>
      </w:r>
      <w:r w:rsidR="4DE8F334">
        <w:t xml:space="preserve"> </w:t>
      </w:r>
      <w:r>
        <w:t>ENCARNACION MOSQUERA</w:t>
      </w:r>
      <w:r w:rsidR="704C58CB">
        <w:t xml:space="preserve"> </w:t>
      </w:r>
    </w:p>
    <w:p w:rsidR="4EE8B4D2" w:rsidP="762BFCE6" w:rsidRDefault="4EE8B4D2" w14:paraId="41218406" w14:textId="772D33DD">
      <w:pPr>
        <w:jc w:val="center"/>
        <w:rPr>
          <w:noProof/>
        </w:rPr>
      </w:pPr>
    </w:p>
    <w:p w:rsidR="00B11BF1" w:rsidP="762BFCE6" w:rsidRDefault="00B11BF1" w14:paraId="4DBE2918" w14:textId="77777777">
      <w:pPr>
        <w:jc w:val="center"/>
        <w:rPr>
          <w:noProof/>
        </w:rPr>
      </w:pPr>
    </w:p>
    <w:p w:rsidR="00B11BF1" w:rsidP="00B11BF1" w:rsidRDefault="00B11BF1" w14:paraId="2B7F1918" w14:textId="77777777"/>
    <w:p w:rsidRPr="00815048" w:rsidR="00E33286" w:rsidP="762BFCE6" w:rsidRDefault="00E33286" w14:paraId="13EC0D08" w14:textId="12E5295D">
      <w:pPr>
        <w:jc w:val="center"/>
      </w:pPr>
    </w:p>
    <w:p w:rsidRPr="00815048" w:rsidR="00E33286" w:rsidP="00CF3A05" w:rsidRDefault="00E33286" w14:paraId="61BCA60D" w14:textId="77777777">
      <w:pPr>
        <w:jc w:val="center"/>
        <w:rPr>
          <w:rFonts w:ascii="Brush Script MT" w:hAnsi="Brush Script MT"/>
          <w:sz w:val="44"/>
          <w:szCs w:val="44"/>
        </w:rPr>
      </w:pPr>
      <w:r w:rsidRPr="00815048">
        <w:rPr>
          <w:rFonts w:ascii="Brush Script MT" w:hAnsi="Brush Script MT"/>
          <w:sz w:val="44"/>
          <w:szCs w:val="44"/>
        </w:rPr>
        <w:t>Universidad del Cauca</w:t>
      </w:r>
    </w:p>
    <w:p w:rsidRPr="00815048" w:rsidR="00E33286" w:rsidP="7C5C4B3A" w:rsidRDefault="00E33286" w14:paraId="1D3B18C4" w14:textId="6A2DF49A">
      <w:pPr>
        <w:jc w:val="center"/>
        <w:rPr>
          <w:rFonts w:cs="Arial"/>
        </w:rPr>
      </w:pPr>
      <w:r w:rsidRPr="7C5C4B3A">
        <w:rPr>
          <w:rFonts w:cs="Arial"/>
        </w:rPr>
        <w:t xml:space="preserve">Facultad de </w:t>
      </w:r>
      <w:r w:rsidRPr="7C5C4B3A" w:rsidR="40957053">
        <w:rPr>
          <w:rFonts w:cs="Arial"/>
        </w:rPr>
        <w:t>Ingeniería Electrónica y Telecomunicaciones</w:t>
      </w:r>
    </w:p>
    <w:p w:rsidR="40957053" w:rsidP="7C5C4B3A" w:rsidRDefault="40957053" w14:paraId="76365C0F" w14:textId="1AB44609">
      <w:pPr>
        <w:jc w:val="center"/>
      </w:pPr>
      <w:r w:rsidRPr="7C5C4B3A">
        <w:rPr>
          <w:rFonts w:cs="Arial"/>
        </w:rPr>
        <w:t>Ingeniería en Sistemas</w:t>
      </w:r>
    </w:p>
    <w:p w:rsidRPr="00815048" w:rsidR="00E33286" w:rsidP="40EC2DB1" w:rsidRDefault="5E7E326F" w14:paraId="4D704575" w14:textId="413ECE59">
      <w:pPr>
        <w:pStyle w:val="Ttulo9"/>
        <w:numPr>
          <w:ilvl w:val="0"/>
          <w:numId w:val="0"/>
        </w:numPr>
        <w:jc w:val="center"/>
        <w:rPr>
          <w:rFonts w:ascii="Arial" w:hAnsi="Arial" w:cs="Arial"/>
          <w:i w:val="0"/>
          <w:iCs w:val="0"/>
          <w:sz w:val="24"/>
          <w:szCs w:val="24"/>
        </w:rPr>
      </w:pPr>
      <w:bookmarkStart w:name="_Toc548521302" w:id="0"/>
      <w:bookmarkStart w:name="_Toc1231920399" w:id="1"/>
      <w:bookmarkStart w:name="_Toc758948203" w:id="2"/>
      <w:bookmarkStart w:name="_Toc253668230" w:id="3"/>
      <w:bookmarkStart w:name="_Toc2111000927" w:id="4"/>
      <w:r w:rsidRPr="40EC2DB1" w:rsidR="40EC2DB1">
        <w:rPr>
          <w:rFonts w:ascii="Arial" w:hAnsi="Arial" w:cs="Arial"/>
          <w:i w:val="0"/>
          <w:iCs w:val="0"/>
          <w:sz w:val="24"/>
          <w:szCs w:val="24"/>
        </w:rPr>
        <w:t>Popayán, mayo del 2026</w:t>
      </w:r>
      <w:bookmarkEnd w:id="0"/>
      <w:bookmarkEnd w:id="1"/>
      <w:bookmarkEnd w:id="2"/>
      <w:bookmarkEnd w:id="3"/>
      <w:bookmarkEnd w:id="4"/>
    </w:p>
    <w:p w:rsidR="00CF3A05" w:rsidP="4B02D40C" w:rsidRDefault="00CF3A05" w14:paraId="1C56F830" w14:textId="6808AAA8">
      <w:pPr>
        <w:sectPr w:rsidR="00CF3A05" w:rsidSect="0074435D">
          <w:footerReference w:type="even" r:id="rId9"/>
          <w:footerReference w:type="default" r:id="rId10"/>
          <w:pgSz w:w="12240" w:h="15840" w:orient="portrait" w:code="1"/>
          <w:pgMar w:top="1440" w:right="1440" w:bottom="1440" w:left="1797" w:header="720" w:footer="720" w:gutter="0"/>
          <w:pgNumType w:start="1"/>
          <w:cols w:space="720"/>
          <w:docGrid w:linePitch="381"/>
        </w:sectPr>
      </w:pPr>
    </w:p>
    <w:p w:rsidR="00476648" w:rsidRDefault="004E1AF4" w14:paraId="37BD2A94" w14:textId="5E2FAB9B">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r>
        <w:rPr>
          <w:b w:val="0"/>
          <w:bCs w:val="0"/>
          <w:caps/>
          <w:u w:val="single"/>
        </w:rPr>
        <w:lastRenderedPageBreak/>
        <w:fldChar w:fldCharType="begin"/>
      </w:r>
      <w:r w:rsidRPr="3E71C6E8" w:rsidR="3E71C6E8">
        <w:rPr>
          <w:b w:val="0"/>
          <w:bCs w:val="0"/>
          <w:caps/>
          <w:u w:val="single"/>
        </w:rPr>
        <w:instrText xml:space="preserve"> TOC \o "1-3" \h \z \t "Título;1" </w:instrText>
      </w:r>
      <w:r>
        <w:rPr>
          <w:b w:val="0"/>
          <w:bCs w:val="0"/>
          <w:caps/>
          <w:u w:val="single"/>
        </w:rPr>
        <w:fldChar w:fldCharType="separate"/>
      </w:r>
      <w:hyperlink w:history="1" w:anchor="_Toc231825913">
        <w:r w:rsidRPr="00E73064" w:rsidR="00476648">
          <w:rPr>
            <w:rStyle w:val="Hipervnculo"/>
          </w:rPr>
          <w:t>1. Introducción</w:t>
        </w:r>
        <w:r w:rsidR="00476648">
          <w:rPr>
            <w:noProof/>
            <w:webHidden/>
          </w:rPr>
          <w:tab/>
        </w:r>
        <w:r w:rsidR="00476648">
          <w:rPr>
            <w:noProof/>
            <w:webHidden/>
          </w:rPr>
          <w:fldChar w:fldCharType="begin"/>
        </w:r>
        <w:r w:rsidR="00476648">
          <w:rPr>
            <w:noProof/>
            <w:webHidden/>
          </w:rPr>
          <w:instrText xml:space="preserve"> PAGEREF _Toc231825913 \h </w:instrText>
        </w:r>
        <w:r w:rsidR="00476648">
          <w:rPr>
            <w:noProof/>
            <w:webHidden/>
          </w:rPr>
        </w:r>
        <w:r w:rsidR="00476648">
          <w:rPr>
            <w:noProof/>
            <w:webHidden/>
          </w:rPr>
          <w:fldChar w:fldCharType="separate"/>
        </w:r>
        <w:r w:rsidR="00476648">
          <w:rPr>
            <w:noProof/>
            <w:webHidden/>
          </w:rPr>
          <w:t>2</w:t>
        </w:r>
        <w:r w:rsidR="00476648">
          <w:rPr>
            <w:noProof/>
            <w:webHidden/>
          </w:rPr>
          <w:fldChar w:fldCharType="end"/>
        </w:r>
      </w:hyperlink>
    </w:p>
    <w:p w:rsidR="00476648" w:rsidRDefault="00476648" w14:paraId="6F174DCC" w14:textId="0D395A50">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14">
        <w:r w:rsidRPr="00E73064">
          <w:rPr>
            <w:rStyle w:val="Hipervnculo"/>
            <w:rFonts w:eastAsia="Arial" w:cs="Arial"/>
          </w:rPr>
          <w:t>2. Evolución del Proyecto</w:t>
        </w:r>
        <w:r>
          <w:rPr>
            <w:noProof/>
            <w:webHidden/>
          </w:rPr>
          <w:tab/>
        </w:r>
        <w:r>
          <w:rPr>
            <w:noProof/>
            <w:webHidden/>
          </w:rPr>
          <w:fldChar w:fldCharType="begin"/>
        </w:r>
        <w:r>
          <w:rPr>
            <w:noProof/>
            <w:webHidden/>
          </w:rPr>
          <w:instrText xml:space="preserve"> PAGEREF _Toc231825914 \h </w:instrText>
        </w:r>
        <w:r>
          <w:rPr>
            <w:noProof/>
            <w:webHidden/>
          </w:rPr>
        </w:r>
        <w:r>
          <w:rPr>
            <w:noProof/>
            <w:webHidden/>
          </w:rPr>
          <w:fldChar w:fldCharType="separate"/>
        </w:r>
        <w:r>
          <w:rPr>
            <w:noProof/>
            <w:webHidden/>
          </w:rPr>
          <w:t>3</w:t>
        </w:r>
        <w:r>
          <w:rPr>
            <w:noProof/>
            <w:webHidden/>
          </w:rPr>
          <w:fldChar w:fldCharType="end"/>
        </w:r>
      </w:hyperlink>
    </w:p>
    <w:p w:rsidR="00476648" w:rsidRDefault="00476648" w14:paraId="6C1089BC" w14:textId="7FEC14AF">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15">
        <w:r w:rsidRPr="00E73064">
          <w:rPr>
            <w:rStyle w:val="Hipervnculo"/>
            <w:rFonts w:eastAsia="Arial" w:cs="Arial"/>
          </w:rPr>
          <w:t>2.0. Primera Iteración</w:t>
        </w:r>
        <w:r>
          <w:rPr>
            <w:noProof/>
            <w:webHidden/>
          </w:rPr>
          <w:tab/>
        </w:r>
        <w:r>
          <w:rPr>
            <w:noProof/>
            <w:webHidden/>
          </w:rPr>
          <w:fldChar w:fldCharType="begin"/>
        </w:r>
        <w:r>
          <w:rPr>
            <w:noProof/>
            <w:webHidden/>
          </w:rPr>
          <w:instrText xml:space="preserve"> PAGEREF _Toc231825915 \h </w:instrText>
        </w:r>
        <w:r>
          <w:rPr>
            <w:noProof/>
            <w:webHidden/>
          </w:rPr>
        </w:r>
        <w:r>
          <w:rPr>
            <w:noProof/>
            <w:webHidden/>
          </w:rPr>
          <w:fldChar w:fldCharType="separate"/>
        </w:r>
        <w:r>
          <w:rPr>
            <w:noProof/>
            <w:webHidden/>
          </w:rPr>
          <w:t>3</w:t>
        </w:r>
        <w:r>
          <w:rPr>
            <w:noProof/>
            <w:webHidden/>
          </w:rPr>
          <w:fldChar w:fldCharType="end"/>
        </w:r>
      </w:hyperlink>
    </w:p>
    <w:p w:rsidR="00476648" w:rsidRDefault="00476648" w14:paraId="5180F099" w14:textId="72EBC26F">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16">
        <w:r w:rsidRPr="00E73064">
          <w:rPr>
            <w:rStyle w:val="Hipervnculo"/>
            <w:rFonts w:eastAsia="Arial" w:cs="Arial"/>
          </w:rPr>
          <w:t>2.1. Segunda Iteración</w:t>
        </w:r>
        <w:r>
          <w:rPr>
            <w:noProof/>
            <w:webHidden/>
          </w:rPr>
          <w:tab/>
        </w:r>
        <w:r>
          <w:rPr>
            <w:noProof/>
            <w:webHidden/>
          </w:rPr>
          <w:fldChar w:fldCharType="begin"/>
        </w:r>
        <w:r>
          <w:rPr>
            <w:noProof/>
            <w:webHidden/>
          </w:rPr>
          <w:instrText xml:space="preserve"> PAGEREF _Toc231825916 \h </w:instrText>
        </w:r>
        <w:r>
          <w:rPr>
            <w:noProof/>
            <w:webHidden/>
          </w:rPr>
        </w:r>
        <w:r>
          <w:rPr>
            <w:noProof/>
            <w:webHidden/>
          </w:rPr>
          <w:fldChar w:fldCharType="separate"/>
        </w:r>
        <w:r>
          <w:rPr>
            <w:noProof/>
            <w:webHidden/>
          </w:rPr>
          <w:t>3</w:t>
        </w:r>
        <w:r>
          <w:rPr>
            <w:noProof/>
            <w:webHidden/>
          </w:rPr>
          <w:fldChar w:fldCharType="end"/>
        </w:r>
      </w:hyperlink>
    </w:p>
    <w:p w:rsidR="00476648" w:rsidRDefault="00476648" w14:paraId="5A9B0ECC" w14:textId="5E9A4301">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17">
        <w:r w:rsidRPr="00E73064">
          <w:rPr>
            <w:rStyle w:val="Hipervnculo"/>
            <w:rFonts w:eastAsia="Arial" w:cs="Arial"/>
          </w:rPr>
          <w:t>2.2. Tercera Iteración</w:t>
        </w:r>
        <w:r>
          <w:rPr>
            <w:noProof/>
            <w:webHidden/>
          </w:rPr>
          <w:tab/>
        </w:r>
        <w:r>
          <w:rPr>
            <w:noProof/>
            <w:webHidden/>
          </w:rPr>
          <w:fldChar w:fldCharType="begin"/>
        </w:r>
        <w:r>
          <w:rPr>
            <w:noProof/>
            <w:webHidden/>
          </w:rPr>
          <w:instrText xml:space="preserve"> PAGEREF _Toc231825917 \h </w:instrText>
        </w:r>
        <w:r>
          <w:rPr>
            <w:noProof/>
            <w:webHidden/>
          </w:rPr>
        </w:r>
        <w:r>
          <w:rPr>
            <w:noProof/>
            <w:webHidden/>
          </w:rPr>
          <w:fldChar w:fldCharType="separate"/>
        </w:r>
        <w:r>
          <w:rPr>
            <w:noProof/>
            <w:webHidden/>
          </w:rPr>
          <w:t>4</w:t>
        </w:r>
        <w:r>
          <w:rPr>
            <w:noProof/>
            <w:webHidden/>
          </w:rPr>
          <w:fldChar w:fldCharType="end"/>
        </w:r>
      </w:hyperlink>
    </w:p>
    <w:p w:rsidR="00476648" w:rsidRDefault="00476648" w14:paraId="0993938F" w14:textId="050CCFF0">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18">
        <w:r w:rsidRPr="00E73064">
          <w:rPr>
            <w:rStyle w:val="Hipervnculo"/>
          </w:rPr>
          <w:t>3. Historias de usuario y criterios de aceptación</w:t>
        </w:r>
        <w:r>
          <w:rPr>
            <w:noProof/>
            <w:webHidden/>
          </w:rPr>
          <w:tab/>
        </w:r>
        <w:r>
          <w:rPr>
            <w:noProof/>
            <w:webHidden/>
          </w:rPr>
          <w:fldChar w:fldCharType="begin"/>
        </w:r>
        <w:r>
          <w:rPr>
            <w:noProof/>
            <w:webHidden/>
          </w:rPr>
          <w:instrText xml:space="preserve"> PAGEREF _Toc231825918 \h </w:instrText>
        </w:r>
        <w:r>
          <w:rPr>
            <w:noProof/>
            <w:webHidden/>
          </w:rPr>
        </w:r>
        <w:r>
          <w:rPr>
            <w:noProof/>
            <w:webHidden/>
          </w:rPr>
          <w:fldChar w:fldCharType="separate"/>
        </w:r>
        <w:r>
          <w:rPr>
            <w:noProof/>
            <w:webHidden/>
          </w:rPr>
          <w:t>1</w:t>
        </w:r>
        <w:r>
          <w:rPr>
            <w:noProof/>
            <w:webHidden/>
          </w:rPr>
          <w:fldChar w:fldCharType="end"/>
        </w:r>
      </w:hyperlink>
    </w:p>
    <w:p w:rsidR="00476648" w:rsidRDefault="00476648" w14:paraId="7D909A8E" w14:textId="0FEF0B95">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19">
        <w:r w:rsidRPr="00E73064">
          <w:rPr>
            <w:rStyle w:val="Hipervnculo"/>
          </w:rPr>
          <w:t>4.Planificación de tareas en JIra</w:t>
        </w:r>
        <w:r>
          <w:rPr>
            <w:noProof/>
            <w:webHidden/>
          </w:rPr>
          <w:tab/>
        </w:r>
        <w:r>
          <w:rPr>
            <w:noProof/>
            <w:webHidden/>
          </w:rPr>
          <w:fldChar w:fldCharType="begin"/>
        </w:r>
        <w:r>
          <w:rPr>
            <w:noProof/>
            <w:webHidden/>
          </w:rPr>
          <w:instrText xml:space="preserve"> PAGEREF _Toc231825919 \h </w:instrText>
        </w:r>
        <w:r>
          <w:rPr>
            <w:noProof/>
            <w:webHidden/>
          </w:rPr>
        </w:r>
        <w:r>
          <w:rPr>
            <w:noProof/>
            <w:webHidden/>
          </w:rPr>
          <w:fldChar w:fldCharType="separate"/>
        </w:r>
        <w:r>
          <w:rPr>
            <w:noProof/>
            <w:webHidden/>
          </w:rPr>
          <w:t>2</w:t>
        </w:r>
        <w:r>
          <w:rPr>
            <w:noProof/>
            <w:webHidden/>
          </w:rPr>
          <w:fldChar w:fldCharType="end"/>
        </w:r>
      </w:hyperlink>
    </w:p>
    <w:p w:rsidR="00476648" w:rsidRDefault="00476648" w14:paraId="2F862FF9" w14:textId="5DF54BA0">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20">
        <w:r w:rsidRPr="00E73064">
          <w:rPr>
            <w:rStyle w:val="Hipervnculo"/>
          </w:rPr>
          <w:t>5.Escenario de calidad modificabilidad</w:t>
        </w:r>
        <w:r>
          <w:rPr>
            <w:noProof/>
            <w:webHidden/>
          </w:rPr>
          <w:tab/>
        </w:r>
        <w:r>
          <w:rPr>
            <w:noProof/>
            <w:webHidden/>
          </w:rPr>
          <w:fldChar w:fldCharType="begin"/>
        </w:r>
        <w:r>
          <w:rPr>
            <w:noProof/>
            <w:webHidden/>
          </w:rPr>
          <w:instrText xml:space="preserve"> PAGEREF _Toc231825920 \h </w:instrText>
        </w:r>
        <w:r>
          <w:rPr>
            <w:noProof/>
            <w:webHidden/>
          </w:rPr>
        </w:r>
        <w:r>
          <w:rPr>
            <w:noProof/>
            <w:webHidden/>
          </w:rPr>
          <w:fldChar w:fldCharType="separate"/>
        </w:r>
        <w:r>
          <w:rPr>
            <w:noProof/>
            <w:webHidden/>
          </w:rPr>
          <w:t>2</w:t>
        </w:r>
        <w:r>
          <w:rPr>
            <w:noProof/>
            <w:webHidden/>
          </w:rPr>
          <w:fldChar w:fldCharType="end"/>
        </w:r>
      </w:hyperlink>
    </w:p>
    <w:p w:rsidR="00476648" w:rsidRDefault="00476648" w14:paraId="49EB3CFF" w14:textId="423A3B22">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21">
        <w:r w:rsidRPr="00E73064">
          <w:rPr>
            <w:rStyle w:val="Hipervnculo"/>
          </w:rPr>
          <w:t>6.Escenario de calidad escalabilidad</w:t>
        </w:r>
        <w:r>
          <w:rPr>
            <w:noProof/>
            <w:webHidden/>
          </w:rPr>
          <w:tab/>
        </w:r>
        <w:r>
          <w:rPr>
            <w:noProof/>
            <w:webHidden/>
          </w:rPr>
          <w:fldChar w:fldCharType="begin"/>
        </w:r>
        <w:r>
          <w:rPr>
            <w:noProof/>
            <w:webHidden/>
          </w:rPr>
          <w:instrText xml:space="preserve"> PAGEREF _Toc231825921 \h </w:instrText>
        </w:r>
        <w:r>
          <w:rPr>
            <w:noProof/>
            <w:webHidden/>
          </w:rPr>
        </w:r>
        <w:r>
          <w:rPr>
            <w:noProof/>
            <w:webHidden/>
          </w:rPr>
          <w:fldChar w:fldCharType="separate"/>
        </w:r>
        <w:r>
          <w:rPr>
            <w:noProof/>
            <w:webHidden/>
          </w:rPr>
          <w:t>4</w:t>
        </w:r>
        <w:r>
          <w:rPr>
            <w:noProof/>
            <w:webHidden/>
          </w:rPr>
          <w:fldChar w:fldCharType="end"/>
        </w:r>
      </w:hyperlink>
    </w:p>
    <w:p w:rsidR="00476648" w:rsidRDefault="00476648" w14:paraId="608FDECC" w14:textId="1F58E91E">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22">
        <w:r w:rsidRPr="00E73064">
          <w:rPr>
            <w:rStyle w:val="Hipervnculo"/>
          </w:rPr>
          <w:t>7.Arquitectura y diseño de software</w:t>
        </w:r>
        <w:r>
          <w:rPr>
            <w:noProof/>
            <w:webHidden/>
          </w:rPr>
          <w:tab/>
        </w:r>
        <w:r>
          <w:rPr>
            <w:noProof/>
            <w:webHidden/>
          </w:rPr>
          <w:fldChar w:fldCharType="begin"/>
        </w:r>
        <w:r>
          <w:rPr>
            <w:noProof/>
            <w:webHidden/>
          </w:rPr>
          <w:instrText xml:space="preserve"> PAGEREF _Toc231825922 \h </w:instrText>
        </w:r>
        <w:r>
          <w:rPr>
            <w:noProof/>
            <w:webHidden/>
          </w:rPr>
        </w:r>
        <w:r>
          <w:rPr>
            <w:noProof/>
            <w:webHidden/>
          </w:rPr>
          <w:fldChar w:fldCharType="separate"/>
        </w:r>
        <w:r>
          <w:rPr>
            <w:noProof/>
            <w:webHidden/>
          </w:rPr>
          <w:t>5</w:t>
        </w:r>
        <w:r>
          <w:rPr>
            <w:noProof/>
            <w:webHidden/>
          </w:rPr>
          <w:fldChar w:fldCharType="end"/>
        </w:r>
      </w:hyperlink>
    </w:p>
    <w:p w:rsidR="00476648" w:rsidRDefault="00476648" w14:paraId="0A6321FD" w14:textId="19128796">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23">
        <w:r w:rsidRPr="00E73064">
          <w:rPr>
            <w:rStyle w:val="Hipervnculo"/>
          </w:rPr>
          <w:t>8. Aspectos de Seguridad</w:t>
        </w:r>
        <w:r>
          <w:rPr>
            <w:noProof/>
            <w:webHidden/>
          </w:rPr>
          <w:tab/>
        </w:r>
        <w:r>
          <w:rPr>
            <w:noProof/>
            <w:webHidden/>
          </w:rPr>
          <w:fldChar w:fldCharType="begin"/>
        </w:r>
        <w:r>
          <w:rPr>
            <w:noProof/>
            <w:webHidden/>
          </w:rPr>
          <w:instrText xml:space="preserve"> PAGEREF _Toc231825923 \h </w:instrText>
        </w:r>
        <w:r>
          <w:rPr>
            <w:noProof/>
            <w:webHidden/>
          </w:rPr>
        </w:r>
        <w:r>
          <w:rPr>
            <w:noProof/>
            <w:webHidden/>
          </w:rPr>
          <w:fldChar w:fldCharType="separate"/>
        </w:r>
        <w:r>
          <w:rPr>
            <w:noProof/>
            <w:webHidden/>
          </w:rPr>
          <w:t>11</w:t>
        </w:r>
        <w:r>
          <w:rPr>
            <w:noProof/>
            <w:webHidden/>
          </w:rPr>
          <w:fldChar w:fldCharType="end"/>
        </w:r>
      </w:hyperlink>
    </w:p>
    <w:p w:rsidR="00476648" w:rsidRDefault="00476648" w14:paraId="181B8D47" w14:textId="4A703F21">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24">
        <w:r w:rsidRPr="00E73064">
          <w:rPr>
            <w:rStyle w:val="Hipervnculo"/>
          </w:rPr>
          <w:t>8.1 Autenticación basada en JWT</w:t>
        </w:r>
        <w:r>
          <w:rPr>
            <w:noProof/>
            <w:webHidden/>
          </w:rPr>
          <w:tab/>
        </w:r>
        <w:r>
          <w:rPr>
            <w:noProof/>
            <w:webHidden/>
          </w:rPr>
          <w:fldChar w:fldCharType="begin"/>
        </w:r>
        <w:r>
          <w:rPr>
            <w:noProof/>
            <w:webHidden/>
          </w:rPr>
          <w:instrText xml:space="preserve"> PAGEREF _Toc231825924 \h </w:instrText>
        </w:r>
        <w:r>
          <w:rPr>
            <w:noProof/>
            <w:webHidden/>
          </w:rPr>
        </w:r>
        <w:r>
          <w:rPr>
            <w:noProof/>
            <w:webHidden/>
          </w:rPr>
          <w:fldChar w:fldCharType="separate"/>
        </w:r>
        <w:r>
          <w:rPr>
            <w:noProof/>
            <w:webHidden/>
          </w:rPr>
          <w:t>11</w:t>
        </w:r>
        <w:r>
          <w:rPr>
            <w:noProof/>
            <w:webHidden/>
          </w:rPr>
          <w:fldChar w:fldCharType="end"/>
        </w:r>
      </w:hyperlink>
    </w:p>
    <w:p w:rsidR="00476648" w:rsidRDefault="00476648" w14:paraId="74079044" w14:textId="67F67AD7">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25">
        <w:r w:rsidRPr="00E73064">
          <w:rPr>
            <w:rStyle w:val="Hipervnculo"/>
          </w:rPr>
          <w:t>8.2 Autorización basada en roles</w:t>
        </w:r>
        <w:r>
          <w:rPr>
            <w:noProof/>
            <w:webHidden/>
          </w:rPr>
          <w:tab/>
        </w:r>
        <w:r>
          <w:rPr>
            <w:noProof/>
            <w:webHidden/>
          </w:rPr>
          <w:fldChar w:fldCharType="begin"/>
        </w:r>
        <w:r>
          <w:rPr>
            <w:noProof/>
            <w:webHidden/>
          </w:rPr>
          <w:instrText xml:space="preserve"> PAGEREF _Toc231825925 \h </w:instrText>
        </w:r>
        <w:r>
          <w:rPr>
            <w:noProof/>
            <w:webHidden/>
          </w:rPr>
        </w:r>
        <w:r>
          <w:rPr>
            <w:noProof/>
            <w:webHidden/>
          </w:rPr>
          <w:fldChar w:fldCharType="separate"/>
        </w:r>
        <w:r>
          <w:rPr>
            <w:noProof/>
            <w:webHidden/>
          </w:rPr>
          <w:t>11</w:t>
        </w:r>
        <w:r>
          <w:rPr>
            <w:noProof/>
            <w:webHidden/>
          </w:rPr>
          <w:fldChar w:fldCharType="end"/>
        </w:r>
      </w:hyperlink>
    </w:p>
    <w:p w:rsidR="00476648" w:rsidRDefault="00476648" w14:paraId="613678BD" w14:textId="4A9F81B9">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26">
        <w:r w:rsidRPr="00E73064">
          <w:rPr>
            <w:rStyle w:val="Hipervnculo"/>
          </w:rPr>
          <w:t>8.3 Protección de credenciales</w:t>
        </w:r>
        <w:r>
          <w:rPr>
            <w:noProof/>
            <w:webHidden/>
          </w:rPr>
          <w:tab/>
        </w:r>
        <w:r>
          <w:rPr>
            <w:noProof/>
            <w:webHidden/>
          </w:rPr>
          <w:fldChar w:fldCharType="begin"/>
        </w:r>
        <w:r>
          <w:rPr>
            <w:noProof/>
            <w:webHidden/>
          </w:rPr>
          <w:instrText xml:space="preserve"> PAGEREF _Toc231825926 \h </w:instrText>
        </w:r>
        <w:r>
          <w:rPr>
            <w:noProof/>
            <w:webHidden/>
          </w:rPr>
        </w:r>
        <w:r>
          <w:rPr>
            <w:noProof/>
            <w:webHidden/>
          </w:rPr>
          <w:fldChar w:fldCharType="separate"/>
        </w:r>
        <w:r>
          <w:rPr>
            <w:noProof/>
            <w:webHidden/>
          </w:rPr>
          <w:t>12</w:t>
        </w:r>
        <w:r>
          <w:rPr>
            <w:noProof/>
            <w:webHidden/>
          </w:rPr>
          <w:fldChar w:fldCharType="end"/>
        </w:r>
      </w:hyperlink>
    </w:p>
    <w:p w:rsidR="00476648" w:rsidRDefault="00476648" w14:paraId="01C2C434" w14:textId="16E9501A">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27">
        <w:r w:rsidRPr="00E73064">
          <w:rPr>
            <w:rStyle w:val="Hipervnculo"/>
          </w:rPr>
          <w:t>8.4 API Gateway como punto único de acceso</w:t>
        </w:r>
        <w:r>
          <w:rPr>
            <w:noProof/>
            <w:webHidden/>
          </w:rPr>
          <w:tab/>
        </w:r>
        <w:r>
          <w:rPr>
            <w:noProof/>
            <w:webHidden/>
          </w:rPr>
          <w:fldChar w:fldCharType="begin"/>
        </w:r>
        <w:r>
          <w:rPr>
            <w:noProof/>
            <w:webHidden/>
          </w:rPr>
          <w:instrText xml:space="preserve"> PAGEREF _Toc231825927 \h </w:instrText>
        </w:r>
        <w:r>
          <w:rPr>
            <w:noProof/>
            <w:webHidden/>
          </w:rPr>
        </w:r>
        <w:r>
          <w:rPr>
            <w:noProof/>
            <w:webHidden/>
          </w:rPr>
          <w:fldChar w:fldCharType="separate"/>
        </w:r>
        <w:r>
          <w:rPr>
            <w:noProof/>
            <w:webHidden/>
          </w:rPr>
          <w:t>12</w:t>
        </w:r>
        <w:r>
          <w:rPr>
            <w:noProof/>
            <w:webHidden/>
          </w:rPr>
          <w:fldChar w:fldCharType="end"/>
        </w:r>
      </w:hyperlink>
    </w:p>
    <w:p w:rsidR="00476648" w:rsidRDefault="00476648" w14:paraId="27EDB4B1" w14:textId="5817C897">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28">
        <w:r w:rsidRPr="00E73064">
          <w:rPr>
            <w:rStyle w:val="Hipervnculo"/>
          </w:rPr>
          <w:t>8.5 Aislamiento de datos</w:t>
        </w:r>
        <w:r>
          <w:rPr>
            <w:noProof/>
            <w:webHidden/>
          </w:rPr>
          <w:tab/>
        </w:r>
        <w:r>
          <w:rPr>
            <w:noProof/>
            <w:webHidden/>
          </w:rPr>
          <w:fldChar w:fldCharType="begin"/>
        </w:r>
        <w:r>
          <w:rPr>
            <w:noProof/>
            <w:webHidden/>
          </w:rPr>
          <w:instrText xml:space="preserve"> PAGEREF _Toc231825928 \h </w:instrText>
        </w:r>
        <w:r>
          <w:rPr>
            <w:noProof/>
            <w:webHidden/>
          </w:rPr>
        </w:r>
        <w:r>
          <w:rPr>
            <w:noProof/>
            <w:webHidden/>
          </w:rPr>
          <w:fldChar w:fldCharType="separate"/>
        </w:r>
        <w:r>
          <w:rPr>
            <w:noProof/>
            <w:webHidden/>
          </w:rPr>
          <w:t>12</w:t>
        </w:r>
        <w:r>
          <w:rPr>
            <w:noProof/>
            <w:webHidden/>
          </w:rPr>
          <w:fldChar w:fldCharType="end"/>
        </w:r>
      </w:hyperlink>
    </w:p>
    <w:p w:rsidR="00476648" w:rsidRDefault="00476648" w14:paraId="6539ADD0" w14:textId="2D10519D">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29">
        <w:r w:rsidRPr="00E73064">
          <w:rPr>
            <w:rStyle w:val="Hipervnculo"/>
          </w:rPr>
          <w:t>8.6 Comunicación entre microservicios</w:t>
        </w:r>
        <w:r>
          <w:rPr>
            <w:noProof/>
            <w:webHidden/>
          </w:rPr>
          <w:tab/>
        </w:r>
        <w:r>
          <w:rPr>
            <w:noProof/>
            <w:webHidden/>
          </w:rPr>
          <w:fldChar w:fldCharType="begin"/>
        </w:r>
        <w:r>
          <w:rPr>
            <w:noProof/>
            <w:webHidden/>
          </w:rPr>
          <w:instrText xml:space="preserve"> PAGEREF _Toc231825929 \h </w:instrText>
        </w:r>
        <w:r>
          <w:rPr>
            <w:noProof/>
            <w:webHidden/>
          </w:rPr>
        </w:r>
        <w:r>
          <w:rPr>
            <w:noProof/>
            <w:webHidden/>
          </w:rPr>
          <w:fldChar w:fldCharType="separate"/>
        </w:r>
        <w:r>
          <w:rPr>
            <w:noProof/>
            <w:webHidden/>
          </w:rPr>
          <w:t>12</w:t>
        </w:r>
        <w:r>
          <w:rPr>
            <w:noProof/>
            <w:webHidden/>
          </w:rPr>
          <w:fldChar w:fldCharType="end"/>
        </w:r>
      </w:hyperlink>
    </w:p>
    <w:p w:rsidR="00476648" w:rsidRDefault="00476648" w14:paraId="70CDE84A" w14:textId="36D2439F">
      <w:pPr>
        <w:pStyle w:val="TDC2"/>
        <w:tabs>
          <w:tab w:val="right" w:leader="dot" w:pos="8993"/>
        </w:tabs>
        <w:rPr>
          <w:rFonts w:asciiTheme="minorHAnsi" w:hAnsiTheme="minorHAnsi" w:eastAsiaTheme="minorEastAsia" w:cstheme="minorBidi"/>
          <w:noProof/>
          <w:color w:val="auto"/>
          <w:kern w:val="2"/>
          <w:szCs w:val="24"/>
          <w:lang w:val="es-ES" w:eastAsia="ja-JP"/>
          <w14:ligatures w14:val="standardContextual"/>
        </w:rPr>
      </w:pPr>
      <w:hyperlink w:history="1" w:anchor="_Toc231825930">
        <w:r w:rsidRPr="00E73064">
          <w:rPr>
            <w:rStyle w:val="Hipervnculo"/>
          </w:rPr>
          <w:t>8.7 Seguridad y atributos de calidad</w:t>
        </w:r>
        <w:r>
          <w:rPr>
            <w:noProof/>
            <w:webHidden/>
          </w:rPr>
          <w:tab/>
        </w:r>
        <w:r>
          <w:rPr>
            <w:noProof/>
            <w:webHidden/>
          </w:rPr>
          <w:fldChar w:fldCharType="begin"/>
        </w:r>
        <w:r>
          <w:rPr>
            <w:noProof/>
            <w:webHidden/>
          </w:rPr>
          <w:instrText xml:space="preserve"> PAGEREF _Toc231825930 \h </w:instrText>
        </w:r>
        <w:r>
          <w:rPr>
            <w:noProof/>
            <w:webHidden/>
          </w:rPr>
        </w:r>
        <w:r>
          <w:rPr>
            <w:noProof/>
            <w:webHidden/>
          </w:rPr>
          <w:fldChar w:fldCharType="separate"/>
        </w:r>
        <w:r>
          <w:rPr>
            <w:noProof/>
            <w:webHidden/>
          </w:rPr>
          <w:t>12</w:t>
        </w:r>
        <w:r>
          <w:rPr>
            <w:noProof/>
            <w:webHidden/>
          </w:rPr>
          <w:fldChar w:fldCharType="end"/>
        </w:r>
      </w:hyperlink>
    </w:p>
    <w:p w:rsidR="00476648" w:rsidRDefault="00476648" w14:paraId="26555605" w14:textId="2BE362EE">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31">
        <w:r w:rsidRPr="00E73064">
          <w:rPr>
            <w:rStyle w:val="Hipervnculo"/>
          </w:rPr>
          <w:t>9. Patrones de Diseño</w:t>
        </w:r>
        <w:r>
          <w:rPr>
            <w:noProof/>
            <w:webHidden/>
          </w:rPr>
          <w:tab/>
        </w:r>
        <w:r>
          <w:rPr>
            <w:noProof/>
            <w:webHidden/>
          </w:rPr>
          <w:fldChar w:fldCharType="begin"/>
        </w:r>
        <w:r>
          <w:rPr>
            <w:noProof/>
            <w:webHidden/>
          </w:rPr>
          <w:instrText xml:space="preserve"> PAGEREF _Toc231825931 \h </w:instrText>
        </w:r>
        <w:r>
          <w:rPr>
            <w:noProof/>
            <w:webHidden/>
          </w:rPr>
        </w:r>
        <w:r>
          <w:rPr>
            <w:noProof/>
            <w:webHidden/>
          </w:rPr>
          <w:fldChar w:fldCharType="separate"/>
        </w:r>
        <w:r>
          <w:rPr>
            <w:noProof/>
            <w:webHidden/>
          </w:rPr>
          <w:t>13</w:t>
        </w:r>
        <w:r>
          <w:rPr>
            <w:noProof/>
            <w:webHidden/>
          </w:rPr>
          <w:fldChar w:fldCharType="end"/>
        </w:r>
      </w:hyperlink>
    </w:p>
    <w:p w:rsidR="00476648" w:rsidRDefault="00476648" w14:paraId="32D1D077" w14:textId="209A1403">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32">
        <w:r w:rsidRPr="00E73064">
          <w:rPr>
            <w:rStyle w:val="Hipervnculo"/>
          </w:rPr>
          <w:t>10.URL del proyecto</w:t>
        </w:r>
        <w:r>
          <w:rPr>
            <w:noProof/>
            <w:webHidden/>
          </w:rPr>
          <w:tab/>
        </w:r>
        <w:r>
          <w:rPr>
            <w:noProof/>
            <w:webHidden/>
          </w:rPr>
          <w:fldChar w:fldCharType="begin"/>
        </w:r>
        <w:r>
          <w:rPr>
            <w:noProof/>
            <w:webHidden/>
          </w:rPr>
          <w:instrText xml:space="preserve"> PAGEREF _Toc231825932 \h </w:instrText>
        </w:r>
        <w:r>
          <w:rPr>
            <w:noProof/>
            <w:webHidden/>
          </w:rPr>
        </w:r>
        <w:r>
          <w:rPr>
            <w:noProof/>
            <w:webHidden/>
          </w:rPr>
          <w:fldChar w:fldCharType="separate"/>
        </w:r>
        <w:r>
          <w:rPr>
            <w:noProof/>
            <w:webHidden/>
          </w:rPr>
          <w:t>16</w:t>
        </w:r>
        <w:r>
          <w:rPr>
            <w:noProof/>
            <w:webHidden/>
          </w:rPr>
          <w:fldChar w:fldCharType="end"/>
        </w:r>
      </w:hyperlink>
    </w:p>
    <w:p w:rsidR="00476648" w:rsidRDefault="00476648" w14:paraId="3637261F" w14:textId="29AF7E50">
      <w:pPr>
        <w:pStyle w:val="TDC1"/>
        <w:tabs>
          <w:tab w:val="right" w:leader="dot" w:pos="8993"/>
        </w:tabs>
        <w:rPr>
          <w:rFonts w:asciiTheme="minorHAnsi" w:hAnsiTheme="minorHAnsi" w:eastAsiaTheme="minorEastAsia" w:cstheme="minorBidi"/>
          <w:b w:val="0"/>
          <w:bCs w:val="0"/>
          <w:noProof/>
          <w:color w:val="auto"/>
          <w:kern w:val="2"/>
          <w:szCs w:val="24"/>
          <w:lang w:val="es-ES" w:eastAsia="ja-JP"/>
          <w14:ligatures w14:val="standardContextual"/>
        </w:rPr>
      </w:pPr>
      <w:hyperlink w:history="1" w:anchor="_Toc231825933">
        <w:r w:rsidRPr="00E73064">
          <w:rPr>
            <w:rStyle w:val="Hipervnculo"/>
          </w:rPr>
          <w:t>11. conclusiones</w:t>
        </w:r>
        <w:r>
          <w:rPr>
            <w:noProof/>
            <w:webHidden/>
          </w:rPr>
          <w:tab/>
        </w:r>
        <w:r>
          <w:rPr>
            <w:noProof/>
            <w:webHidden/>
          </w:rPr>
          <w:fldChar w:fldCharType="begin"/>
        </w:r>
        <w:r>
          <w:rPr>
            <w:noProof/>
            <w:webHidden/>
          </w:rPr>
          <w:instrText xml:space="preserve"> PAGEREF _Toc231825933 \h </w:instrText>
        </w:r>
        <w:r>
          <w:rPr>
            <w:noProof/>
            <w:webHidden/>
          </w:rPr>
        </w:r>
        <w:r>
          <w:rPr>
            <w:noProof/>
            <w:webHidden/>
          </w:rPr>
          <w:fldChar w:fldCharType="separate"/>
        </w:r>
        <w:r>
          <w:rPr>
            <w:noProof/>
            <w:webHidden/>
          </w:rPr>
          <w:t>17</w:t>
        </w:r>
        <w:r>
          <w:rPr>
            <w:noProof/>
            <w:webHidden/>
          </w:rPr>
          <w:fldChar w:fldCharType="end"/>
        </w:r>
      </w:hyperlink>
    </w:p>
    <w:p w:rsidR="005C6F3F" w:rsidRDefault="004E1AF4" w14:paraId="284130D8" w14:textId="7CBE3246">
      <w:r>
        <w:rPr>
          <w:rFonts w:cstheme="minorHAnsi"/>
          <w:b/>
          <w:bCs/>
          <w:caps/>
          <w:szCs w:val="20"/>
          <w:u w:val="single"/>
        </w:rPr>
        <w:fldChar w:fldCharType="end"/>
      </w:r>
    </w:p>
    <w:p w:rsidRPr="00BC18F3" w:rsidR="00BC18F3" w:rsidP="4B02D40C" w:rsidRDefault="00BC18F3" w14:paraId="5F6CF2E4" w14:textId="3E060C52">
      <w:pPr>
        <w:spacing w:after="160" w:line="259" w:lineRule="auto"/>
        <w:jc w:val="left"/>
      </w:pPr>
    </w:p>
    <w:p w:rsidR="0074435D" w:rsidP="005C6F3F" w:rsidRDefault="0074435D" w14:paraId="0C962FB9" w14:textId="77777777"/>
    <w:p w:rsidR="0074435D" w:rsidP="005C6F3F" w:rsidRDefault="0074435D" w14:paraId="78B174E4" w14:textId="77777777">
      <w:pPr>
        <w:sectPr w:rsidR="0074435D" w:rsidSect="000B046F">
          <w:pgSz w:w="12240" w:h="15840" w:orient="portrait" w:code="1"/>
          <w:pgMar w:top="1440" w:right="1440" w:bottom="1440" w:left="1797" w:header="720" w:footer="720" w:gutter="0"/>
          <w:pgNumType w:start="1"/>
          <w:cols w:space="720"/>
          <w:docGrid w:linePitch="381"/>
        </w:sectPr>
      </w:pPr>
    </w:p>
    <w:p w:rsidR="00BA1778" w:rsidP="00251F21" w:rsidRDefault="5E7E326F" w14:paraId="4ADE40DE" w14:textId="4352AFCE">
      <w:pPr>
        <w:pStyle w:val="Ttulo1"/>
        <w:rPr/>
      </w:pPr>
      <w:bookmarkStart w:name="_Toc757723471" w:id="5"/>
      <w:bookmarkStart w:name="_Toc231825913" w:id="6"/>
      <w:r w:rsidR="40EC2DB1">
        <w:rPr/>
        <w:t>Introducción</w:t>
      </w:r>
      <w:bookmarkEnd w:id="5"/>
      <w:bookmarkEnd w:id="6"/>
    </w:p>
    <w:p w:rsidR="4B02D40C" w:rsidRDefault="4B02D40C" w14:paraId="238BD0E9" w14:textId="5B28801C">
      <w:r w:rsidRPr="4B02D40C">
        <w:rPr>
          <w:rFonts w:eastAsia="Arial" w:cs="Arial"/>
          <w:szCs w:val="24"/>
        </w:rPr>
        <w:t>El presente documento describe la arquitectura de software final del sistema Piedrazul, una plataforma para la gestión de citas médicas que evolucionó a lo largo de tres iteraciones de desarrollo, pasando de una solución inicial con funcionalidades básicas de administración y agendamiento a una arquitectura de microservicios orientada a la escalabilidad, modificabilidad y mantenibilidad del sistema.</w:t>
      </w:r>
    </w:p>
    <w:p w:rsidR="4B02D40C" w:rsidRDefault="4B02D40C" w14:paraId="37501A65" w14:textId="6240A7C0">
      <w:r w:rsidRPr="4B02D40C">
        <w:rPr>
          <w:rFonts w:eastAsia="Arial" w:cs="Arial"/>
          <w:szCs w:val="24"/>
        </w:rPr>
        <w:t>La solución permite que pacientes, profesionales de salud, administradores y agendadores interactúen con la plataforma para realizar actividades relacionadas con la gestión de citas médicas, la administración de usuarios y la configuración de parámetros operativos. Durante la tercera iteración se incorporaron nuevas funcionalidades orientadas a fortalecer la experiencia de los usuarios y la administración del sistema, incluyendo el agendamiento de citas por parte de pacientes, la configuración de parámetros de operación, la exportación de información y el reagendamiento de citas con trazabilidad de cambios.</w:t>
      </w:r>
    </w:p>
    <w:p w:rsidR="4B02D40C" w:rsidRDefault="4B02D40C" w14:paraId="47DAE20D" w14:textId="566203C1">
      <w:r w:rsidRPr="4B02D40C">
        <w:rPr>
          <w:rFonts w:eastAsia="Arial" w:cs="Arial"/>
          <w:szCs w:val="24"/>
        </w:rPr>
        <w:t>La arquitectura actual está compuesta por una aplicación cliente desarrollada en JavaFX que se comunica con el backend mediante servicios REST. El backend se encuentra organizado bajo una arquitectura de microservicios conformada por MSAuth, MSUserManagement y MSScheduling, los cuales son coordinados a través de un API Gateway centralizado y un mecanismo de comunicación asíncrona basado en RabbitMQ. Cada microservicio administra su propia base de datos PostgreSQL, garantizando el aislamiento de la información, la independencia de despliegue y una menor dependencia entre componentes.</w:t>
      </w:r>
    </w:p>
    <w:p w:rsidR="4B02D40C" w:rsidP="4B02D40C" w:rsidRDefault="4B02D40C" w14:paraId="31F6AACE" w14:textId="7960AA5A">
      <w:r w:rsidRPr="4B02D40C">
        <w:rPr>
          <w:rFonts w:eastAsia="Arial" w:cs="Arial"/>
          <w:szCs w:val="24"/>
        </w:rPr>
        <w:t>Para la documentación arquitectónica se emplea el modelo C4, el cual permite representar la solución en diferentes niveles de abstracción mediante diagramas de contexto, contenedores y componentes. Adicionalmente, se presentan los escenarios de calidad definidos para evaluar los atributos de modificabilidad y escalabilidad, los mecanismos de seguridad implementados mediante JWT, API Gateway y cifrado de contraseñas con BCrypt, así como los patrones de diseño utilizados para soportar la lógica de negocio y facilitar la evolución del sistema, entre los que se encuentran Builder, Observer, State, Template Method, Singleton, Factory Method, Strategy y Facade.</w:t>
      </w:r>
    </w:p>
    <w:p w:rsidR="4B02D40C" w:rsidRDefault="4B02D40C" w14:paraId="0C7A9C08" w14:textId="582FA6F4">
      <w:r w:rsidRPr="4B02D40C">
        <w:rPr>
          <w:rFonts w:eastAsia="Arial" w:cs="Arial"/>
          <w:szCs w:val="24"/>
        </w:rPr>
        <w:t>La arquitectura propuesta permitió incorporar los requerimientos de la tercera iteración sin realizar modificaciones estructurales significativas sobre los componentes principales del sistema, evidenciando el cumplimiento de los atributos de calidad definidos durante el proceso de diseño arquitectónico y demostrando la capacidad de la solución para adaptarse a nuevas necesidades funcionales de manera controlada y sostenible.</w:t>
      </w:r>
    </w:p>
    <w:p w:rsidR="4B02D40C" w:rsidRDefault="4B02D40C" w14:paraId="35E9A886" w14:textId="0C329596"/>
    <w:p w:rsidR="7C5C4B3A" w:rsidRDefault="7C5C4B3A" w14:paraId="73BB148F" w14:textId="41FFE89E"/>
    <w:p w:rsidR="002118A0" w:rsidP="00BA1778" w:rsidRDefault="002118A0" w14:paraId="6B10A436" w14:textId="77777777"/>
    <w:p w:rsidR="00985F86" w:rsidP="00BA1778" w:rsidRDefault="00985F86" w14:paraId="7878ABF7" w14:textId="77777777"/>
    <w:p w:rsidR="4B02D40C" w:rsidP="40EC2DB1" w:rsidRDefault="5E7E326F" w14:paraId="1DE1F91F" w14:textId="152E10F7">
      <w:pPr>
        <w:pStyle w:val="Ttulo1"/>
        <w:numPr>
          <w:ilvl w:val="0"/>
          <w:numId w:val="0"/>
        </w:numPr>
        <w:ind w:left="1849"/>
        <w:rPr>
          <w:rFonts w:eastAsia="Arial" w:cs="Arial"/>
        </w:rPr>
      </w:pPr>
      <w:bookmarkStart w:name="_Toc846267914" w:id="7"/>
      <w:bookmarkStart w:name="_Toc1598855864" w:id="8"/>
      <w:bookmarkStart w:name="_Toc231825914" w:id="9"/>
      <w:r w:rsidRPr="40EC2DB1" w:rsidR="40EC2DB1">
        <w:rPr>
          <w:rFonts w:eastAsia="Arial" w:cs="Arial"/>
        </w:rPr>
        <w:t>2. Evolución del Proyecto</w:t>
      </w:r>
      <w:bookmarkEnd w:id="7"/>
      <w:bookmarkEnd w:id="8"/>
      <w:bookmarkEnd w:id="9"/>
    </w:p>
    <w:p w:rsidR="4B02D40C" w:rsidRDefault="4B02D40C" w14:paraId="12016F58" w14:textId="4D7CCEBE">
      <w:r w:rsidRPr="4B02D40C">
        <w:rPr>
          <w:rFonts w:eastAsia="Arial" w:cs="Arial"/>
          <w:szCs w:val="24"/>
        </w:rPr>
        <w:t>El desarrollo del sistema Piedrazul se llevó a cabo mediante un proceso iterativo compuesto por tres ciclos de desarrollo. Cada iteración permitió incorporar nuevas funcionalidades y realizar mejoras arquitectónicas orientadas a satisfacer las necesidades del sistema, manteniendo un enfoque centrado en la calidad del software y la evolución progresiva de la solución.</w:t>
      </w:r>
    </w:p>
    <w:p w:rsidR="4B02D40C" w:rsidP="40EC2DB1" w:rsidRDefault="5E7E326F" w14:paraId="6869E5AA" w14:textId="6E80C5B9">
      <w:pPr>
        <w:pStyle w:val="Ttulo2"/>
        <w:numPr>
          <w:ilvl w:val="0"/>
          <w:numId w:val="0"/>
        </w:numPr>
        <w:ind w:left="576"/>
        <w:rPr>
          <w:rFonts w:eastAsia="Arial" w:cs="Arial"/>
        </w:rPr>
      </w:pPr>
      <w:r w:rsidRPr="40EC2DB1" w:rsidR="40EC2DB1">
        <w:rPr>
          <w:rFonts w:eastAsia="Arial" w:cs="Arial"/>
        </w:rPr>
        <w:t xml:space="preserve"> </w:t>
      </w:r>
      <w:bookmarkStart w:name="_Toc1662934806" w:id="10"/>
      <w:bookmarkStart w:name="_Toc1738146172" w:id="11"/>
      <w:bookmarkStart w:name="_Toc231825915" w:id="12"/>
      <w:r w:rsidRPr="40EC2DB1" w:rsidR="40EC2DB1">
        <w:rPr>
          <w:rFonts w:eastAsia="Arial" w:cs="Arial"/>
        </w:rPr>
        <w:t>Primera Iteración</w:t>
      </w:r>
      <w:bookmarkEnd w:id="10"/>
      <w:bookmarkEnd w:id="11"/>
      <w:bookmarkEnd w:id="12"/>
    </w:p>
    <w:p w:rsidR="4B02D40C" w:rsidRDefault="4B02D40C" w14:paraId="65DFB388" w14:textId="1EC8E828">
      <w:r w:rsidRPr="4B02D40C">
        <w:rPr>
          <w:rFonts w:eastAsia="Arial" w:cs="Arial"/>
          <w:szCs w:val="24"/>
        </w:rPr>
        <w:t>Durante la primera iteración se definieron los requerimientos funcionales iniciales del sistema y se desarrolló una versión base enfocada en la gestión de usuarios y el agendamiento de citas médicas. En esta etapa se establecieron los principales actores del sistema: pacientes, profesionales de salud, administradores y agendadores.</w:t>
      </w:r>
    </w:p>
    <w:p w:rsidR="4B02D40C" w:rsidRDefault="4B02D40C" w14:paraId="0D46A3D9" w14:textId="5CC75161">
      <w:r w:rsidRPr="4B02D40C">
        <w:rPr>
          <w:rFonts w:eastAsia="Arial" w:cs="Arial"/>
          <w:szCs w:val="24"/>
        </w:rPr>
        <w:t>La arquitectura implementada se basó en una estructura tradicional de aplicación de escritorio utilizando Java y JavaFX, organizada bajo el patrón Modelo-Vista-Controlador (MVC). Asimismo, se incorporaron mecanismos básicos de persistencia de datos y patrones de diseño orientados a la separación de responsabilidades y la mantenibilidad del código.</w:t>
      </w:r>
    </w:p>
    <w:p w:rsidR="4B02D40C" w:rsidRDefault="4B02D40C" w14:paraId="6757E55E" w14:textId="1A890800">
      <w:r w:rsidRPr="4B02D40C">
        <w:rPr>
          <w:rFonts w:eastAsia="Arial" w:cs="Arial"/>
          <w:szCs w:val="24"/>
        </w:rPr>
        <w:t>Como resultado de esta iteración se obtuvo una solución funcional capaz de soportar las operaciones fundamentales del negocio relacionadas con la administración de usuarios y la gestión de citas médicas.</w:t>
      </w:r>
    </w:p>
    <w:p w:rsidR="4B02D40C" w:rsidP="40EC2DB1" w:rsidRDefault="5E7E326F" w14:paraId="63CD5764" w14:textId="003B8873">
      <w:pPr>
        <w:pStyle w:val="Ttulo2"/>
        <w:numPr>
          <w:ilvl w:val="0"/>
          <w:numId w:val="0"/>
        </w:numPr>
        <w:ind w:left="576"/>
        <w:rPr>
          <w:rFonts w:eastAsia="Arial" w:cs="Arial"/>
        </w:rPr>
      </w:pPr>
      <w:bookmarkStart w:name="_Toc564922283" w:id="13"/>
      <w:bookmarkStart w:name="_Toc1134770917" w:id="14"/>
      <w:bookmarkStart w:name="_Toc231825916" w:id="15"/>
      <w:r w:rsidRPr="40EC2DB1" w:rsidR="40EC2DB1">
        <w:rPr>
          <w:rFonts w:eastAsia="Arial" w:cs="Arial"/>
        </w:rPr>
        <w:t>Segunda Iteración</w:t>
      </w:r>
      <w:bookmarkEnd w:id="13"/>
      <w:bookmarkEnd w:id="14"/>
      <w:bookmarkEnd w:id="15"/>
    </w:p>
    <w:p w:rsidR="4B02D40C" w:rsidRDefault="4B02D40C" w14:paraId="1E3DBAD5" w14:textId="213E7496">
      <w:r w:rsidRPr="4B02D40C">
        <w:rPr>
          <w:rFonts w:eastAsia="Arial" w:cs="Arial"/>
          <w:szCs w:val="24"/>
        </w:rPr>
        <w:t>La segunda iteración estuvo orientada a mejorar los atributos de calidad del sistema, particularmente la modificabilidad y la escalabilidad. Para ello se realizó una transformación arquitectónica significativa mediante la migración hacia una arquitectura basada en microservicios.</w:t>
      </w:r>
    </w:p>
    <w:p w:rsidR="4B02D40C" w:rsidRDefault="4B02D40C" w14:paraId="5CFD7517" w14:textId="46E9CB46">
      <w:r w:rsidRPr="4B02D40C">
        <w:rPr>
          <w:rFonts w:eastAsia="Arial" w:cs="Arial"/>
          <w:szCs w:val="24"/>
        </w:rPr>
        <w:t>La solución fue dividida en tres servicios especializados:</w:t>
      </w:r>
    </w:p>
    <w:p w:rsidR="4B02D40C" w:rsidP="4B02D40C" w:rsidRDefault="4B02D40C" w14:paraId="2DCB5ED1" w14:textId="5F73FB23">
      <w:pPr>
        <w:pStyle w:val="Prrafodelista"/>
        <w:spacing w:after="0"/>
        <w:rPr>
          <w:rFonts w:eastAsia="Arial" w:cs="Arial"/>
          <w:szCs w:val="24"/>
        </w:rPr>
      </w:pPr>
      <w:r w:rsidRPr="4B02D40C">
        <w:rPr>
          <w:rFonts w:eastAsia="Arial" w:cs="Arial"/>
          <w:szCs w:val="24"/>
        </w:rPr>
        <w:t>MSAuth, encargado de la autenticación y autorización de usuarios.</w:t>
      </w:r>
    </w:p>
    <w:p w:rsidR="4B02D40C" w:rsidP="4B02D40C" w:rsidRDefault="4B02D40C" w14:paraId="2F30D3C2" w14:textId="4321D388">
      <w:pPr>
        <w:pStyle w:val="Prrafodelista"/>
        <w:spacing w:after="0"/>
        <w:rPr>
          <w:rFonts w:eastAsia="Arial" w:cs="Arial"/>
          <w:szCs w:val="24"/>
        </w:rPr>
      </w:pPr>
      <w:r w:rsidRPr="4B02D40C">
        <w:rPr>
          <w:rFonts w:eastAsia="Arial" w:cs="Arial"/>
          <w:szCs w:val="24"/>
        </w:rPr>
        <w:t>MSUserManagement, responsable de la administración de usuarios y roles.</w:t>
      </w:r>
    </w:p>
    <w:p w:rsidR="4B02D40C" w:rsidP="4B02D40C" w:rsidRDefault="4B02D40C" w14:paraId="64739054" w14:textId="1D931F97">
      <w:pPr>
        <w:pStyle w:val="Prrafodelista"/>
        <w:spacing w:after="0"/>
        <w:rPr>
          <w:rFonts w:eastAsia="Arial" w:cs="Arial"/>
          <w:szCs w:val="24"/>
        </w:rPr>
      </w:pPr>
      <w:r w:rsidRPr="4B02D40C">
        <w:rPr>
          <w:rFonts w:eastAsia="Arial" w:cs="Arial"/>
          <w:szCs w:val="24"/>
        </w:rPr>
        <w:t>MSScheduling, encargado de la gestión de citas médicas y disponibilidad de profesionales.</w:t>
      </w:r>
    </w:p>
    <w:p w:rsidR="4B02D40C" w:rsidRDefault="4B02D40C" w14:paraId="04C42835" w14:textId="6E7FC1C1">
      <w:r w:rsidRPr="4B02D40C">
        <w:rPr>
          <w:rFonts w:eastAsia="Arial" w:cs="Arial"/>
          <w:szCs w:val="24"/>
        </w:rPr>
        <w:t>Adicionalmente, se incorporó un API Gateway como punto único de entrada para las solicitudes del cliente y RabbitMQ como mecanismo de comunicación asíncrona entre servicios. Cada microservicio fue diseñado para administrar de manera independiente su propia base de datos PostgreSQL, reduciendo el acoplamiento y facilitando la evolución futura del sistema.</w:t>
      </w:r>
    </w:p>
    <w:p w:rsidR="4B02D40C" w:rsidRDefault="4B02D40C" w14:paraId="6E9B7B69" w14:textId="70DB224E">
      <w:r w:rsidRPr="4B02D40C">
        <w:rPr>
          <w:rFonts w:eastAsia="Arial" w:cs="Arial"/>
          <w:szCs w:val="24"/>
        </w:rPr>
        <w:t>Durante esta iteración también se definieron los escenarios de calidad para evaluar los atributos de modificabilidad y escalabilidad, así como la documentación arquitectónica basada en el modelo C4.</w:t>
      </w:r>
    </w:p>
    <w:p w:rsidR="4B02D40C" w:rsidP="40EC2DB1" w:rsidRDefault="5E7E326F" w14:paraId="4F326F9E" w14:textId="3D5A6F2C">
      <w:pPr>
        <w:pStyle w:val="Ttulo2"/>
        <w:numPr>
          <w:ilvl w:val="0"/>
          <w:numId w:val="0"/>
        </w:numPr>
        <w:ind w:left="576"/>
        <w:rPr>
          <w:rFonts w:eastAsia="Arial" w:cs="Arial"/>
        </w:rPr>
      </w:pPr>
      <w:bookmarkStart w:name="_Toc1456822231" w:id="16"/>
      <w:bookmarkStart w:name="_Toc1419901190" w:id="17"/>
      <w:bookmarkStart w:name="_Toc231825917" w:id="18"/>
      <w:r w:rsidRPr="40EC2DB1" w:rsidR="40EC2DB1">
        <w:rPr>
          <w:rFonts w:eastAsia="Arial" w:cs="Arial"/>
        </w:rPr>
        <w:t>Tercera Iteración</w:t>
      </w:r>
      <w:bookmarkEnd w:id="16"/>
      <w:bookmarkEnd w:id="17"/>
      <w:bookmarkEnd w:id="18"/>
    </w:p>
    <w:p w:rsidR="4B02D40C" w:rsidRDefault="4B02D40C" w14:paraId="30E03CE7" w14:textId="26ED8B43">
      <w:r w:rsidRPr="4B02D40C">
        <w:rPr>
          <w:rFonts w:eastAsia="Arial" w:cs="Arial"/>
          <w:szCs w:val="24"/>
        </w:rPr>
        <w:t>La tercera iteración estuvo enfocada en la ampliación funcional del sistema aprovechando la arquitectura definida previamente. Se incorporaron nuevos requerimientos relacionados con la autogestión de citas por parte de los pacientes, la parametrización de reglas de agendamiento, la exportación de información y la trazabilidad de modificaciones realizadas sobre las citas médicas.</w:t>
      </w:r>
    </w:p>
    <w:p w:rsidR="4B02D40C" w:rsidRDefault="4B02D40C" w14:paraId="5F28C072" w14:textId="04E930A9">
      <w:r w:rsidRPr="4B02D40C">
        <w:rPr>
          <w:rFonts w:eastAsia="Arial" w:cs="Arial"/>
          <w:szCs w:val="24"/>
        </w:rPr>
        <w:t>Entre las funcionalidades desarrolladas se destacan:</w:t>
      </w:r>
    </w:p>
    <w:p w:rsidR="4B02D40C" w:rsidP="4B02D40C" w:rsidRDefault="4B02D40C" w14:paraId="6D532784" w14:textId="26ACF069">
      <w:pPr>
        <w:pStyle w:val="Prrafodelista"/>
        <w:spacing w:after="0"/>
        <w:rPr>
          <w:rFonts w:eastAsia="Arial" w:cs="Arial"/>
          <w:szCs w:val="24"/>
        </w:rPr>
      </w:pPr>
      <w:r w:rsidRPr="4B02D40C">
        <w:rPr>
          <w:rFonts w:eastAsia="Arial" w:cs="Arial"/>
          <w:szCs w:val="24"/>
        </w:rPr>
        <w:t>Agendamiento de citas por parte de los pacientes.</w:t>
      </w:r>
    </w:p>
    <w:p w:rsidR="4B02D40C" w:rsidP="4B02D40C" w:rsidRDefault="4B02D40C" w14:paraId="4D07A732" w14:textId="2D572A3A">
      <w:pPr>
        <w:pStyle w:val="Prrafodelista"/>
        <w:spacing w:after="0"/>
        <w:rPr>
          <w:rFonts w:eastAsia="Arial" w:cs="Arial"/>
          <w:szCs w:val="24"/>
        </w:rPr>
      </w:pPr>
      <w:r w:rsidRPr="4B02D40C">
        <w:rPr>
          <w:rFonts w:eastAsia="Arial" w:cs="Arial"/>
          <w:szCs w:val="24"/>
        </w:rPr>
        <w:t>Configuración de parámetros de disponibilidad y operación del sistema.</w:t>
      </w:r>
    </w:p>
    <w:p w:rsidR="4B02D40C" w:rsidP="4B02D40C" w:rsidRDefault="4B02D40C" w14:paraId="54335D03" w14:textId="08C91819">
      <w:pPr>
        <w:pStyle w:val="Prrafodelista"/>
        <w:spacing w:after="0"/>
        <w:rPr>
          <w:rFonts w:eastAsia="Arial" w:cs="Arial"/>
          <w:szCs w:val="24"/>
        </w:rPr>
      </w:pPr>
      <w:r w:rsidRPr="4B02D40C">
        <w:rPr>
          <w:rFonts w:eastAsia="Arial" w:cs="Arial"/>
          <w:szCs w:val="24"/>
        </w:rPr>
        <w:t>Exportación de información de citas para fines administrativos.</w:t>
      </w:r>
    </w:p>
    <w:p w:rsidR="4B02D40C" w:rsidP="4B02D40C" w:rsidRDefault="4B02D40C" w14:paraId="3DD7CD77" w14:textId="32997C25">
      <w:pPr>
        <w:pStyle w:val="Prrafodelista"/>
        <w:spacing w:after="0"/>
        <w:rPr>
          <w:rFonts w:eastAsia="Arial" w:cs="Arial"/>
          <w:szCs w:val="24"/>
        </w:rPr>
      </w:pPr>
      <w:r w:rsidRPr="4B02D40C">
        <w:rPr>
          <w:rFonts w:eastAsia="Arial" w:cs="Arial"/>
          <w:szCs w:val="24"/>
        </w:rPr>
        <w:t>Reagendamiento de citas con conservación del historial de cambios.</w:t>
      </w:r>
    </w:p>
    <w:p w:rsidR="4B02D40C" w:rsidRDefault="4B02D40C" w14:paraId="56F34C66" w14:textId="3DA881D7">
      <w:r w:rsidRPr="4B02D40C">
        <w:rPr>
          <w:rFonts w:eastAsia="Arial" w:cs="Arial"/>
          <w:szCs w:val="24"/>
        </w:rPr>
        <w:t>La incorporación de estas funcionalidades se realizó reutilizando la arquitectura existente, sin necesidad de realizar cambios estructurales significativos en los microservicios o en los mecanismos de integración. Esto permitió validar en la práctica los atributos de modificabilidad y escalabilidad definidos durante la segunda iteración.</w:t>
      </w:r>
    </w:p>
    <w:p w:rsidR="4B02D40C" w:rsidRDefault="4B02D40C" w14:paraId="62E8A3B7" w14:textId="7C71F3AE">
      <w:r w:rsidRPr="4B02D40C">
        <w:rPr>
          <w:rFonts w:eastAsia="Arial" w:cs="Arial"/>
          <w:szCs w:val="24"/>
        </w:rPr>
        <w:t>Como resultado final se obtuvo una plataforma robusta, desacoplada y preparada para futuras extensiones, capaz de soportar nuevas funcionalidades manteniendo la estabilidad y calidad de la solución.</w:t>
      </w:r>
    </w:p>
    <w:p w:rsidR="4B02D40C" w:rsidRDefault="4B02D40C" w14:paraId="240441AC" w14:textId="100C7638">
      <w:pPr>
        <w:sectPr w:rsidR="4B02D40C" w:rsidSect="00427540">
          <w:footerReference w:type="even" r:id="rId11"/>
          <w:footerReference w:type="default" r:id="rId12"/>
          <w:pgSz w:w="12240" w:h="15840" w:orient="portrait" w:code="1"/>
          <w:pgMar w:top="1440" w:right="1440" w:bottom="1440" w:left="1797" w:header="720" w:footer="720" w:gutter="0"/>
          <w:cols w:space="720"/>
          <w:docGrid w:linePitch="381"/>
        </w:sectPr>
      </w:pPr>
    </w:p>
    <w:p w:rsidR="0C5FC13E" w:rsidP="4B02D40C" w:rsidRDefault="5E7E326F" w14:paraId="36D61A53" w14:textId="45A26158">
      <w:pPr>
        <w:pStyle w:val="Ttulo1"/>
        <w:numPr>
          <w:ilvl w:val="0"/>
          <w:numId w:val="0"/>
        </w:numPr>
        <w:ind w:left="1777"/>
      </w:pPr>
      <w:bookmarkStart w:name="_Toc1378030664" w:id="19"/>
      <w:bookmarkStart w:name="_Toc397630554" w:id="20"/>
      <w:bookmarkStart w:name="_Toc231825918" w:id="21"/>
      <w:r w:rsidR="40EC2DB1">
        <w:rPr/>
        <w:t>3. Historias de usuario y criterios de aceptación</w:t>
      </w:r>
      <w:bookmarkEnd w:id="19"/>
      <w:bookmarkEnd w:id="20"/>
      <w:bookmarkEnd w:id="21"/>
    </w:p>
    <w:p w:rsidR="4B02D40C" w:rsidP="4B02D40C" w:rsidRDefault="4B02D40C" w14:paraId="3EAB7A4C" w14:textId="1D011381"/>
    <w:p w:rsidR="4B02D40C" w:rsidP="4B02D40C" w:rsidRDefault="4B02D40C" w14:paraId="4A237EEE" w14:textId="29095117"/>
    <w:p w:rsidR="5DCDBF65" w:rsidP="5DCDBF65" w:rsidRDefault="5DCDBF65" w14:paraId="5B4B04AD" w14:textId="20F3A1B3">
      <w:r>
        <w:rPr>
          <w:noProof/>
        </w:rPr>
        <w:drawing>
          <wp:inline distT="0" distB="0" distL="0" distR="0" wp14:anchorId="3CF650C7" wp14:editId="53E1F91F">
            <wp:extent cx="5724525" cy="2105025"/>
            <wp:effectExtent l="0" t="0" r="0" b="0"/>
            <wp:docPr id="1914914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14040" name="Picture 1914914040"/>
                    <pic:cNvPicPr/>
                  </pic:nvPicPr>
                  <pic:blipFill>
                    <a:blip r:embed="rId13">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r>
        <w:rPr>
          <w:noProof/>
        </w:rPr>
        <w:drawing>
          <wp:inline distT="0" distB="0" distL="0" distR="0" wp14:anchorId="02B93480" wp14:editId="7605D19E">
            <wp:extent cx="5724525" cy="2486025"/>
            <wp:effectExtent l="0" t="0" r="0" b="0"/>
            <wp:docPr id="1688955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55724" name="Picture 1688955724"/>
                    <pic:cNvPicPr/>
                  </pic:nvPicPr>
                  <pic:blipFill>
                    <a:blip r:embed="rId14">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r>
        <w:rPr>
          <w:noProof/>
        </w:rPr>
        <w:drawing>
          <wp:inline distT="0" distB="0" distL="0" distR="0" wp14:anchorId="0C53BE67" wp14:editId="7D9B9F94">
            <wp:extent cx="5724525" cy="2276475"/>
            <wp:effectExtent l="0" t="0" r="0" b="0"/>
            <wp:docPr id="1169659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59907" name="Picture 1169659907"/>
                    <pic:cNvPicPr/>
                  </pic:nvPicPr>
                  <pic:blipFill>
                    <a:blip r:embed="rId15">
                      <a:extLst>
                        <a:ext uri="{28A0092B-C50C-407E-A947-70E740481C1C}">
                          <a14:useLocalDpi xmlns:a14="http://schemas.microsoft.com/office/drawing/2010/main"/>
                        </a:ext>
                      </a:extLst>
                    </a:blip>
                    <a:stretch>
                      <a:fillRect/>
                    </a:stretch>
                  </pic:blipFill>
                  <pic:spPr>
                    <a:xfrm>
                      <a:off x="0" y="0"/>
                      <a:ext cx="5724525" cy="2276475"/>
                    </a:xfrm>
                    <a:prstGeom prst="rect">
                      <a:avLst/>
                    </a:prstGeom>
                  </pic:spPr>
                </pic:pic>
              </a:graphicData>
            </a:graphic>
          </wp:inline>
        </w:drawing>
      </w:r>
    </w:p>
    <w:p w:rsidR="18A837AE" w:rsidP="18A837AE" w:rsidRDefault="18A837AE" w14:paraId="620D9A1F" w14:textId="0DFDAA36"/>
    <w:p w:rsidR="2604FFF8" w:rsidP="4B02D40C" w:rsidRDefault="5E7E326F" w14:paraId="0914A56C" w14:textId="195D82AE">
      <w:pPr>
        <w:pStyle w:val="Ttulo1"/>
        <w:numPr>
          <w:ilvl w:val="0"/>
          <w:numId w:val="0"/>
        </w:numPr>
        <w:ind w:left="1777"/>
      </w:pPr>
      <w:bookmarkStart w:name="_Toc1097407516" w:id="22"/>
      <w:bookmarkStart w:name="_Toc1818352100" w:id="23"/>
      <w:bookmarkStart w:name="_Toc231825919" w:id="24"/>
      <w:r w:rsidR="40EC2DB1">
        <w:rPr/>
        <w:t>4.Planificación de tareas en JIra</w:t>
      </w:r>
      <w:bookmarkEnd w:id="22"/>
      <w:bookmarkEnd w:id="23"/>
      <w:bookmarkEnd w:id="24"/>
    </w:p>
    <w:p w:rsidR="2604FFF8" w:rsidP="5DCDBF65" w:rsidRDefault="2604FFF8" w14:paraId="219A0D03" w14:textId="327413D5">
      <w:r>
        <w:rPr>
          <w:noProof/>
        </w:rPr>
        <w:drawing>
          <wp:inline distT="0" distB="0" distL="0" distR="0" wp14:anchorId="3611E2B5" wp14:editId="1FC5E9F0">
            <wp:extent cx="5724525" cy="2447925"/>
            <wp:effectExtent l="0" t="0" r="0" b="0"/>
            <wp:docPr id="1484122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22933" name="Picture 1484122933"/>
                    <pic:cNvPicPr/>
                  </pic:nvPicPr>
                  <pic:blipFill>
                    <a:blip r:embed="rId16">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r>
        <w:rPr>
          <w:noProof/>
        </w:rPr>
        <w:drawing>
          <wp:inline distT="0" distB="0" distL="0" distR="0" wp14:anchorId="560BB7DE" wp14:editId="71238D0C">
            <wp:extent cx="5724525" cy="2162175"/>
            <wp:effectExtent l="0" t="0" r="0" b="0"/>
            <wp:docPr id="1463133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33041" name="Picture 1463133041"/>
                    <pic:cNvPicPr/>
                  </pic:nvPicPr>
                  <pic:blipFill>
                    <a:blip r:embed="rId17">
                      <a:extLst>
                        <a:ext uri="{28A0092B-C50C-407E-A947-70E740481C1C}">
                          <a14:useLocalDpi xmlns:a14="http://schemas.microsoft.com/office/drawing/2010/main"/>
                        </a:ext>
                      </a:extLst>
                    </a:blip>
                    <a:stretch>
                      <a:fillRect/>
                    </a:stretch>
                  </pic:blipFill>
                  <pic:spPr>
                    <a:xfrm>
                      <a:off x="0" y="0"/>
                      <a:ext cx="5724525" cy="2162175"/>
                    </a:xfrm>
                    <a:prstGeom prst="rect">
                      <a:avLst/>
                    </a:prstGeom>
                  </pic:spPr>
                </pic:pic>
              </a:graphicData>
            </a:graphic>
          </wp:inline>
        </w:drawing>
      </w:r>
      <w:r w:rsidRPr="5DCDBF65" w:rsidR="5DCDBF65">
        <w:rPr>
          <w:b/>
          <w:bCs/>
        </w:rPr>
        <w:t xml:space="preserve">Imagen 4. </w:t>
      </w:r>
      <w:r w:rsidR="5DCDBF65">
        <w:t>Pantallazo de las tareas en Jira</w:t>
      </w:r>
    </w:p>
    <w:p w:rsidR="00CB5B6F" w:rsidP="0059230E" w:rsidRDefault="00CB5B6F" w14:paraId="3D0D73EE" w14:textId="2804489B"/>
    <w:p w:rsidR="3910F079" w:rsidP="0473EF5B" w:rsidRDefault="3910F079" w14:paraId="0403903C" w14:textId="50FD2AEE"/>
    <w:p w:rsidRPr="00777D71" w:rsidR="00777D71" w:rsidP="00777D71" w:rsidRDefault="00777D71" w14:paraId="74D7B99B" w14:textId="77777777"/>
    <w:p w:rsidR="621B537A" w:rsidP="4B02D40C" w:rsidRDefault="5E7E326F" w14:paraId="2D5CE97A" w14:textId="6D533CBD">
      <w:pPr>
        <w:pStyle w:val="Ttulo1"/>
        <w:numPr>
          <w:ilvl w:val="0"/>
          <w:numId w:val="0"/>
        </w:numPr>
        <w:ind w:left="1777"/>
      </w:pPr>
      <w:bookmarkStart w:name="_Toc1073366432" w:id="25"/>
      <w:bookmarkStart w:name="_Toc1678502940" w:id="26"/>
      <w:bookmarkStart w:name="_Toc231825920" w:id="27"/>
      <w:r w:rsidR="40EC2DB1">
        <w:rPr/>
        <w:t>5.Escenario de calidad modificabilidad</w:t>
      </w:r>
      <w:bookmarkEnd w:id="25"/>
      <w:bookmarkEnd w:id="26"/>
      <w:bookmarkEnd w:id="27"/>
    </w:p>
    <w:tbl>
      <w:tblPr>
        <w:tblW w:w="0" w:type="auto"/>
        <w:tblLook w:val="04A0" w:firstRow="1" w:lastRow="0" w:firstColumn="1" w:lastColumn="0" w:noHBand="0" w:noVBand="1"/>
      </w:tblPr>
      <w:tblGrid>
        <w:gridCol w:w="1774"/>
        <w:gridCol w:w="7209"/>
      </w:tblGrid>
      <w:tr w:rsidR="18A837AE" w:rsidTr="18A837AE" w14:paraId="1E771CD3"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8A837AE" w:rsidRDefault="18A837AE" w14:paraId="101C65F6" w14:textId="77777777">
            <w:r>
              <w:t>Porción del escenario</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8A837AE" w:rsidRDefault="18A837AE" w14:paraId="37AC9E5E" w14:textId="77777777">
            <w:r>
              <w:t>Descripción</w:t>
            </w:r>
          </w:p>
        </w:tc>
      </w:tr>
      <w:tr w:rsidR="18A837AE" w:rsidTr="18A837AE" w14:paraId="683751FC"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8A837AE" w:rsidRDefault="18A837AE" w14:paraId="65E33B6A" w14:textId="77777777">
            <w:r>
              <w:t>Fuente</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29B8F2E" w:rsidP="18A837AE" w:rsidRDefault="029B8F2E" w14:paraId="4C0D02FC" w14:textId="5612088D">
            <w:r w:rsidRPr="18A837AE">
              <w:rPr>
                <w:rFonts w:eastAsia="Arial" w:cs="Arial"/>
                <w:szCs w:val="24"/>
              </w:rPr>
              <w:t>Equipo de desarrollo / Arquitecto de software</w:t>
            </w:r>
          </w:p>
        </w:tc>
      </w:tr>
      <w:tr w:rsidR="18A837AE" w:rsidTr="18A837AE" w14:paraId="3589DAED"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8A837AE" w:rsidRDefault="18A837AE" w14:paraId="55E0CE2D" w14:textId="77777777">
            <w:r>
              <w:lastRenderedPageBreak/>
              <w:t>Estímulo</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096D6BF" w:rsidP="18A837AE" w:rsidRDefault="4096D6BF" w14:paraId="31479637" w14:textId="4251578D">
            <w:r w:rsidRPr="18A837AE">
              <w:rPr>
                <w:rFonts w:eastAsia="Arial" w:cs="Arial"/>
                <w:szCs w:val="24"/>
              </w:rPr>
              <w:t>Se requiere refactorizar la aplicación monolítica para adoptar una arquitectura de microservicios basada en eventos, con el fin de mejorar la escalabilidad y mantenibilidad</w:t>
            </w:r>
          </w:p>
        </w:tc>
      </w:tr>
      <w:tr w:rsidR="18A837AE" w:rsidTr="18A837AE" w14:paraId="2CFC463F"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8A837AE" w:rsidRDefault="18A837AE" w14:paraId="222A7E6A" w14:textId="77777777">
            <w:r>
              <w:t>Artefacto</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87EE094" w:rsidP="18A837AE" w:rsidRDefault="687EE094" w14:paraId="4F86FD95" w14:textId="74340924">
            <w:r w:rsidRPr="18A837AE">
              <w:rPr>
                <w:rFonts w:eastAsia="Arial" w:cs="Arial"/>
                <w:szCs w:val="24"/>
              </w:rPr>
              <w:t>Arquitectura del sistema (capas: presentación, negocio y persistencia) y módulos de dominio (citas, usuarios, configuración)</w:t>
            </w:r>
          </w:p>
        </w:tc>
      </w:tr>
      <w:tr w:rsidR="18A837AE" w:rsidTr="18A837AE" w14:paraId="552E3F80"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8A837AE" w:rsidRDefault="18A837AE" w14:paraId="006A32C6" w14:textId="77777777">
            <w:r>
              <w:t>Entorno</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57E30CB" w:rsidP="18A837AE" w:rsidRDefault="557E30CB" w14:paraId="780BBB94" w14:textId="2732D533">
            <w:r w:rsidRPr="18A837AE">
              <w:rPr>
                <w:rFonts w:eastAsia="Arial" w:cs="Arial"/>
                <w:szCs w:val="24"/>
              </w:rPr>
              <w:t>Sistema en operación, con necesidad de evolución tecnológica sin interrupción del servicio</w:t>
            </w:r>
          </w:p>
        </w:tc>
      </w:tr>
      <w:tr w:rsidR="18A837AE" w:rsidTr="18A837AE" w14:paraId="54467E1B"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8A837AE" w:rsidRDefault="18A837AE" w14:paraId="26A8F523" w14:textId="77777777">
            <w:r>
              <w:t>Respuesta</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2BC19EC2" w:rsidP="18A837AE" w:rsidRDefault="2BC19EC2" w14:paraId="1D558E06" w14:textId="0213FAB8">
            <w:r w:rsidRPr="18A837AE">
              <w:rPr>
                <w:rFonts w:eastAsia="Arial" w:cs="Arial"/>
                <w:szCs w:val="24"/>
              </w:rPr>
              <w:t>El sistema permite desacoplar progresivamente los módulos del monolito en servicios independientes, integrados mediante eventos (por ejemplo, publicación y suscripción), sin afectar el funcionamiento actual</w:t>
            </w:r>
          </w:p>
        </w:tc>
      </w:tr>
      <w:tr w:rsidR="18A837AE" w:rsidTr="18A837AE" w14:paraId="58F3C190"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18A837AE" w:rsidRDefault="18A837AE" w14:paraId="314A5BDD" w14:textId="77777777">
            <w:r>
              <w:t>Medida de respuesta</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FADF5AF" w:rsidP="18A837AE" w:rsidRDefault="4FADF5AF" w14:paraId="189689D0" w14:textId="67ABA120">
            <w:r w:rsidRPr="18A837AE">
              <w:rPr>
                <w:rFonts w:eastAsia="Arial" w:cs="Arial"/>
                <w:szCs w:val="24"/>
              </w:rPr>
              <w:t>- Refactorización incremental por módulos (sin reescritura completa)</w:t>
            </w:r>
          </w:p>
          <w:p w:rsidR="4FADF5AF" w:rsidP="18A837AE" w:rsidRDefault="4FADF5AF" w14:paraId="46A1D161" w14:textId="06EF365D">
            <w:pPr>
              <w:pStyle w:val="Prrafodelista"/>
              <w:spacing w:after="0"/>
              <w:rPr>
                <w:rFonts w:eastAsia="Arial" w:cs="Arial"/>
                <w:szCs w:val="24"/>
              </w:rPr>
            </w:pPr>
            <w:r w:rsidRPr="18A837AE">
              <w:rPr>
                <w:rFonts w:eastAsia="Arial" w:cs="Arial"/>
                <w:szCs w:val="24"/>
              </w:rPr>
              <w:t xml:space="preserve">Bajo acoplamiento entre componentes (facilitando su extracción como servicios) </w:t>
            </w:r>
          </w:p>
          <w:p w:rsidR="4FADF5AF" w:rsidP="18A837AE" w:rsidRDefault="4FADF5AF" w14:paraId="1033FB30" w14:textId="0E03A2EF">
            <w:pPr>
              <w:pStyle w:val="Prrafodelista"/>
              <w:spacing w:after="0"/>
              <w:rPr>
                <w:rFonts w:eastAsia="Arial" w:cs="Arial"/>
                <w:szCs w:val="24"/>
              </w:rPr>
            </w:pPr>
            <w:r w:rsidRPr="18A837AE">
              <w:rPr>
                <w:rFonts w:eastAsia="Arial" w:cs="Arial"/>
                <w:szCs w:val="24"/>
              </w:rPr>
              <w:t xml:space="preserve">Introducción de un mecanismo de eventos sin impactar la lógica existente </w:t>
            </w:r>
          </w:p>
          <w:p w:rsidR="4FADF5AF" w:rsidP="18A837AE" w:rsidRDefault="4FADF5AF" w14:paraId="1978D371" w14:textId="16D8702F">
            <w:pPr>
              <w:pStyle w:val="Prrafodelista"/>
              <w:spacing w:after="0"/>
              <w:rPr>
                <w:rFonts w:eastAsia="Arial" w:cs="Arial"/>
                <w:szCs w:val="24"/>
              </w:rPr>
            </w:pPr>
            <w:r w:rsidRPr="18A837AE">
              <w:rPr>
                <w:rFonts w:eastAsia="Arial" w:cs="Arial"/>
                <w:szCs w:val="24"/>
              </w:rPr>
              <w:t xml:space="preserve">Disponibilidad del sistema ≥ 99% durante la migración </w:t>
            </w:r>
          </w:p>
          <w:p w:rsidR="4FADF5AF" w:rsidP="18A837AE" w:rsidRDefault="4FADF5AF" w14:paraId="4E7AF832" w14:textId="221243AA">
            <w:pPr>
              <w:pStyle w:val="Prrafodelista"/>
              <w:spacing w:after="0"/>
              <w:rPr>
                <w:rFonts w:eastAsia="Arial" w:cs="Arial"/>
                <w:szCs w:val="24"/>
              </w:rPr>
            </w:pPr>
            <w:r w:rsidRPr="18A837AE">
              <w:rPr>
                <w:rFonts w:eastAsia="Arial" w:cs="Arial"/>
                <w:szCs w:val="24"/>
              </w:rPr>
              <w:t>Tiempo de adaptación por módulo ≤ 1 semana</w:t>
            </w:r>
            <w:r>
              <w:br/>
            </w:r>
            <w:r w:rsidRPr="18A837AE">
              <w:rPr>
                <w:rFonts w:eastAsia="Arial" w:cs="Arial"/>
                <w:szCs w:val="24"/>
              </w:rPr>
              <w:t xml:space="preserve"> </w:t>
            </w:r>
            <w:r w:rsidRPr="18A837AE">
              <w:rPr>
                <w:rFonts w:eastAsia="Arial" w:cs="Arial"/>
                <w:b/>
                <w:bCs/>
                <w:szCs w:val="24"/>
              </w:rPr>
              <w:t>Resultado esperado</w:t>
            </w:r>
            <w:r w:rsidRPr="18A837AE">
              <w:rPr>
                <w:rFonts w:eastAsia="Arial" w:cs="Arial"/>
                <w:szCs w:val="24"/>
              </w:rPr>
              <w:t xml:space="preserve"> | El sistema evoluciona hacia una arquitectura de microservicios orientada a eventos de manera gradual, reduciendo riesgos, manteniendo la continuidad del servicio y facilitando futuras extensiones</w:t>
            </w:r>
          </w:p>
          <w:p w:rsidR="18A837AE" w:rsidP="18A837AE" w:rsidRDefault="18A837AE" w14:paraId="28B11B08" w14:textId="575EB551">
            <w:pPr>
              <w:rPr>
                <w:rFonts w:eastAsia="Arial" w:cs="Arial"/>
                <w:szCs w:val="24"/>
              </w:rPr>
            </w:pPr>
          </w:p>
        </w:tc>
      </w:tr>
    </w:tbl>
    <w:p w:rsidR="18A837AE" w:rsidRDefault="18A837AE" w14:paraId="451E6DF1" w14:textId="77777777"/>
    <w:p w:rsidR="4FADF5AF" w:rsidRDefault="4FADF5AF" w14:paraId="22C33853" w14:textId="4B80EEAC">
      <w:r>
        <w:t>Justificación</w:t>
      </w:r>
    </w:p>
    <w:p w:rsidR="4FADF5AF" w:rsidP="18A837AE" w:rsidRDefault="4FADF5AF" w14:paraId="68F95B74" w14:textId="68A06324">
      <w:pPr>
        <w:spacing w:before="240" w:after="240"/>
      </w:pPr>
      <w:r w:rsidRPr="18A837AE">
        <w:rPr>
          <w:rFonts w:eastAsia="Arial" w:cs="Arial"/>
          <w:szCs w:val="24"/>
        </w:rPr>
        <w:t>Este escenario permite evaluar la capacidad del sistema para evolucionar desde una arquitectura monolítica hacia un enfoque de microservicios orientado a eventos, sin necesidad de rediseñar completamente la aplicación. Gracias a la separación por capas, el uso del patrón MVC, y la aplicación de principios SOLID, los módulos del sistema pueden desacoplarse progresivamente.</w:t>
      </w:r>
    </w:p>
    <w:p w:rsidR="4B02D40C" w:rsidP="4B02D40C" w:rsidRDefault="4B02D40C" w14:paraId="387E66C3" w14:textId="3CAB6288">
      <w:pPr>
        <w:spacing w:before="240" w:after="240"/>
      </w:pPr>
      <w:r w:rsidRPr="4B02D40C">
        <w:rPr>
          <w:rFonts w:eastAsia="Arial" w:cs="Arial"/>
        </w:rPr>
        <w:t>La introducción de comunicación basada en eventos (por ejemplo, mediante un broker de mensajería) permite reducir dependencias directas entre componentes, facilitando la escalabilidad y la incorporación de nuevos servicios en el futuro. Esto asegura que el sistema no solo sea modificable a nivel funcional, sino también a nivel arquitectónico.</w:t>
      </w:r>
    </w:p>
    <w:p w:rsidR="4B02D40C" w:rsidP="4B02D40C" w:rsidRDefault="4B02D40C" w14:paraId="0C0C7F59" w14:textId="03ED3D62">
      <w:pPr>
        <w:spacing w:before="240" w:after="240"/>
      </w:pPr>
      <w:r w:rsidRPr="4B02D40C">
        <w:rPr>
          <w:rFonts w:eastAsia="Arial" w:cs="Arial"/>
          <w:szCs w:val="24"/>
        </w:rPr>
        <w:lastRenderedPageBreak/>
        <w:t>La implementación de los requerimientos RF3, RF4, RF5 y RF6 durante la tercera iteración evidenció la capacidad de modificación del sistema sin afectar la estructura general de la arquitectura.</w:t>
      </w:r>
    </w:p>
    <w:p w:rsidR="3BC4E49D" w:rsidP="4B02D40C" w:rsidRDefault="5E7E326F" w14:paraId="2B307A12" w14:textId="4BA348D1">
      <w:pPr>
        <w:pStyle w:val="Ttulo1"/>
        <w:numPr>
          <w:ilvl w:val="0"/>
          <w:numId w:val="0"/>
        </w:numPr>
        <w:ind w:left="1777"/>
      </w:pPr>
      <w:bookmarkStart w:name="_Toc1925266692" w:id="28"/>
      <w:bookmarkStart w:name="_Toc231825921" w:id="29"/>
      <w:r w:rsidR="40EC2DB1">
        <w:rPr/>
        <w:t>6.Escenario de calidad escalabilidad</w:t>
      </w:r>
      <w:bookmarkEnd w:id="28"/>
      <w:bookmarkEnd w:id="29"/>
    </w:p>
    <w:p w:rsidR="3BC4E49D" w:rsidP="3BC4E49D" w:rsidRDefault="3BC4E49D" w14:paraId="518865C3" w14:textId="111B850B"/>
    <w:tbl>
      <w:tblPr>
        <w:tblW w:w="0" w:type="auto"/>
        <w:tblLook w:val="04A0" w:firstRow="1" w:lastRow="0" w:firstColumn="1" w:lastColumn="0" w:noHBand="0" w:noVBand="1"/>
      </w:tblPr>
      <w:tblGrid>
        <w:gridCol w:w="1774"/>
        <w:gridCol w:w="7209"/>
      </w:tblGrid>
      <w:tr w:rsidR="3BC4E49D" w:rsidTr="3BC4E49D" w14:paraId="4D326719"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RDefault="3BC4E49D" w14:paraId="4DA02644" w14:textId="77777777">
            <w:r>
              <w:t>Fuente</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P="3BC4E49D" w:rsidRDefault="3BC4E49D" w14:paraId="4F345366" w14:textId="44CDF40E">
            <w:r w:rsidRPr="3BC4E49D">
              <w:rPr>
                <w:rFonts w:eastAsia="Arial" w:cs="Arial"/>
                <w:szCs w:val="24"/>
              </w:rPr>
              <w:t>Usuarios del sistema (pacientes, profesionales y agendadores)</w:t>
            </w:r>
          </w:p>
        </w:tc>
      </w:tr>
      <w:tr w:rsidR="3BC4E49D" w:rsidTr="3BC4E49D" w14:paraId="75584375"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RDefault="3BC4E49D" w14:paraId="50A92AFE" w14:textId="77777777">
            <w:r>
              <w:t>Estímulo</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P="3BC4E49D" w:rsidRDefault="3BC4E49D" w14:paraId="5096C567" w14:textId="0E041556">
            <w:r w:rsidRPr="3BC4E49D">
              <w:rPr>
                <w:rFonts w:eastAsia="Arial" w:cs="Arial"/>
                <w:szCs w:val="24"/>
              </w:rPr>
              <w:t>Incremento masivo de solicitudes concurrentes de agendamiento y consulta de citas durante horarios pico</w:t>
            </w:r>
          </w:p>
        </w:tc>
      </w:tr>
      <w:tr w:rsidR="3BC4E49D" w:rsidTr="3BC4E49D" w14:paraId="7CA3C0CF"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RDefault="3BC4E49D" w14:paraId="3F1AC8A3" w14:textId="77777777">
            <w:r>
              <w:t>Artefacto</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P="3BC4E49D" w:rsidRDefault="3BC4E49D" w14:paraId="56242CD3" w14:textId="5D544110">
            <w:r w:rsidRPr="3BC4E49D">
              <w:rPr>
                <w:rFonts w:eastAsia="Arial" w:cs="Arial"/>
                <w:szCs w:val="24"/>
                <w:lang w:val="en-US"/>
              </w:rPr>
              <w:t>Microservicios MSAuth, MSUserManagement, MSScheduling, API Gateway y broker RabbitMQ</w:t>
            </w:r>
          </w:p>
        </w:tc>
      </w:tr>
      <w:tr w:rsidR="3BC4E49D" w:rsidTr="3BC4E49D" w14:paraId="21581EF3"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RDefault="3BC4E49D" w14:paraId="367D98A0" w14:textId="77777777">
            <w:r>
              <w:t>Entorno</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P="3BC4E49D" w:rsidRDefault="3BC4E49D" w14:paraId="33A17667" w14:textId="3555CB4A">
            <w:r w:rsidRPr="3BC4E49D">
              <w:rPr>
                <w:rFonts w:eastAsia="Arial" w:cs="Arial"/>
                <w:szCs w:val="24"/>
              </w:rPr>
              <w:t>Sistema en operación con alta demanda concurrente</w:t>
            </w:r>
          </w:p>
        </w:tc>
      </w:tr>
      <w:tr w:rsidR="3BC4E49D" w:rsidTr="3BC4E49D" w14:paraId="3105E64D"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RDefault="3BC4E49D" w14:paraId="7E8374A9" w14:textId="77777777">
            <w:r>
              <w:t>Respuesta</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P="3BC4E49D" w:rsidRDefault="3BC4E49D" w14:paraId="61DE6DF1" w14:textId="45354F46">
            <w:r w:rsidRPr="3BC4E49D">
              <w:rPr>
                <w:rFonts w:eastAsia="Arial" w:cs="Arial"/>
                <w:szCs w:val="24"/>
              </w:rPr>
              <w:t>El sistema distribuye la carga entre múltiples instancias de los microservicios, permitiendo procesar solicitudes simultáneamente sin degradar significativamente el rendimiento</w:t>
            </w:r>
          </w:p>
        </w:tc>
      </w:tr>
      <w:tr w:rsidR="3BC4E49D" w:rsidTr="3BC4E49D" w14:paraId="7D2F2838" w14:textId="77777777">
        <w:trPr>
          <w:trHeight w:val="300"/>
        </w:trPr>
        <w:tc>
          <w:tcPr>
            <w:tcW w:w="177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RDefault="3BC4E49D" w14:paraId="02C7812A" w14:textId="77777777">
            <w:r>
              <w:t>Medida de respuesta</w:t>
            </w:r>
          </w:p>
        </w:tc>
        <w:tc>
          <w:tcPr>
            <w:tcW w:w="72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BC4E49D" w:rsidP="3BC4E49D" w:rsidRDefault="3BC4E49D" w14:paraId="08E834FA" w14:textId="41948D9E">
            <w:r w:rsidRPr="3BC4E49D">
              <w:rPr>
                <w:rFonts w:eastAsia="Arial" w:cs="Arial"/>
              </w:rPr>
              <w:t>-</w:t>
            </w:r>
            <w:r w:rsidRPr="3BC4E49D">
              <w:rPr>
                <w:rFonts w:eastAsia="Arial" w:cs="Arial"/>
                <w:szCs w:val="24"/>
              </w:rPr>
              <w:t xml:space="preserve"> Tiempo promedio de respuesta ≤ 2 segundos bajo 1000 solicitudes concurrentes.</w:t>
            </w:r>
          </w:p>
          <w:p w:rsidR="3BC4E49D" w:rsidP="3BC4E49D" w:rsidRDefault="3BC4E49D" w14:paraId="22984C1B" w14:textId="27CF8112">
            <w:r w:rsidRPr="3BC4E49D">
              <w:rPr>
                <w:rFonts w:eastAsia="Arial" w:cs="Arial"/>
                <w:szCs w:val="24"/>
              </w:rPr>
              <w:t xml:space="preserve">- Escalamiento horizontal independiente por microservicio \n- Disponibilidad del sistema ≥ 99%. </w:t>
            </w:r>
          </w:p>
          <w:p w:rsidR="3BC4E49D" w:rsidP="3BC4E49D" w:rsidRDefault="3BC4E49D" w14:paraId="61CDBE93" w14:textId="7C043AE9">
            <w:r w:rsidRPr="3BC4E49D">
              <w:rPr>
                <w:rFonts w:eastAsia="Arial" w:cs="Arial"/>
                <w:szCs w:val="24"/>
              </w:rPr>
              <w:t>- Uso de CPU por instancia ≤ 80% durante picos de carga.</w:t>
            </w:r>
          </w:p>
          <w:p w:rsidR="3BC4E49D" w:rsidP="3BC4E49D" w:rsidRDefault="3BC4E49D" w14:paraId="2EB96F56" w14:textId="2EB06E8F">
            <w:pPr>
              <w:spacing w:after="0"/>
              <w:rPr>
                <w:rFonts w:eastAsia="Arial" w:cs="Arial"/>
                <w:b/>
                <w:bCs/>
              </w:rPr>
            </w:pPr>
          </w:p>
          <w:p w:rsidR="3BC4E49D" w:rsidP="3BC4E49D" w:rsidRDefault="3BC4E49D" w14:paraId="78060129" w14:textId="7DD6F560">
            <w:pPr>
              <w:spacing w:after="0"/>
              <w:rPr>
                <w:rFonts w:eastAsia="Arial" w:cs="Arial"/>
              </w:rPr>
            </w:pPr>
            <w:r w:rsidRPr="3BC4E49D">
              <w:rPr>
                <w:rFonts w:eastAsia="Arial" w:cs="Arial"/>
                <w:b/>
                <w:bCs/>
              </w:rPr>
              <w:t>Resultado esperado:</w:t>
            </w:r>
            <w:r w:rsidRPr="3BC4E49D">
              <w:rPr>
                <w:rFonts w:eastAsia="Arial" w:cs="Arial"/>
              </w:rPr>
              <w:t xml:space="preserve"> </w:t>
            </w:r>
            <w:r w:rsidRPr="3BC4E49D">
              <w:rPr>
                <w:rFonts w:eastAsia="Arial" w:cs="Arial"/>
                <w:szCs w:val="24"/>
              </w:rPr>
              <w:t>El sistema soporta incrementos de carga mediante escalamiento horizontal de los microservicios, manteniendo disponibilidad, rendimiento y estabilidad</w:t>
            </w:r>
          </w:p>
          <w:p w:rsidR="3BC4E49D" w:rsidP="3BC4E49D" w:rsidRDefault="3BC4E49D" w14:paraId="066046FF" w14:textId="575EB551">
            <w:pPr>
              <w:rPr>
                <w:rFonts w:eastAsia="Arial" w:cs="Arial"/>
              </w:rPr>
            </w:pPr>
          </w:p>
        </w:tc>
      </w:tr>
    </w:tbl>
    <w:p w:rsidR="3BC4E49D" w:rsidP="3BC4E49D" w:rsidRDefault="3BC4E49D" w14:paraId="2F50CADE" w14:textId="5376EDEF">
      <w:pPr>
        <w:spacing w:before="240" w:after="240"/>
        <w:rPr>
          <w:rFonts w:eastAsia="Arial" w:cs="Arial"/>
        </w:rPr>
      </w:pPr>
    </w:p>
    <w:p w:rsidR="3BC4E49D" w:rsidRDefault="3BC4E49D" w14:paraId="629D938B" w14:textId="4B80EEAC">
      <w:r>
        <w:t>Justificación</w:t>
      </w:r>
    </w:p>
    <w:p w:rsidR="3BC4E49D" w:rsidP="4B02D40C" w:rsidRDefault="4B02D40C" w14:paraId="5FF7793E" w14:textId="7EA8E76D">
      <w:pPr>
        <w:spacing w:before="240" w:after="240"/>
        <w:rPr>
          <w:rFonts w:eastAsia="Arial" w:cs="Arial"/>
        </w:rPr>
      </w:pPr>
      <w:r w:rsidRPr="4B02D40C">
        <w:rPr>
          <w:rFonts w:eastAsia="Arial" w:cs="Arial"/>
        </w:rPr>
        <w:t>La arquitectura basada en microservicios desacoplados permite escalar únicamente los servicios con mayor demanda, especialmente MSScheduling y MSAuth. El uso de API Gateway distribuye las solicitudes de entrada y RabbitMQ desacopla procesos asincrónicos, evitando cuellos de botella. Esto facilita soportar crecimiento de usuarios y operaciones concurrentes sin afectar todo el sistema.</w:t>
      </w:r>
      <w:r w:rsidR="3BC4E49D">
        <w:br/>
      </w:r>
      <w:r w:rsidR="3BC4E49D">
        <w:br/>
      </w:r>
      <w:r w:rsidRPr="4B02D40C">
        <w:rPr>
          <w:rFonts w:eastAsia="Arial" w:cs="Arial"/>
          <w:szCs w:val="24"/>
        </w:rPr>
        <w:lastRenderedPageBreak/>
        <w:t>La incorporación de nuevas funcionalidades incrementó la cantidad de operaciones relacionadas con citas médicas. Gracias a la separación en microservicios y al uso de RabbitMQ, los servicios pueden escalar de forma independiente según la demanda.</w:t>
      </w:r>
    </w:p>
    <w:p w:rsidR="3BC4E49D" w:rsidP="3BC4E49D" w:rsidRDefault="3BC4E49D" w14:paraId="69EE2173" w14:textId="7F02882B">
      <w:pPr>
        <w:spacing w:before="240" w:after="240"/>
        <w:rPr>
          <w:rFonts w:eastAsia="Arial" w:cs="Arial"/>
        </w:rPr>
      </w:pPr>
    </w:p>
    <w:p w:rsidR="18A837AE" w:rsidP="18A837AE" w:rsidRDefault="18A837AE" w14:paraId="469B3392" w14:textId="66E4B1CB"/>
    <w:p w:rsidR="2E1DC225" w:rsidP="4B02D40C" w:rsidRDefault="5E7E326F" w14:paraId="60F45D87" w14:textId="7051E50E">
      <w:pPr>
        <w:pStyle w:val="Ttulo1"/>
        <w:numPr>
          <w:ilvl w:val="0"/>
          <w:numId w:val="0"/>
        </w:numPr>
        <w:ind w:left="1777"/>
      </w:pPr>
      <w:bookmarkStart w:name="_Toc277226985" w:id="30"/>
      <w:bookmarkStart w:name="_Toc590949667" w:id="31"/>
      <w:bookmarkStart w:name="_Toc231825922" w:id="32"/>
      <w:r w:rsidR="40EC2DB1">
        <w:rPr/>
        <w:t>7.Arquitectura y diseño de software</w:t>
      </w:r>
      <w:bookmarkEnd w:id="30"/>
      <w:bookmarkEnd w:id="31"/>
      <w:bookmarkEnd w:id="32"/>
    </w:p>
    <w:p w:rsidR="0E113B41" w:rsidP="3E71C6E8" w:rsidRDefault="0E113B41" w14:paraId="0273CA31" w14:textId="0591CE25">
      <w:r>
        <w:rPr>
          <w:noProof/>
        </w:rPr>
        <w:drawing>
          <wp:inline distT="0" distB="0" distL="0" distR="0" wp14:anchorId="02D6EE2A" wp14:editId="72230F9F">
            <wp:extent cx="5715000" cy="5074920"/>
            <wp:effectExtent l="0" t="0" r="0" b="0"/>
            <wp:docPr id="110352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5074920"/>
                    </a:xfrm>
                    <a:prstGeom prst="rect">
                      <a:avLst/>
                    </a:prstGeom>
                    <a:noFill/>
                    <a:ln>
                      <a:noFill/>
                    </a:ln>
                  </pic:spPr>
                </pic:pic>
              </a:graphicData>
            </a:graphic>
          </wp:inline>
        </w:drawing>
      </w:r>
      <w:r w:rsidRPr="3E71C6E8" w:rsidR="3E71C6E8">
        <w:rPr>
          <w:b/>
          <w:bCs/>
        </w:rPr>
        <w:t xml:space="preserve">Imagen 5. </w:t>
      </w:r>
      <w:r w:rsidR="3E71C6E8">
        <w:t>Diagrama de contexto</w:t>
      </w:r>
    </w:p>
    <w:p w:rsidR="18A837AE" w:rsidP="18A837AE" w:rsidRDefault="18A837AE" w14:paraId="29A902F7" w14:textId="7B2783C4">
      <w:pPr>
        <w:rPr>
          <w:b/>
          <w:bCs/>
        </w:rPr>
      </w:pPr>
    </w:p>
    <w:p w:rsidR="00A8723F" w:rsidP="2287169C" w:rsidRDefault="00A8723F" w14:paraId="4E6369D6" w14:textId="77777777">
      <w:pPr>
        <w:rPr>
          <w:noProof/>
        </w:rPr>
      </w:pPr>
    </w:p>
    <w:p w:rsidR="00A8723F" w:rsidP="4B02D40C" w:rsidRDefault="00A8723F" w14:paraId="53ADD735" w14:textId="19E33B08">
      <w:r>
        <w:rPr>
          <w:noProof/>
        </w:rPr>
        <w:lastRenderedPageBreak/>
        <w:drawing>
          <wp:inline distT="0" distB="0" distL="0" distR="0" wp14:anchorId="7E37ADD0" wp14:editId="213327BE">
            <wp:extent cx="5303308" cy="5724525"/>
            <wp:effectExtent l="0" t="0" r="0" b="0"/>
            <wp:docPr id="2029039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9419" name="Picture 2029039419"/>
                    <pic:cNvPicPr/>
                  </pic:nvPicPr>
                  <pic:blipFill>
                    <a:blip r:embed="rId19">
                      <a:extLst>
                        <a:ext uri="{28A0092B-C50C-407E-A947-70E740481C1C}">
                          <a14:useLocalDpi xmlns:a14="http://schemas.microsoft.com/office/drawing/2010/main"/>
                        </a:ext>
                      </a:extLst>
                    </a:blip>
                    <a:stretch>
                      <a:fillRect/>
                    </a:stretch>
                  </pic:blipFill>
                  <pic:spPr>
                    <a:xfrm>
                      <a:off x="0" y="0"/>
                      <a:ext cx="5303308" cy="5724525"/>
                    </a:xfrm>
                    <a:prstGeom prst="rect">
                      <a:avLst/>
                    </a:prstGeom>
                  </pic:spPr>
                </pic:pic>
              </a:graphicData>
            </a:graphic>
          </wp:inline>
        </w:drawing>
      </w:r>
    </w:p>
    <w:p w:rsidR="0E113B41" w:rsidP="2287169C" w:rsidRDefault="3E71C6E8" w14:paraId="0DE91B19" w14:textId="067F10A2">
      <w:r w:rsidRPr="3E71C6E8">
        <w:rPr>
          <w:b/>
          <w:bCs/>
        </w:rPr>
        <w:t xml:space="preserve">Imagen 6. </w:t>
      </w:r>
      <w:r>
        <w:t>Diagrama de contenedores</w:t>
      </w:r>
    </w:p>
    <w:p w:rsidR="3E71C6E8" w:rsidP="3E71C6E8" w:rsidRDefault="3E71C6E8" w14:paraId="6AB1CA5B" w14:textId="1799CE62">
      <w:pPr>
        <w:rPr>
          <w:b/>
          <w:bCs/>
        </w:rPr>
      </w:pPr>
      <w:r>
        <w:rPr>
          <w:noProof/>
        </w:rPr>
        <w:lastRenderedPageBreak/>
        <w:drawing>
          <wp:inline distT="0" distB="0" distL="0" distR="0" wp14:anchorId="710FC49D" wp14:editId="65CB5D09">
            <wp:extent cx="5724525" cy="3867150"/>
            <wp:effectExtent l="0" t="0" r="0" b="0"/>
            <wp:docPr id="1595114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14330" name="Picture 1595114330"/>
                    <pic:cNvPicPr/>
                  </pic:nvPicPr>
                  <pic:blipFill>
                    <a:blip r:embed="rId20">
                      <a:extLst>
                        <a:ext uri="{28A0092B-C50C-407E-A947-70E740481C1C}">
                          <a14:useLocalDpi xmlns:a14="http://schemas.microsoft.com/office/drawing/2010/main"/>
                        </a:ext>
                      </a:extLst>
                    </a:blip>
                    <a:stretch>
                      <a:fillRect/>
                    </a:stretch>
                  </pic:blipFill>
                  <pic:spPr>
                    <a:xfrm>
                      <a:off x="0" y="0"/>
                      <a:ext cx="5724525" cy="3867150"/>
                    </a:xfrm>
                    <a:prstGeom prst="rect">
                      <a:avLst/>
                    </a:prstGeom>
                  </pic:spPr>
                </pic:pic>
              </a:graphicData>
            </a:graphic>
          </wp:inline>
        </w:drawing>
      </w:r>
      <w:r w:rsidRPr="4B02D40C" w:rsidR="4B02D40C">
        <w:rPr>
          <w:b/>
          <w:bCs/>
        </w:rPr>
        <w:t xml:space="preserve">Imagen 7. </w:t>
      </w:r>
      <w:r w:rsidR="4B02D40C">
        <w:t>Diagrama de contexto (</w:t>
      </w:r>
      <w:bookmarkStart w:name="_Int_0KE7H6Ju" w:id="33"/>
      <w:r w:rsidR="4B02D40C">
        <w:t>Bounded</w:t>
      </w:r>
      <w:bookmarkEnd w:id="33"/>
      <w:r w:rsidR="4B02D40C">
        <w:t xml:space="preserve"> Context).</w:t>
      </w:r>
    </w:p>
    <w:p w:rsidR="3E71C6E8" w:rsidRDefault="3E71C6E8" w14:paraId="6614994C" w14:textId="69FEB1CD"/>
    <w:p w:rsidR="0E113B41" w:rsidP="3E71C6E8" w:rsidRDefault="0E113B41" w14:paraId="47266390" w14:textId="7C0346E5">
      <w:r>
        <w:rPr>
          <w:noProof/>
        </w:rPr>
        <w:drawing>
          <wp:inline distT="0" distB="0" distL="0" distR="0" wp14:anchorId="23D08404" wp14:editId="5B1E7BEC">
            <wp:extent cx="5707380" cy="2247900"/>
            <wp:effectExtent l="0" t="0" r="7620" b="0"/>
            <wp:docPr id="572509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hqprint">
                      <a:extLst>
                        <a:ext uri="{28A0092B-C50C-407E-A947-70E740481C1C}">
                          <a14:useLocalDpi xmlns:a14="http://schemas.microsoft.com/office/drawing/2010/main" val="0"/>
                        </a:ext>
                      </a:extLst>
                    </a:blip>
                    <a:srcRect/>
                    <a:stretch>
                      <a:fillRect/>
                    </a:stretch>
                  </pic:blipFill>
                  <pic:spPr bwMode="auto">
                    <a:xfrm>
                      <a:off x="0" y="0"/>
                      <a:ext cx="5707380" cy="2247900"/>
                    </a:xfrm>
                    <a:prstGeom prst="rect">
                      <a:avLst/>
                    </a:prstGeom>
                    <a:noFill/>
                    <a:ln>
                      <a:noFill/>
                    </a:ln>
                  </pic:spPr>
                </pic:pic>
              </a:graphicData>
            </a:graphic>
          </wp:inline>
        </w:drawing>
      </w:r>
      <w:r w:rsidRPr="3E71C6E8" w:rsidR="3E71C6E8">
        <w:rPr>
          <w:b/>
          <w:bCs/>
        </w:rPr>
        <w:t xml:space="preserve">Imagen 8. </w:t>
      </w:r>
      <w:r w:rsidR="3E71C6E8">
        <w:t>Diagrama de componente FxCliente (Frontent)</w:t>
      </w:r>
    </w:p>
    <w:p w:rsidR="00A8723F" w:rsidP="2287169C" w:rsidRDefault="00A8723F" w14:paraId="4F0BB74E" w14:textId="77777777">
      <w:pPr>
        <w:rPr>
          <w:b/>
          <w:bCs/>
        </w:rPr>
      </w:pPr>
    </w:p>
    <w:p w:rsidR="00A8723F" w:rsidP="00A8723F" w:rsidRDefault="00A8723F" w14:paraId="4FF053D5" w14:textId="2B9282D2">
      <w:pPr>
        <w:rPr>
          <w:b/>
          <w:bCs/>
        </w:rPr>
      </w:pPr>
      <w:r>
        <w:rPr>
          <w:noProof/>
        </w:rPr>
        <w:lastRenderedPageBreak/>
        <w:drawing>
          <wp:inline distT="0" distB="0" distL="0" distR="0" wp14:anchorId="6DB7A71E" wp14:editId="6E76773B">
            <wp:extent cx="5715000" cy="4427220"/>
            <wp:effectExtent l="0" t="0" r="0" b="0"/>
            <wp:docPr id="1690676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4427220"/>
                    </a:xfrm>
                    <a:prstGeom prst="rect">
                      <a:avLst/>
                    </a:prstGeom>
                    <a:noFill/>
                    <a:ln>
                      <a:noFill/>
                    </a:ln>
                  </pic:spPr>
                </pic:pic>
              </a:graphicData>
            </a:graphic>
          </wp:inline>
        </w:drawing>
      </w:r>
      <w:r w:rsidRPr="3E71C6E8" w:rsidR="3E71C6E8">
        <w:rPr>
          <w:b/>
          <w:bCs/>
        </w:rPr>
        <w:t xml:space="preserve">Imagen 9. </w:t>
      </w:r>
      <w:r w:rsidR="3E71C6E8">
        <w:t>Diagrama de componente MSAuth</w:t>
      </w:r>
    </w:p>
    <w:p w:rsidR="00A8723F" w:rsidP="00A8723F" w:rsidRDefault="00A8723F" w14:paraId="4B322093" w14:textId="0DA4EBA9">
      <w:pPr>
        <w:rPr>
          <w:b/>
          <w:bCs/>
        </w:rPr>
      </w:pPr>
      <w:r>
        <w:rPr>
          <w:noProof/>
        </w:rPr>
        <w:lastRenderedPageBreak/>
        <w:drawing>
          <wp:inline distT="0" distB="0" distL="0" distR="0" wp14:anchorId="1732A320" wp14:editId="193F06D9">
            <wp:extent cx="5707380" cy="4914900"/>
            <wp:effectExtent l="0" t="0" r="7620" b="0"/>
            <wp:docPr id="273988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7380" cy="4914900"/>
                    </a:xfrm>
                    <a:prstGeom prst="rect">
                      <a:avLst/>
                    </a:prstGeom>
                    <a:noFill/>
                    <a:ln>
                      <a:noFill/>
                    </a:ln>
                  </pic:spPr>
                </pic:pic>
              </a:graphicData>
            </a:graphic>
          </wp:inline>
        </w:drawing>
      </w:r>
      <w:r w:rsidRPr="3E71C6E8" w:rsidR="3E71C6E8">
        <w:rPr>
          <w:b/>
          <w:bCs/>
        </w:rPr>
        <w:t xml:space="preserve">Imagen 10. </w:t>
      </w:r>
      <w:r w:rsidR="3E71C6E8">
        <w:t>Diagrama de componente MSUserManagement</w:t>
      </w:r>
    </w:p>
    <w:p w:rsidR="00A8723F" w:rsidP="3E71C6E8" w:rsidRDefault="00A8723F" w14:paraId="233E1BBA" w14:textId="00200607">
      <w:r>
        <w:rPr>
          <w:noProof/>
        </w:rPr>
        <w:lastRenderedPageBreak/>
        <w:drawing>
          <wp:inline distT="0" distB="0" distL="0" distR="0" wp14:anchorId="01C3DD8C" wp14:editId="4AFB0C51">
            <wp:extent cx="5707380" cy="3695700"/>
            <wp:effectExtent l="0" t="0" r="7620" b="0"/>
            <wp:docPr id="499076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hqprint">
                      <a:extLst>
                        <a:ext uri="{28A0092B-C50C-407E-A947-70E740481C1C}">
                          <a14:useLocalDpi xmlns:a14="http://schemas.microsoft.com/office/drawing/2010/main" val="0"/>
                        </a:ext>
                      </a:extLst>
                    </a:blip>
                    <a:srcRect/>
                    <a:stretch>
                      <a:fillRect/>
                    </a:stretch>
                  </pic:blipFill>
                  <pic:spPr bwMode="auto">
                    <a:xfrm>
                      <a:off x="0" y="0"/>
                      <a:ext cx="5707380" cy="3695700"/>
                    </a:xfrm>
                    <a:prstGeom prst="rect">
                      <a:avLst/>
                    </a:prstGeom>
                    <a:noFill/>
                    <a:ln>
                      <a:noFill/>
                    </a:ln>
                  </pic:spPr>
                </pic:pic>
              </a:graphicData>
            </a:graphic>
          </wp:inline>
        </w:drawing>
      </w:r>
      <w:r w:rsidRPr="3E71C6E8" w:rsidR="3E71C6E8">
        <w:rPr>
          <w:b/>
          <w:bCs/>
        </w:rPr>
        <w:t xml:space="preserve">Imagen 11. </w:t>
      </w:r>
      <w:r w:rsidR="3E71C6E8">
        <w:t>Diagrama de componente MSSheduling</w:t>
      </w:r>
    </w:p>
    <w:p w:rsidR="00A8723F" w:rsidP="2287169C" w:rsidRDefault="00A8723F" w14:paraId="4DB911E5" w14:textId="77777777"/>
    <w:p w:rsidR="18A837AE" w:rsidP="5DCDBF65" w:rsidRDefault="0E113B41" w14:paraId="13EDE27D" w14:textId="58DBA072">
      <w:r>
        <w:rPr>
          <w:noProof/>
        </w:rPr>
        <w:drawing>
          <wp:inline distT="0" distB="0" distL="0" distR="0" wp14:anchorId="2C6ACC77" wp14:editId="099967CE">
            <wp:extent cx="5724525" cy="1343025"/>
            <wp:effectExtent l="0" t="0" r="0" b="0"/>
            <wp:docPr id="741979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9306" name="Picture 741979306"/>
                    <pic:cNvPicPr/>
                  </pic:nvPicPr>
                  <pic:blipFill>
                    <a:blip r:embed="rId25">
                      <a:extLst>
                        <a:ext uri="{28A0092B-C50C-407E-A947-70E740481C1C}">
                          <a14:useLocalDpi xmlns:a14="http://schemas.microsoft.com/office/drawing/2010/main"/>
                        </a:ext>
                      </a:extLst>
                    </a:blip>
                    <a:stretch>
                      <a:fillRect/>
                    </a:stretch>
                  </pic:blipFill>
                  <pic:spPr>
                    <a:xfrm>
                      <a:off x="0" y="0"/>
                      <a:ext cx="5724525" cy="1343025"/>
                    </a:xfrm>
                    <a:prstGeom prst="rect">
                      <a:avLst/>
                    </a:prstGeom>
                  </pic:spPr>
                </pic:pic>
              </a:graphicData>
            </a:graphic>
          </wp:inline>
        </w:drawing>
      </w:r>
      <w:r w:rsidRPr="5DCDBF65" w:rsidR="5DCDBF65">
        <w:rPr>
          <w:b/>
          <w:bCs/>
        </w:rPr>
        <w:t xml:space="preserve">Imagen 12. </w:t>
      </w:r>
      <w:r w:rsidR="5DCDBF65">
        <w:t>Diagrama de clases de MS Auth</w:t>
      </w:r>
    </w:p>
    <w:p w:rsidR="5DCDBF65" w:rsidP="5DCDBF65" w:rsidRDefault="5DCDBF65" w14:paraId="6A060331" w14:textId="5553E80F">
      <w:r>
        <w:rPr>
          <w:noProof/>
        </w:rPr>
        <w:drawing>
          <wp:inline distT="0" distB="0" distL="0" distR="0" wp14:anchorId="48E32728" wp14:editId="208CCC51">
            <wp:extent cx="5724525" cy="1104900"/>
            <wp:effectExtent l="0" t="0" r="0" b="0"/>
            <wp:docPr id="2045143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3883" name="Picture 2045143883"/>
                    <pic:cNvPicPr/>
                  </pic:nvPicPr>
                  <pic:blipFill>
                    <a:blip r:embed="rId26">
                      <a:extLst>
                        <a:ext uri="{28A0092B-C50C-407E-A947-70E740481C1C}">
                          <a14:useLocalDpi xmlns:a14="http://schemas.microsoft.com/office/drawing/2010/main"/>
                        </a:ext>
                      </a:extLst>
                    </a:blip>
                    <a:stretch>
                      <a:fillRect/>
                    </a:stretch>
                  </pic:blipFill>
                  <pic:spPr>
                    <a:xfrm>
                      <a:off x="0" y="0"/>
                      <a:ext cx="5724525" cy="1104900"/>
                    </a:xfrm>
                    <a:prstGeom prst="rect">
                      <a:avLst/>
                    </a:prstGeom>
                  </pic:spPr>
                </pic:pic>
              </a:graphicData>
            </a:graphic>
          </wp:inline>
        </w:drawing>
      </w:r>
      <w:r w:rsidRPr="5DCDBF65">
        <w:rPr>
          <w:b/>
          <w:bCs/>
        </w:rPr>
        <w:t xml:space="preserve">Imagen 13. </w:t>
      </w:r>
      <w:r>
        <w:t>Diagrama de clases de MS UserManagement</w:t>
      </w:r>
    </w:p>
    <w:p w:rsidR="5DCDBF65" w:rsidP="5DCDBF65" w:rsidRDefault="5DCDBF65" w14:paraId="5F83BF40" w14:textId="26D010E4">
      <w:r>
        <w:rPr>
          <w:noProof/>
        </w:rPr>
        <w:lastRenderedPageBreak/>
        <w:drawing>
          <wp:inline distT="0" distB="0" distL="0" distR="0" wp14:anchorId="5BCC4D18" wp14:editId="6F72D8C2">
            <wp:extent cx="5724525" cy="1038225"/>
            <wp:effectExtent l="0" t="0" r="0" b="0"/>
            <wp:docPr id="1718747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47532" name="Picture 1718747532"/>
                    <pic:cNvPicPr/>
                  </pic:nvPicPr>
                  <pic:blipFill>
                    <a:blip r:embed="rId27">
                      <a:extLst>
                        <a:ext uri="{28A0092B-C50C-407E-A947-70E740481C1C}">
                          <a14:useLocalDpi xmlns:a14="http://schemas.microsoft.com/office/drawing/2010/main"/>
                        </a:ext>
                      </a:extLst>
                    </a:blip>
                    <a:stretch>
                      <a:fillRect/>
                    </a:stretch>
                  </pic:blipFill>
                  <pic:spPr>
                    <a:xfrm>
                      <a:off x="0" y="0"/>
                      <a:ext cx="5724525" cy="1038225"/>
                    </a:xfrm>
                    <a:prstGeom prst="rect">
                      <a:avLst/>
                    </a:prstGeom>
                  </pic:spPr>
                </pic:pic>
              </a:graphicData>
            </a:graphic>
          </wp:inline>
        </w:drawing>
      </w:r>
      <w:r w:rsidRPr="4B02D40C" w:rsidR="4B02D40C">
        <w:rPr>
          <w:b/>
          <w:bCs/>
        </w:rPr>
        <w:t xml:space="preserve">Imagen 13. </w:t>
      </w:r>
      <w:r w:rsidR="4B02D40C">
        <w:t>Diagrama de clases de MS Scheduling</w:t>
      </w:r>
    </w:p>
    <w:p w:rsidR="4B02D40C" w:rsidP="4B02D40C" w:rsidRDefault="4B02D40C" w14:paraId="297AA5D6" w14:textId="724DA820"/>
    <w:p w:rsidR="4B02D40C" w:rsidP="4B02D40C" w:rsidRDefault="4B02D40C" w14:paraId="359ED541" w14:textId="644D7615"/>
    <w:p w:rsidRPr="004E167C" w:rsidR="004E167C" w:rsidP="4B02D40C" w:rsidRDefault="5E7E326F" w14:paraId="07013274" w14:textId="45246D37">
      <w:pPr>
        <w:pStyle w:val="Ttulo1"/>
        <w:numPr>
          <w:ilvl w:val="0"/>
          <w:numId w:val="0"/>
        </w:numPr>
        <w:ind w:left="1777"/>
      </w:pPr>
      <w:bookmarkStart w:name="_Toc1448017993" w:id="34"/>
      <w:bookmarkStart w:name="_Toc823011618" w:id="35"/>
      <w:bookmarkStart w:name="_Toc231825923" w:id="36"/>
      <w:r w:rsidR="40EC2DB1">
        <w:rPr/>
        <w:t>8. Aspectos de Seguridad</w:t>
      </w:r>
      <w:bookmarkEnd w:id="34"/>
      <w:bookmarkEnd w:id="35"/>
      <w:bookmarkEnd w:id="36"/>
    </w:p>
    <w:p w:rsidRPr="004E167C" w:rsidR="004E167C" w:rsidP="4B02D40C" w:rsidRDefault="4B02D40C" w14:paraId="2C073E40" w14:textId="71B726D0">
      <w:pPr>
        <w:pStyle w:val="Prrafodelista"/>
        <w:numPr>
          <w:ilvl w:val="0"/>
          <w:numId w:val="0"/>
        </w:numPr>
        <w:ind w:left="1777"/>
      </w:pPr>
      <w:r w:rsidRPr="4B02D40C">
        <w:t>La seguridad constituye un aspecto fundamental dentro de la arquitectura del sistema Piedrazul, ya que permite proteger la información de los usuarios, garantizar el acceso controlado a los recursos del sistema y preservar la integridad de los datos gestionados por los diferentes microservicios. Para ello, la solución incorpora diversos mecanismos de autenticación, autorización y protección de la información distribuidos a lo largo de la arquitectura.</w:t>
      </w:r>
    </w:p>
    <w:p w:rsidRPr="004E167C" w:rsidR="004E167C" w:rsidP="4B02D40C" w:rsidRDefault="5E7E326F" w14:paraId="2A8F1665" w14:textId="3EEC793B">
      <w:pPr>
        <w:pStyle w:val="Ttulo2"/>
        <w:numPr>
          <w:ilvl w:val="0"/>
          <w:numId w:val="0"/>
        </w:numPr>
        <w:ind w:left="2497"/>
      </w:pPr>
      <w:bookmarkStart w:name="_Toc605069951" w:id="37"/>
      <w:bookmarkStart w:name="_Toc1803620734" w:id="38"/>
      <w:bookmarkStart w:name="_Toc231825924" w:id="39"/>
      <w:r w:rsidR="40EC2DB1">
        <w:rPr/>
        <w:t>8.1 Autenticación basada en JWT</w:t>
      </w:r>
      <w:bookmarkEnd w:id="37"/>
      <w:bookmarkEnd w:id="38"/>
      <w:bookmarkEnd w:id="39"/>
    </w:p>
    <w:p w:rsidRPr="004E167C" w:rsidR="004E167C" w:rsidP="4B02D40C" w:rsidRDefault="4B02D40C" w14:paraId="3AF3ED84" w14:textId="529829A5">
      <w:pPr>
        <w:pStyle w:val="Prrafodelista"/>
        <w:numPr>
          <w:ilvl w:val="0"/>
          <w:numId w:val="0"/>
        </w:numPr>
        <w:ind w:left="1777"/>
      </w:pPr>
      <w:r w:rsidRPr="4B02D40C">
        <w:t>El sistema implementa un mecanismo de autenticación utilizando JSON Web Tokens (JWT). Cuando un usuario realiza un inicio de sesión exitoso, el microservicio MSAuth genera un token firmado digitalmente que contiene la información necesaria para identificar al usuario y validar sus permisos dentro de la plataforma.</w:t>
      </w:r>
    </w:p>
    <w:p w:rsidRPr="004E167C" w:rsidR="004E167C" w:rsidP="4B02D40C" w:rsidRDefault="4B02D40C" w14:paraId="4BD5F1EF" w14:textId="132192AD">
      <w:pPr>
        <w:pStyle w:val="Prrafodelista"/>
        <w:numPr>
          <w:ilvl w:val="0"/>
          <w:numId w:val="0"/>
        </w:numPr>
        <w:ind w:left="1777"/>
      </w:pPr>
      <w:r w:rsidRPr="4B02D40C">
        <w:t>Este token es enviado en las solicitudes posteriores y validado antes de permitir el acceso a los recursos protegidos, evitando la necesidad de mantener sesiones persistentes en el servidor y favoreciendo la escalabilidad de la solución.</w:t>
      </w:r>
    </w:p>
    <w:p w:rsidRPr="004E167C" w:rsidR="004E167C" w:rsidP="4B02D40C" w:rsidRDefault="5E7E326F" w14:paraId="6893B819" w14:textId="1CEC8333">
      <w:pPr>
        <w:pStyle w:val="Ttulo2"/>
        <w:numPr>
          <w:ilvl w:val="0"/>
          <w:numId w:val="0"/>
        </w:numPr>
        <w:ind w:left="2497"/>
      </w:pPr>
      <w:bookmarkStart w:name="_Toc1632489512" w:id="40"/>
      <w:bookmarkStart w:name="_Toc1064200188" w:id="41"/>
      <w:bookmarkStart w:name="_Toc231825925" w:id="42"/>
      <w:r w:rsidR="40EC2DB1">
        <w:rPr/>
        <w:t>8.2 Autorización basada en roles</w:t>
      </w:r>
      <w:bookmarkEnd w:id="40"/>
      <w:bookmarkEnd w:id="41"/>
      <w:bookmarkEnd w:id="42"/>
    </w:p>
    <w:p w:rsidRPr="004E167C" w:rsidR="004E167C" w:rsidP="4B02D40C" w:rsidRDefault="4B02D40C" w14:paraId="0E19C9C3" w14:textId="550A8449">
      <w:pPr>
        <w:pStyle w:val="Prrafodelista"/>
        <w:numPr>
          <w:ilvl w:val="0"/>
          <w:numId w:val="0"/>
        </w:numPr>
        <w:ind w:left="1777"/>
      </w:pPr>
      <w:r w:rsidRPr="4B02D40C">
        <w:t>El acceso a las funcionalidades del sistema se encuentra restringido según el rol asignado a cada usuario. Los principales roles definidos son:</w:t>
      </w:r>
    </w:p>
    <w:p w:rsidRPr="004E167C" w:rsidR="004E167C" w:rsidP="4B02D40C" w:rsidRDefault="4B02D40C" w14:paraId="3E808AC6" w14:textId="32C2439A">
      <w:pPr>
        <w:pStyle w:val="Prrafodelista"/>
        <w:numPr>
          <w:ilvl w:val="0"/>
          <w:numId w:val="0"/>
        </w:numPr>
        <w:spacing w:after="0"/>
        <w:ind w:left="1777"/>
      </w:pPr>
      <w:r w:rsidRPr="4B02D40C">
        <w:t>Administrador.</w:t>
      </w:r>
    </w:p>
    <w:p w:rsidRPr="004E167C" w:rsidR="004E167C" w:rsidP="4B02D40C" w:rsidRDefault="4B02D40C" w14:paraId="5D754DA3" w14:textId="6EC06F3C">
      <w:pPr>
        <w:pStyle w:val="Prrafodelista"/>
        <w:numPr>
          <w:ilvl w:val="0"/>
          <w:numId w:val="0"/>
        </w:numPr>
        <w:spacing w:after="0"/>
        <w:ind w:left="1777"/>
      </w:pPr>
      <w:r w:rsidRPr="4B02D40C">
        <w:t>Paciente.</w:t>
      </w:r>
    </w:p>
    <w:p w:rsidRPr="004E167C" w:rsidR="004E167C" w:rsidP="4B02D40C" w:rsidRDefault="4B02D40C" w14:paraId="5E4AA734" w14:textId="463400F9">
      <w:pPr>
        <w:pStyle w:val="Prrafodelista"/>
        <w:numPr>
          <w:ilvl w:val="0"/>
          <w:numId w:val="0"/>
        </w:numPr>
        <w:spacing w:after="0"/>
        <w:ind w:left="1777"/>
      </w:pPr>
      <w:r w:rsidRPr="4B02D40C">
        <w:t>Profesional de salud.</w:t>
      </w:r>
    </w:p>
    <w:p w:rsidRPr="004E167C" w:rsidR="004E167C" w:rsidP="4B02D40C" w:rsidRDefault="4B02D40C" w14:paraId="5DA81A00" w14:textId="57F49C67">
      <w:pPr>
        <w:pStyle w:val="Prrafodelista"/>
        <w:numPr>
          <w:ilvl w:val="0"/>
          <w:numId w:val="0"/>
        </w:numPr>
        <w:spacing w:after="0"/>
        <w:ind w:left="1777"/>
      </w:pPr>
      <w:r w:rsidRPr="4B02D40C">
        <w:t>Agendador.</w:t>
      </w:r>
    </w:p>
    <w:p w:rsidRPr="004E167C" w:rsidR="004E167C" w:rsidP="4B02D40C" w:rsidRDefault="4B02D40C" w14:paraId="7580B60A" w14:textId="5F2B88FD">
      <w:pPr>
        <w:pStyle w:val="Prrafodelista"/>
        <w:numPr>
          <w:ilvl w:val="0"/>
          <w:numId w:val="0"/>
        </w:numPr>
        <w:ind w:left="1777"/>
      </w:pPr>
      <w:r w:rsidRPr="4B02D40C">
        <w:t>Cada rol posee permisos específicos que determinan las operaciones que puede realizar dentro de la plataforma, garantizando que los usuarios únicamente accedan a las funcionalidades autorizadas para su perfil.</w:t>
      </w:r>
    </w:p>
    <w:p w:rsidRPr="004E167C" w:rsidR="004E167C" w:rsidP="4B02D40C" w:rsidRDefault="5E7E326F" w14:paraId="4415946B" w14:textId="0CE4638F">
      <w:pPr>
        <w:pStyle w:val="Ttulo2"/>
        <w:numPr>
          <w:ilvl w:val="0"/>
          <w:numId w:val="0"/>
        </w:numPr>
        <w:ind w:left="2497"/>
      </w:pPr>
      <w:bookmarkStart w:name="_Toc846519850" w:id="43"/>
      <w:bookmarkStart w:name="_Toc623044270" w:id="44"/>
      <w:bookmarkStart w:name="_Toc231825926" w:id="45"/>
      <w:r w:rsidR="40EC2DB1">
        <w:rPr/>
        <w:t>8.3 Protección de credenciales</w:t>
      </w:r>
      <w:bookmarkEnd w:id="43"/>
      <w:bookmarkEnd w:id="44"/>
      <w:bookmarkEnd w:id="45"/>
    </w:p>
    <w:p w:rsidRPr="004E167C" w:rsidR="004E167C" w:rsidP="4B02D40C" w:rsidRDefault="4B02D40C" w14:paraId="0C2F44AC" w14:textId="70E8902D">
      <w:pPr>
        <w:pStyle w:val="Prrafodelista"/>
        <w:numPr>
          <w:ilvl w:val="0"/>
          <w:numId w:val="0"/>
        </w:numPr>
        <w:ind w:left="1777"/>
      </w:pPr>
      <w:r w:rsidRPr="4B02D40C">
        <w:t>Las contraseñas de los usuarios no se almacenan en texto plano. Para su protección se emplea el algoritmo BCrypt, el cual genera representaciones cifradas de las credenciales mediante funciones de hash seguras.</w:t>
      </w:r>
    </w:p>
    <w:p w:rsidRPr="004E167C" w:rsidR="004E167C" w:rsidP="4B02D40C" w:rsidRDefault="4B02D40C" w14:paraId="3BA3AAF1" w14:textId="4AF67B63">
      <w:pPr>
        <w:pStyle w:val="Prrafodelista"/>
        <w:numPr>
          <w:ilvl w:val="0"/>
          <w:numId w:val="0"/>
        </w:numPr>
        <w:ind w:left="1777"/>
      </w:pPr>
      <w:r w:rsidRPr="4B02D40C">
        <w:t>Este mecanismo reduce significativamente el riesgo de exposición de información sensible ante posibles accesos no autorizados a la base de datos.</w:t>
      </w:r>
    </w:p>
    <w:p w:rsidRPr="004E167C" w:rsidR="004E167C" w:rsidP="4B02D40C" w:rsidRDefault="5E7E326F" w14:paraId="380530AC" w14:textId="10E744A4">
      <w:pPr>
        <w:pStyle w:val="Ttulo2"/>
        <w:numPr>
          <w:ilvl w:val="0"/>
          <w:numId w:val="0"/>
        </w:numPr>
        <w:ind w:left="2497"/>
      </w:pPr>
      <w:bookmarkStart w:name="_Toc2114254328" w:id="46"/>
      <w:bookmarkStart w:name="_Toc1220703277" w:id="47"/>
      <w:bookmarkStart w:name="_Toc231825927" w:id="48"/>
      <w:r w:rsidR="40EC2DB1">
        <w:rPr/>
        <w:t>8.4 API Gateway como punto único de acceso</w:t>
      </w:r>
      <w:bookmarkEnd w:id="46"/>
      <w:bookmarkEnd w:id="47"/>
      <w:bookmarkEnd w:id="48"/>
    </w:p>
    <w:p w:rsidRPr="004E167C" w:rsidR="004E167C" w:rsidP="4B02D40C" w:rsidRDefault="4B02D40C" w14:paraId="0136CE9D" w14:textId="410228F7">
      <w:pPr>
        <w:pStyle w:val="Prrafodelista"/>
        <w:numPr>
          <w:ilvl w:val="0"/>
          <w:numId w:val="0"/>
        </w:numPr>
        <w:ind w:left="1777"/>
      </w:pPr>
      <w:r w:rsidRPr="4B02D40C">
        <w:t>La arquitectura incorpora un API Gateway que actúa como punto único de entrada para todas las solicitudes provenientes del cliente.</w:t>
      </w:r>
    </w:p>
    <w:p w:rsidRPr="004E167C" w:rsidR="004E167C" w:rsidP="4B02D40C" w:rsidRDefault="4B02D40C" w14:paraId="43F4F793" w14:textId="1950397A">
      <w:pPr>
        <w:pStyle w:val="Prrafodelista"/>
        <w:numPr>
          <w:ilvl w:val="0"/>
          <w:numId w:val="0"/>
        </w:numPr>
        <w:ind w:left="1777"/>
      </w:pPr>
      <w:r w:rsidRPr="4B02D40C">
        <w:t>Entre sus principales responsabilidades se encuentran:</w:t>
      </w:r>
    </w:p>
    <w:p w:rsidRPr="004E167C" w:rsidR="004E167C" w:rsidP="4B02D40C" w:rsidRDefault="4B02D40C" w14:paraId="515B602A" w14:textId="359FD568">
      <w:pPr>
        <w:pStyle w:val="Prrafodelista"/>
        <w:numPr>
          <w:ilvl w:val="0"/>
          <w:numId w:val="0"/>
        </w:numPr>
        <w:spacing w:after="0"/>
        <w:ind w:left="1777"/>
      </w:pPr>
      <w:r w:rsidRPr="4B02D40C">
        <w:t>Validar los tokens JWT recibidos.</w:t>
      </w:r>
    </w:p>
    <w:p w:rsidRPr="004E167C" w:rsidR="004E167C" w:rsidP="4B02D40C" w:rsidRDefault="4B02D40C" w14:paraId="5C1BCDEB" w14:textId="1CAFBC6D">
      <w:pPr>
        <w:pStyle w:val="Prrafodelista"/>
        <w:numPr>
          <w:ilvl w:val="0"/>
          <w:numId w:val="0"/>
        </w:numPr>
        <w:spacing w:after="0"/>
        <w:ind w:left="1777"/>
      </w:pPr>
      <w:r w:rsidRPr="4B02D40C">
        <w:t>Aplicar filtros de autenticación y control de acceso.</w:t>
      </w:r>
    </w:p>
    <w:p w:rsidRPr="004E167C" w:rsidR="004E167C" w:rsidP="4B02D40C" w:rsidRDefault="4B02D40C" w14:paraId="67989692" w14:textId="4CE40FA8">
      <w:pPr>
        <w:pStyle w:val="Prrafodelista"/>
        <w:numPr>
          <w:ilvl w:val="0"/>
          <w:numId w:val="0"/>
        </w:numPr>
        <w:spacing w:after="0"/>
        <w:ind w:left="1777"/>
      </w:pPr>
      <w:r w:rsidRPr="4B02D40C">
        <w:t>Registrar información de las solicitudes para fines de monitoreo.</w:t>
      </w:r>
    </w:p>
    <w:p w:rsidRPr="004E167C" w:rsidR="004E167C" w:rsidP="4B02D40C" w:rsidRDefault="4B02D40C" w14:paraId="0EACF2CE" w14:textId="73F69FF2">
      <w:pPr>
        <w:pStyle w:val="Prrafodelista"/>
        <w:numPr>
          <w:ilvl w:val="0"/>
          <w:numId w:val="0"/>
        </w:numPr>
        <w:spacing w:after="0"/>
        <w:ind w:left="1777"/>
      </w:pPr>
      <w:r w:rsidRPr="4B02D40C">
        <w:t>Enrutar las peticiones hacia el microservicio correspondiente.</w:t>
      </w:r>
    </w:p>
    <w:p w:rsidRPr="004E167C" w:rsidR="004E167C" w:rsidP="4B02D40C" w:rsidRDefault="4B02D40C" w14:paraId="45816E2B" w14:textId="5E4280E0">
      <w:pPr>
        <w:pStyle w:val="Prrafodelista"/>
        <w:numPr>
          <w:ilvl w:val="0"/>
          <w:numId w:val="0"/>
        </w:numPr>
        <w:ind w:left="1777"/>
      </w:pPr>
      <w:r w:rsidRPr="4B02D40C">
        <w:t>Este enfoque centraliza los mecanismos de seguridad y reduce la complejidad de implementación dentro de los microservicios individuales.</w:t>
      </w:r>
    </w:p>
    <w:p w:rsidRPr="004E167C" w:rsidR="004E167C" w:rsidP="4B02D40C" w:rsidRDefault="5E7E326F" w14:paraId="67BD2126" w14:textId="6C36794C">
      <w:pPr>
        <w:pStyle w:val="Ttulo2"/>
        <w:numPr>
          <w:ilvl w:val="0"/>
          <w:numId w:val="0"/>
        </w:numPr>
        <w:ind w:left="2497"/>
      </w:pPr>
      <w:bookmarkStart w:name="_Toc2047035399" w:id="49"/>
      <w:bookmarkStart w:name="_Toc993871529" w:id="50"/>
      <w:bookmarkStart w:name="_Toc231825928" w:id="51"/>
      <w:r w:rsidR="40EC2DB1">
        <w:rPr/>
        <w:t>8.5 Aislamiento de datos</w:t>
      </w:r>
      <w:bookmarkEnd w:id="49"/>
      <w:bookmarkEnd w:id="50"/>
      <w:bookmarkEnd w:id="51"/>
    </w:p>
    <w:p w:rsidRPr="004E167C" w:rsidR="004E167C" w:rsidP="4B02D40C" w:rsidRDefault="4B02D40C" w14:paraId="5F84CD68" w14:textId="0E10CB4C">
      <w:pPr>
        <w:pStyle w:val="Prrafodelista"/>
        <w:numPr>
          <w:ilvl w:val="0"/>
          <w:numId w:val="0"/>
        </w:numPr>
        <w:ind w:left="1777"/>
      </w:pPr>
      <w:r w:rsidRPr="4B02D40C">
        <w:t>Cada microservicio administra su propia base de datos PostgreSQL de forma independiente. Esta decisión arquitectónica permite aislar la información manejada por cada dominio funcional y reducir el impacto de posibles fallos o accesos indebidos sobre otros componentes del sistema.</w:t>
      </w:r>
    </w:p>
    <w:p w:rsidRPr="004E167C" w:rsidR="004E167C" w:rsidP="4B02D40C" w:rsidRDefault="4B02D40C" w14:paraId="07B63A71" w14:textId="605BADD1">
      <w:pPr>
        <w:pStyle w:val="Prrafodelista"/>
        <w:numPr>
          <w:ilvl w:val="0"/>
          <w:numId w:val="0"/>
        </w:numPr>
        <w:ind w:left="1777"/>
      </w:pPr>
      <w:r w:rsidRPr="4B02D40C">
        <w:t>La separación de datos también favorece la mantenibilidad y la evolución independiente de los servicios.</w:t>
      </w:r>
    </w:p>
    <w:p w:rsidRPr="004E167C" w:rsidR="004E167C" w:rsidP="4B02D40C" w:rsidRDefault="5E7E326F" w14:paraId="12469773" w14:textId="3F2DDF31">
      <w:pPr>
        <w:pStyle w:val="Ttulo2"/>
        <w:numPr>
          <w:ilvl w:val="0"/>
          <w:numId w:val="0"/>
        </w:numPr>
        <w:ind w:left="2497"/>
      </w:pPr>
      <w:bookmarkStart w:name="_Toc1071605856" w:id="52"/>
      <w:bookmarkStart w:name="_Toc2001293196" w:id="53"/>
      <w:bookmarkStart w:name="_Toc231825929" w:id="54"/>
      <w:r w:rsidR="40EC2DB1">
        <w:rPr/>
        <w:t>8.6 Comunicación entre microservicios</w:t>
      </w:r>
      <w:bookmarkEnd w:id="52"/>
      <w:bookmarkEnd w:id="53"/>
      <w:bookmarkEnd w:id="54"/>
    </w:p>
    <w:p w:rsidRPr="004E167C" w:rsidR="004E167C" w:rsidP="4B02D40C" w:rsidRDefault="4B02D40C" w14:paraId="69BEF3F0" w14:textId="26CC43BA">
      <w:pPr>
        <w:pStyle w:val="Prrafodelista"/>
        <w:numPr>
          <w:ilvl w:val="0"/>
          <w:numId w:val="0"/>
        </w:numPr>
        <w:ind w:left="1777"/>
      </w:pPr>
      <w:r w:rsidRPr="4B02D40C">
        <w:t>La comunicación asíncrona entre servicios se realiza mediante RabbitMQ, permitiendo el intercambio de eventos sin establecer dependencias directas entre los microservicios.</w:t>
      </w:r>
    </w:p>
    <w:p w:rsidRPr="004E167C" w:rsidR="004E167C" w:rsidP="4B02D40C" w:rsidRDefault="4B02D40C" w14:paraId="5BE6480C" w14:textId="061996F0">
      <w:pPr>
        <w:pStyle w:val="Prrafodelista"/>
        <w:numPr>
          <w:ilvl w:val="0"/>
          <w:numId w:val="0"/>
        </w:numPr>
        <w:ind w:left="1777"/>
      </w:pPr>
      <w:r w:rsidRPr="4B02D40C">
        <w:t>Este mecanismo contribuye a reducir el acoplamiento entre componentes y facilita una gestión más controlada de la información intercambiada dentro de la arquitectura distribuida.</w:t>
      </w:r>
    </w:p>
    <w:p w:rsidRPr="004E167C" w:rsidR="004E167C" w:rsidP="4B02D40C" w:rsidRDefault="5E7E326F" w14:paraId="1631BAFB" w14:textId="764A2046">
      <w:pPr>
        <w:pStyle w:val="Ttulo2"/>
        <w:numPr>
          <w:ilvl w:val="0"/>
          <w:numId w:val="0"/>
        </w:numPr>
        <w:ind w:left="2497"/>
      </w:pPr>
      <w:bookmarkStart w:name="_Toc104655692" w:id="55"/>
      <w:bookmarkStart w:name="_Toc1341748462" w:id="56"/>
      <w:bookmarkStart w:name="_Toc231825930" w:id="57"/>
      <w:r w:rsidR="40EC2DB1">
        <w:rPr/>
        <w:t>8.7 Seguridad y atributos de calidad</w:t>
      </w:r>
      <w:bookmarkEnd w:id="55"/>
      <w:bookmarkEnd w:id="56"/>
      <w:bookmarkEnd w:id="57"/>
    </w:p>
    <w:p w:rsidRPr="004E167C" w:rsidR="004E167C" w:rsidP="4B02D40C" w:rsidRDefault="4B02D40C" w14:paraId="003FEEB1" w14:textId="23E41F2B">
      <w:pPr>
        <w:pStyle w:val="Prrafodelista"/>
        <w:numPr>
          <w:ilvl w:val="0"/>
          <w:numId w:val="0"/>
        </w:numPr>
        <w:ind w:left="1777"/>
      </w:pPr>
      <w:r w:rsidRPr="4B02D40C">
        <w:t xml:space="preserve">Los mecanismos de seguridad implementados complementan los atributos de calidad definidos para la solución. El uso de JWT, el API Gateway, el cifrado de credenciales mediante BCrypt y el </w:t>
      </w:r>
      <w:r w:rsidRPr="4B02D40C">
        <w:lastRenderedPageBreak/>
        <w:t>aislamiento de datos permiten fortalecer la protección de la información sin afectar la modificabilidad ni la escalabilidad de la arquitectura basada en microservicios.</w:t>
      </w:r>
    </w:p>
    <w:p w:rsidRPr="004E167C" w:rsidR="004E167C" w:rsidP="4B02D40C" w:rsidRDefault="4B02D40C" w14:paraId="1A679BC9" w14:textId="5E3DD6DD">
      <w:pPr>
        <w:pStyle w:val="Prrafodelista"/>
        <w:numPr>
          <w:ilvl w:val="0"/>
          <w:numId w:val="0"/>
        </w:numPr>
        <w:ind w:left="1777"/>
      </w:pPr>
      <w:r w:rsidRPr="4B02D40C">
        <w:t>De esta manera, el sistema garantiza un acceso seguro a los recursos, protege la información sensible de los usuarios y proporciona una base sólida para futuras extensiones funcionales.</w:t>
      </w:r>
    </w:p>
    <w:p w:rsidRPr="004E167C" w:rsidR="004E167C" w:rsidP="4B02D40C" w:rsidRDefault="004E167C" w14:paraId="244D548A" w14:textId="0725EC15">
      <w:pPr>
        <w:pStyle w:val="Prrafodelista"/>
        <w:numPr>
          <w:ilvl w:val="0"/>
          <w:numId w:val="0"/>
        </w:numPr>
        <w:ind w:left="720"/>
      </w:pPr>
    </w:p>
    <w:p w:rsidRPr="00251F21" w:rsidR="004E167C" w:rsidP="00251F21" w:rsidRDefault="004E167C" w14:paraId="7DAB6FAF" w14:textId="1E735267"/>
    <w:p w:rsidR="3B696708" w:rsidP="3B696708" w:rsidRDefault="5E7E326F" w14:paraId="19B29302" w14:textId="22404BCE">
      <w:pPr>
        <w:pStyle w:val="Ttulo1"/>
        <w:numPr>
          <w:ilvl w:val="0"/>
          <w:numId w:val="0"/>
        </w:numPr>
        <w:ind w:left="1777"/>
      </w:pPr>
      <w:bookmarkStart w:name="_Toc292212218" w:id="58"/>
      <w:bookmarkStart w:name="_Toc487921997" w:id="59"/>
      <w:bookmarkStart w:name="_Toc231825931" w:id="60"/>
      <w:r w:rsidR="40EC2DB1">
        <w:rPr/>
        <w:t>9. Patrones de Diseño</w:t>
      </w:r>
      <w:bookmarkEnd w:id="58"/>
      <w:bookmarkEnd w:id="59"/>
      <w:bookmarkEnd w:id="60"/>
    </w:p>
    <w:p w:rsidRPr="00872C88" w:rsidR="00872C88" w:rsidP="76E0D249" w:rsidRDefault="76E0D249" w14:paraId="3F64FAFB" w14:textId="66F28810">
      <w:pPr>
        <w:pStyle w:val="Prrafodelista"/>
        <w:numPr>
          <w:ilvl w:val="0"/>
          <w:numId w:val="0"/>
        </w:numPr>
        <w:spacing w:after="0"/>
        <w:ind w:left="720"/>
        <w:rPr>
          <w:rFonts w:eastAsia="Arial" w:cs="Arial"/>
          <w:b/>
          <w:bCs/>
          <w:color w:val="000000" w:themeColor="text1"/>
        </w:rPr>
      </w:pPr>
      <w:r w:rsidRPr="76E0D249">
        <w:rPr>
          <w:rFonts w:eastAsia="Arial" w:cs="Arial"/>
          <w:b/>
          <w:bCs/>
          <w:color w:val="000000" w:themeColor="text1"/>
        </w:rPr>
        <w:t xml:space="preserve">9.1 Builder  </w:t>
      </w:r>
    </w:p>
    <w:p w:rsidRPr="00872C88" w:rsidR="00872C88" w:rsidP="4B02D40C" w:rsidRDefault="00872C88" w14:paraId="05F1FD23" w14:textId="08068B7F">
      <w:pPr>
        <w:pStyle w:val="Prrafodelista"/>
        <w:numPr>
          <w:ilvl w:val="0"/>
          <w:numId w:val="0"/>
        </w:numPr>
        <w:spacing w:after="0"/>
        <w:ind w:left="720"/>
        <w:rPr>
          <w:rFonts w:eastAsia="Arial" w:cs="Arial"/>
          <w:b/>
          <w:bCs/>
          <w:color w:val="000000" w:themeColor="text1"/>
          <w:szCs w:val="24"/>
        </w:rPr>
      </w:pPr>
    </w:p>
    <w:p w:rsidRPr="00872C88" w:rsidR="00872C88" w:rsidP="4B02D40C" w:rsidRDefault="4B02D40C" w14:paraId="2A55D00B" w14:textId="0B1DE8CA">
      <w:pPr>
        <w:shd w:val="clear" w:color="auto" w:fill="FFFFFF" w:themeFill="background1"/>
        <w:spacing w:after="0"/>
      </w:pPr>
      <w:r w:rsidRPr="4B02D40C">
        <w:rPr>
          <w:rFonts w:eastAsia="Arial" w:cs="Arial"/>
          <w:b/>
          <w:bCs/>
          <w:color w:val="000000" w:themeColor="text1"/>
          <w:szCs w:val="24"/>
        </w:rPr>
        <w:t>Ubicación:</w:t>
      </w:r>
      <w:r w:rsidRPr="4B02D40C">
        <w:rPr>
          <w:rFonts w:eastAsia="Arial" w:cs="Arial"/>
          <w:color w:val="000000" w:themeColor="text1"/>
          <w:szCs w:val="24"/>
        </w:rPr>
        <w:t xml:space="preserve"> Monolito/model/builder/ y MSScheduling/domain/model/builder/ </w:t>
      </w:r>
    </w:p>
    <w:p w:rsidRPr="00872C88" w:rsidR="00872C88" w:rsidP="4B02D40C" w:rsidRDefault="4B02D40C" w14:paraId="57AAAB2D" w14:textId="5B8C05B8">
      <w:pPr>
        <w:shd w:val="clear" w:color="auto" w:fill="FFFFFF" w:themeFill="background1"/>
        <w:spacing w:after="0"/>
      </w:pPr>
      <w:r w:rsidRPr="4B02D40C">
        <w:rPr>
          <w:rFonts w:eastAsia="Arial" w:cs="Arial"/>
          <w:color w:val="000000" w:themeColor="text1"/>
          <w:szCs w:val="24"/>
        </w:rPr>
        <w:t xml:space="preserve">Clases: CitaBuilder (abstracta), CitaProgramadaBuilder, CitaUrgenteBuilder, DirectorCita </w:t>
      </w:r>
    </w:p>
    <w:p w:rsidRPr="00872C88" w:rsidR="00872C88" w:rsidP="4B02D40C" w:rsidRDefault="4B02D40C" w14:paraId="1792D69D" w14:textId="0C18E311">
      <w:pPr>
        <w:shd w:val="clear" w:color="auto" w:fill="FFFFFF" w:themeFill="background1"/>
      </w:pPr>
      <w:r w:rsidRPr="4B02D40C">
        <w:rPr>
          <w:rFonts w:eastAsia="Arial" w:cs="Arial"/>
          <w:b/>
          <w:bCs/>
          <w:color w:val="000000" w:themeColor="text1"/>
          <w:szCs w:val="24"/>
        </w:rPr>
        <w:t>Cómo y por qué se aplicó:</w:t>
      </w:r>
      <w:r w:rsidRPr="4B02D40C">
        <w:rPr>
          <w:rFonts w:eastAsia="Arial" w:cs="Arial"/>
          <w:color w:val="000000" w:themeColor="text1"/>
          <w:szCs w:val="24"/>
        </w:rPr>
        <w:t xml:space="preserve"> La creación de una Cita requiere ensamblar varios atributos obligatorios (paciente, profesional, fecha/hora, estado, fecha de creación). En lugar de tener un constructor con múltiples parámetros o lógica dispersa en el servicio, el patrón separa la construcción en pasos atómicos. El DirectorCita orquesta el orden de los pasos, mientras que las subclases concretas (CitaProgramadaBuilder, CitaUrgenteBuilder) varían el comportamiento específico de cada tipo de cita. En MSScheduling se añadió además el paso buildDuracion() para soportar ventanas de agendamiento configurables. </w:t>
      </w:r>
    </w:p>
    <w:p w:rsidRPr="00872C88" w:rsidR="00872C88" w:rsidP="76E0D249" w:rsidRDefault="76E0D249" w14:paraId="218681E8" w14:textId="7400B0ED">
      <w:pPr>
        <w:pStyle w:val="Prrafodelista"/>
        <w:numPr>
          <w:ilvl w:val="0"/>
          <w:numId w:val="0"/>
        </w:numPr>
        <w:spacing w:after="0"/>
        <w:ind w:left="720"/>
        <w:rPr>
          <w:rFonts w:eastAsia="Arial" w:cs="Arial"/>
          <w:b/>
          <w:bCs/>
          <w:color w:val="000000" w:themeColor="text1"/>
        </w:rPr>
      </w:pPr>
      <w:r w:rsidRPr="76E0D249">
        <w:rPr>
          <w:rFonts w:eastAsia="Arial" w:cs="Arial"/>
          <w:b/>
          <w:bCs/>
          <w:color w:val="000000" w:themeColor="text1"/>
        </w:rPr>
        <w:t xml:space="preserve">9.2 Observer  </w:t>
      </w:r>
    </w:p>
    <w:p w:rsidRPr="00872C88" w:rsidR="00872C88" w:rsidP="4B02D40C" w:rsidRDefault="00872C88" w14:paraId="4C6F6810" w14:textId="7BDFBE1E">
      <w:pPr>
        <w:pStyle w:val="Prrafodelista"/>
        <w:numPr>
          <w:ilvl w:val="0"/>
          <w:numId w:val="0"/>
        </w:numPr>
        <w:spacing w:after="0"/>
        <w:ind w:left="720"/>
        <w:rPr>
          <w:rFonts w:eastAsia="Arial" w:cs="Arial"/>
          <w:b/>
          <w:bCs/>
          <w:color w:val="000000" w:themeColor="text1"/>
          <w:szCs w:val="24"/>
        </w:rPr>
      </w:pPr>
    </w:p>
    <w:p w:rsidRPr="00872C88" w:rsidR="00872C88" w:rsidP="4B02D40C" w:rsidRDefault="4B02D40C" w14:paraId="6184F6DB" w14:textId="4C12EA93">
      <w:pPr>
        <w:shd w:val="clear" w:color="auto" w:fill="FFFFFF" w:themeFill="background1"/>
        <w:spacing w:after="0"/>
      </w:pPr>
      <w:r w:rsidRPr="4B02D40C">
        <w:rPr>
          <w:rFonts w:eastAsia="Arial" w:cs="Arial"/>
          <w:b/>
          <w:bCs/>
          <w:color w:val="000000" w:themeColor="text1"/>
          <w:szCs w:val="24"/>
        </w:rPr>
        <w:t>Ubicación:</w:t>
      </w:r>
      <w:r w:rsidRPr="4B02D40C">
        <w:rPr>
          <w:rFonts w:eastAsia="Arial" w:cs="Arial"/>
          <w:color w:val="000000" w:themeColor="text1"/>
          <w:szCs w:val="24"/>
        </w:rPr>
        <w:t xml:space="preserve"> Monolito/observer/ y FxClient/observer/ </w:t>
      </w:r>
    </w:p>
    <w:p w:rsidRPr="00872C88" w:rsidR="00872C88" w:rsidP="4B02D40C" w:rsidRDefault="4B02D40C" w14:paraId="28FFE857" w14:textId="44CAB585">
      <w:pPr>
        <w:shd w:val="clear" w:color="auto" w:fill="FFFFFF" w:themeFill="background1"/>
        <w:spacing w:after="0"/>
      </w:pPr>
      <w:r w:rsidRPr="4B02D40C">
        <w:rPr>
          <w:rFonts w:eastAsia="Arial" w:cs="Arial"/>
          <w:b/>
          <w:bCs/>
          <w:color w:val="000000" w:themeColor="text1"/>
          <w:szCs w:val="24"/>
        </w:rPr>
        <w:t>Clases:</w:t>
      </w:r>
      <w:r w:rsidRPr="4B02D40C">
        <w:rPr>
          <w:rFonts w:eastAsia="Arial" w:cs="Arial"/>
          <w:color w:val="000000" w:themeColor="text1"/>
          <w:szCs w:val="24"/>
        </w:rPr>
        <w:t xml:space="preserve"> Observer&lt;T&gt; (interfaz), EventBus, AppEvent (enum) </w:t>
      </w:r>
    </w:p>
    <w:p w:rsidRPr="00872C88" w:rsidR="00872C88" w:rsidP="4B02D40C" w:rsidRDefault="4B02D40C" w14:paraId="6F4D07AB" w14:textId="7E1E9503">
      <w:pPr>
        <w:shd w:val="clear" w:color="auto" w:fill="FFFFFF" w:themeFill="background1"/>
      </w:pPr>
      <w:r w:rsidRPr="4B02D40C">
        <w:rPr>
          <w:rFonts w:eastAsia="Arial" w:cs="Arial"/>
          <w:b/>
          <w:bCs/>
          <w:color w:val="000000" w:themeColor="text1"/>
          <w:szCs w:val="24"/>
        </w:rPr>
        <w:t>Cómo y por qué se aplicó:</w:t>
      </w:r>
      <w:r w:rsidRPr="4B02D40C">
        <w:rPr>
          <w:rFonts w:eastAsia="Arial" w:cs="Arial"/>
          <w:color w:val="000000" w:themeColor="text1"/>
          <w:szCs w:val="24"/>
        </w:rPr>
        <w:t xml:space="preserve"> El sistema necesita que múltiples partes de la UI reaccionen a eventos del dominio (cita agendada, usuario creado, etc.) sin que los servicios conozcan directamente los controladores. El EventBus actúa como mediador: cualquier componente puede suscribirse a un AppEvent concreto, y cuando el servicio publica el evento, todos los observadores registrados son notificados. En el cliente JavaFX (FxClient) esto permitió desacoplar los controladores de pantalla de los clientes HTTP. </w:t>
      </w:r>
    </w:p>
    <w:p w:rsidRPr="00872C88" w:rsidR="00872C88" w:rsidP="76E0D249" w:rsidRDefault="76E0D249" w14:paraId="220DEED9" w14:textId="47201361">
      <w:pPr>
        <w:pStyle w:val="Prrafodelista"/>
        <w:numPr>
          <w:ilvl w:val="0"/>
          <w:numId w:val="0"/>
        </w:numPr>
        <w:spacing w:after="0"/>
        <w:ind w:left="720"/>
        <w:rPr>
          <w:rFonts w:eastAsia="Arial" w:cs="Arial"/>
          <w:b/>
          <w:bCs/>
          <w:color w:val="000000" w:themeColor="text1"/>
        </w:rPr>
      </w:pPr>
      <w:r w:rsidRPr="76E0D249">
        <w:rPr>
          <w:rFonts w:eastAsia="Arial" w:cs="Arial"/>
          <w:b/>
          <w:bCs/>
          <w:color w:val="000000" w:themeColor="text1"/>
        </w:rPr>
        <w:t xml:space="preserve">9.3 State </w:t>
      </w:r>
    </w:p>
    <w:p w:rsidRPr="00872C88" w:rsidR="00872C88" w:rsidP="4B02D40C" w:rsidRDefault="4B02D40C" w14:paraId="1BBFAE01" w14:textId="20E62079">
      <w:pPr>
        <w:pStyle w:val="Prrafodelista"/>
        <w:numPr>
          <w:ilvl w:val="0"/>
          <w:numId w:val="0"/>
        </w:numPr>
        <w:spacing w:after="0"/>
        <w:ind w:left="720"/>
        <w:rPr>
          <w:rFonts w:eastAsia="Arial" w:cs="Arial"/>
          <w:b/>
          <w:bCs/>
          <w:color w:val="000000" w:themeColor="text1"/>
          <w:szCs w:val="24"/>
        </w:rPr>
      </w:pPr>
      <w:r w:rsidRPr="4B02D40C">
        <w:rPr>
          <w:rFonts w:eastAsia="Arial" w:cs="Arial"/>
          <w:b/>
          <w:bCs/>
          <w:color w:val="000000" w:themeColor="text1"/>
          <w:szCs w:val="24"/>
        </w:rPr>
        <w:t xml:space="preserve"> </w:t>
      </w:r>
    </w:p>
    <w:p w:rsidRPr="00872C88" w:rsidR="00872C88" w:rsidP="4B02D40C" w:rsidRDefault="4B02D40C" w14:paraId="2760A98B" w14:textId="0FB5D93C">
      <w:pPr>
        <w:shd w:val="clear" w:color="auto" w:fill="FFFFFF" w:themeFill="background1"/>
        <w:spacing w:after="0"/>
      </w:pPr>
      <w:r w:rsidRPr="4B02D40C">
        <w:rPr>
          <w:rFonts w:eastAsia="Arial" w:cs="Arial"/>
          <w:b/>
          <w:bCs/>
          <w:color w:val="000000" w:themeColor="text1"/>
          <w:szCs w:val="24"/>
        </w:rPr>
        <w:t>Ubicación:</w:t>
      </w:r>
      <w:r w:rsidRPr="4B02D40C">
        <w:rPr>
          <w:rFonts w:eastAsia="Arial" w:cs="Arial"/>
          <w:color w:val="000000" w:themeColor="text1"/>
          <w:szCs w:val="24"/>
        </w:rPr>
        <w:t xml:space="preserve"> MSScheduling/domain/model/state/ </w:t>
      </w:r>
    </w:p>
    <w:p w:rsidRPr="00872C88" w:rsidR="00872C88" w:rsidP="4B02D40C" w:rsidRDefault="4B02D40C" w14:paraId="70A652F7" w14:textId="75B6C685">
      <w:pPr>
        <w:shd w:val="clear" w:color="auto" w:fill="FFFFFF" w:themeFill="background1"/>
        <w:spacing w:after="0"/>
      </w:pPr>
      <w:r w:rsidRPr="4B02D40C">
        <w:rPr>
          <w:rFonts w:eastAsia="Arial" w:cs="Arial"/>
          <w:b/>
          <w:bCs/>
          <w:color w:val="000000" w:themeColor="text1"/>
          <w:szCs w:val="24"/>
        </w:rPr>
        <w:t>Clases:</w:t>
      </w:r>
      <w:r w:rsidRPr="4B02D40C">
        <w:rPr>
          <w:rFonts w:eastAsia="Arial" w:cs="Arial"/>
          <w:color w:val="000000" w:themeColor="text1"/>
          <w:szCs w:val="24"/>
        </w:rPr>
        <w:t xml:space="preserve"> EstadoCitaHandler (interfaz), EstadoProgramadaHandler, EstadoCanceladaHandler, EstadoCompletadaHandler, CitaEstadoResolver </w:t>
      </w:r>
    </w:p>
    <w:p w:rsidRPr="00872C88" w:rsidR="00872C88" w:rsidP="4B02D40C" w:rsidRDefault="4B02D40C" w14:paraId="24D3B7CE" w14:textId="5E4141F2">
      <w:pPr>
        <w:shd w:val="clear" w:color="auto" w:fill="FFFFFF" w:themeFill="background1"/>
      </w:pPr>
      <w:r w:rsidRPr="4B02D40C">
        <w:rPr>
          <w:rFonts w:eastAsia="Arial" w:cs="Arial"/>
          <w:b/>
          <w:bCs/>
          <w:color w:val="000000" w:themeColor="text1"/>
          <w:szCs w:val="24"/>
        </w:rPr>
        <w:t>Cómo y por qué se aplicó:</w:t>
      </w:r>
      <w:r w:rsidRPr="4B02D40C">
        <w:rPr>
          <w:rFonts w:eastAsia="Arial" w:cs="Arial"/>
          <w:color w:val="000000" w:themeColor="text1"/>
          <w:szCs w:val="24"/>
        </w:rPr>
        <w:t xml:space="preserve"> El ciclo de vida de una cita tiene tres estados (programada, cancelada, completada) con reglas de transición distintas: solo desde programada se puede cancelar o completar; los otros dos son estados terminales. En vez de acumular if/switch en el servicio, cada estado tiene su propia clase que encapsula qué transiciones permite y cuáles lanza </w:t>
      </w:r>
      <w:r w:rsidRPr="4B02D40C">
        <w:rPr>
          <w:rFonts w:eastAsia="Arial" w:cs="Arial"/>
          <w:color w:val="000000" w:themeColor="text1"/>
          <w:szCs w:val="24"/>
        </w:rPr>
        <w:lastRenderedPageBreak/>
        <w:t xml:space="preserve">TransicionEstadoInvalidaException. El CitaEstadoResolver usa inyección de Spring para construir automáticamente el mapa de despacho, respetando el principio Open/Closed. </w:t>
      </w:r>
    </w:p>
    <w:p w:rsidR="3B696708" w:rsidP="3B696708" w:rsidRDefault="3B696708" w14:paraId="5F2D89B6" w14:textId="6337D2B3">
      <w:pPr>
        <w:pStyle w:val="Prrafodelista"/>
        <w:numPr>
          <w:ilvl w:val="0"/>
          <w:numId w:val="0"/>
        </w:numPr>
        <w:spacing w:after="0"/>
        <w:ind w:left="720"/>
        <w:rPr>
          <w:rFonts w:eastAsia="Arial" w:cs="Arial"/>
          <w:b/>
          <w:bCs/>
          <w:color w:val="000000" w:themeColor="text1"/>
        </w:rPr>
      </w:pPr>
      <w:r w:rsidRPr="3B696708">
        <w:rPr>
          <w:rFonts w:eastAsia="Arial" w:cs="Arial"/>
          <w:b/>
          <w:bCs/>
          <w:color w:val="000000" w:themeColor="text1"/>
        </w:rPr>
        <w:t xml:space="preserve">9.4 Template Method  </w:t>
      </w:r>
    </w:p>
    <w:p w:rsidRPr="00872C88" w:rsidR="00872C88" w:rsidP="4B02D40C" w:rsidRDefault="00872C88" w14:paraId="5DD8BC55" w14:textId="3081F2D9">
      <w:pPr>
        <w:pStyle w:val="Prrafodelista"/>
        <w:numPr>
          <w:ilvl w:val="0"/>
          <w:numId w:val="0"/>
        </w:numPr>
        <w:spacing w:after="0"/>
        <w:ind w:left="720"/>
        <w:rPr>
          <w:rFonts w:eastAsia="Arial" w:cs="Arial"/>
          <w:b/>
          <w:bCs/>
          <w:color w:val="000000" w:themeColor="text1"/>
          <w:szCs w:val="24"/>
        </w:rPr>
      </w:pPr>
    </w:p>
    <w:p w:rsidRPr="00872C88" w:rsidR="00872C88" w:rsidP="4B02D40C" w:rsidRDefault="4B02D40C" w14:paraId="09C91BBD" w14:textId="094AE763">
      <w:pPr>
        <w:shd w:val="clear" w:color="auto" w:fill="FFFFFF" w:themeFill="background1"/>
        <w:spacing w:after="0"/>
      </w:pPr>
      <w:r w:rsidRPr="4B02D40C">
        <w:rPr>
          <w:rFonts w:eastAsia="Arial" w:cs="Arial"/>
          <w:b/>
          <w:bCs/>
          <w:color w:val="000000" w:themeColor="text1"/>
          <w:szCs w:val="24"/>
        </w:rPr>
        <w:t>Ubicación:</w:t>
      </w:r>
      <w:r w:rsidRPr="4B02D40C">
        <w:rPr>
          <w:rFonts w:eastAsia="Arial" w:cs="Arial"/>
          <w:color w:val="000000" w:themeColor="text1"/>
          <w:szCs w:val="24"/>
        </w:rPr>
        <w:t xml:space="preserve"> MSUserManagement/application/service/template/ </w:t>
      </w:r>
    </w:p>
    <w:p w:rsidRPr="00872C88" w:rsidR="00872C88" w:rsidP="4B02D40C" w:rsidRDefault="4B02D40C" w14:paraId="7E2E9D53" w14:textId="6F0580B8">
      <w:pPr>
        <w:shd w:val="clear" w:color="auto" w:fill="FFFFFF" w:themeFill="background1"/>
        <w:spacing w:after="0"/>
      </w:pPr>
      <w:r w:rsidRPr="4B02D40C">
        <w:rPr>
          <w:rFonts w:eastAsia="Arial" w:cs="Arial"/>
          <w:b/>
          <w:bCs/>
          <w:color w:val="000000" w:themeColor="text1"/>
          <w:szCs w:val="24"/>
        </w:rPr>
        <w:t>Clases:</w:t>
      </w:r>
      <w:r w:rsidRPr="4B02D40C">
        <w:rPr>
          <w:rFonts w:eastAsia="Arial" w:cs="Arial"/>
          <w:color w:val="000000" w:themeColor="text1"/>
          <w:szCs w:val="24"/>
        </w:rPr>
        <w:t xml:space="preserve">RegistroTemplate(abstracta),RegistroAdminService, RegistroPacienteService, RegistroProfesionalService, RegistroContexto </w:t>
      </w:r>
    </w:p>
    <w:p w:rsidRPr="00872C88" w:rsidR="00872C88" w:rsidP="4B02D40C" w:rsidRDefault="4B02D40C" w14:paraId="1F210944" w14:textId="1700B941">
      <w:pPr>
        <w:shd w:val="clear" w:color="auto" w:fill="FFFFFF" w:themeFill="background1"/>
      </w:pPr>
      <w:r w:rsidRPr="4B02D40C">
        <w:rPr>
          <w:rFonts w:eastAsia="Arial" w:cs="Arial"/>
          <w:b/>
          <w:bCs/>
          <w:color w:val="000000" w:themeColor="text1"/>
          <w:szCs w:val="24"/>
        </w:rPr>
        <w:t>Cómo y por qué se aplicó:</w:t>
      </w:r>
      <w:r w:rsidRPr="4B02D40C">
        <w:rPr>
          <w:rFonts w:eastAsia="Arial" w:cs="Arial"/>
          <w:color w:val="000000" w:themeColor="text1"/>
          <w:szCs w:val="24"/>
        </w:rPr>
        <w:t xml:space="preserve"> Registrar un usuario siempre sigue tres pasos en el mismo orden: crear el usuario base, vincular el perfil específico, retornar el DTO. Solo el paso 2 varía según el tipo de usuario. RegistroTemplate define el esqueleto del algoritmo como método final y expone el hook vincularPerfil() para que cada subclase lo sobrescriba. El registro de administrador ni siquiera lo sobreescribe mientras que RegistroPacienteService y RegistroProfesionalService crean el perfil clínico correspondiente. </w:t>
      </w:r>
    </w:p>
    <w:p w:rsidRPr="00872C88" w:rsidR="00872C88" w:rsidP="76E0D249" w:rsidRDefault="76E0D249" w14:paraId="1EB76E1D" w14:textId="43B3AFB5">
      <w:pPr>
        <w:pStyle w:val="Prrafodelista"/>
        <w:numPr>
          <w:ilvl w:val="0"/>
          <w:numId w:val="0"/>
        </w:numPr>
        <w:spacing w:after="0"/>
        <w:ind w:left="720"/>
        <w:rPr>
          <w:rFonts w:eastAsia="Arial" w:cs="Arial"/>
          <w:b/>
          <w:bCs/>
          <w:color w:val="000000" w:themeColor="text1"/>
        </w:rPr>
      </w:pPr>
      <w:r w:rsidRPr="76E0D249">
        <w:rPr>
          <w:rFonts w:eastAsia="Arial" w:cs="Arial"/>
          <w:b/>
          <w:bCs/>
          <w:color w:val="000000" w:themeColor="text1"/>
        </w:rPr>
        <w:t xml:space="preserve">9.5  Singleton  </w:t>
      </w:r>
    </w:p>
    <w:p w:rsidRPr="00872C88" w:rsidR="00872C88" w:rsidP="4B02D40C" w:rsidRDefault="00872C88" w14:paraId="6932CDEE" w14:textId="3F29C67C">
      <w:pPr>
        <w:pStyle w:val="Prrafodelista"/>
        <w:numPr>
          <w:ilvl w:val="0"/>
          <w:numId w:val="0"/>
        </w:numPr>
        <w:spacing w:after="0"/>
        <w:ind w:left="720"/>
        <w:rPr>
          <w:rFonts w:eastAsia="Arial" w:cs="Arial"/>
          <w:b/>
          <w:bCs/>
          <w:color w:val="000000" w:themeColor="text1"/>
          <w:szCs w:val="24"/>
        </w:rPr>
      </w:pPr>
    </w:p>
    <w:p w:rsidRPr="00872C88" w:rsidR="00872C88" w:rsidP="4B02D40C" w:rsidRDefault="4B02D40C" w14:paraId="7BD84437" w14:textId="1F132993">
      <w:pPr>
        <w:shd w:val="clear" w:color="auto" w:fill="FFFFFF" w:themeFill="background1"/>
        <w:spacing w:after="0"/>
      </w:pPr>
      <w:r w:rsidRPr="4B02D40C">
        <w:rPr>
          <w:rFonts w:eastAsia="Arial" w:cs="Arial"/>
          <w:b/>
          <w:bCs/>
          <w:color w:val="000000" w:themeColor="text1"/>
          <w:szCs w:val="24"/>
        </w:rPr>
        <w:t>Ubicación:</w:t>
      </w:r>
      <w:r w:rsidRPr="4B02D40C">
        <w:rPr>
          <w:rFonts w:eastAsia="Arial" w:cs="Arial"/>
          <w:color w:val="000000" w:themeColor="text1"/>
          <w:szCs w:val="24"/>
        </w:rPr>
        <w:t xml:space="preserve"> FxClient/http/SessionManager.java y FxClient/app/AppContext.java </w:t>
      </w:r>
    </w:p>
    <w:p w:rsidRPr="00872C88" w:rsidR="00872C88" w:rsidP="4B02D40C" w:rsidRDefault="4B02D40C" w14:paraId="29CAC7AB" w14:textId="6181A319">
      <w:pPr>
        <w:shd w:val="clear" w:color="auto" w:fill="FFFFFF" w:themeFill="background1"/>
      </w:pPr>
      <w:r w:rsidRPr="4B02D40C">
        <w:rPr>
          <w:rFonts w:eastAsia="Arial" w:cs="Arial"/>
          <w:b/>
          <w:bCs/>
          <w:color w:val="000000" w:themeColor="text1"/>
          <w:szCs w:val="24"/>
        </w:rPr>
        <w:t>Cómo y por qué se aplicó:</w:t>
      </w:r>
      <w:r w:rsidRPr="4B02D40C">
        <w:rPr>
          <w:rFonts w:eastAsia="Arial" w:cs="Arial"/>
          <w:color w:val="000000" w:themeColor="text1"/>
          <w:szCs w:val="24"/>
        </w:rPr>
        <w:t xml:space="preserve"> El cliente JavaFX no tiene contenedor Spring, por lo que se implementó manualmente el patrón Singleton para dos objetos de ciclo de vida global. SessionManager guarda el JWT y el usuario autenticado, garantizando que todos los controladores accedan al mismo token de sesión. AppContext actúa como contenedor de dependencias manual, instanciando y cableando todos los clientes HTTP una sola vez, reemplazando el ApplicationContext de Spring que sí existe en los microservicios. </w:t>
      </w:r>
    </w:p>
    <w:p w:rsidRPr="00872C88" w:rsidR="00872C88" w:rsidP="76E0D249" w:rsidRDefault="76E0D249" w14:paraId="6F81528A" w14:textId="3DEDCD6B">
      <w:pPr>
        <w:pStyle w:val="Prrafodelista"/>
        <w:numPr>
          <w:ilvl w:val="0"/>
          <w:numId w:val="0"/>
        </w:numPr>
        <w:spacing w:after="0"/>
        <w:ind w:left="720"/>
        <w:rPr>
          <w:rFonts w:eastAsia="Arial" w:cs="Arial"/>
          <w:b/>
          <w:bCs/>
          <w:color w:val="000000" w:themeColor="text1"/>
        </w:rPr>
      </w:pPr>
      <w:r w:rsidRPr="76E0D249">
        <w:rPr>
          <w:rFonts w:eastAsia="Arial" w:cs="Arial"/>
          <w:b/>
          <w:bCs/>
          <w:color w:val="000000" w:themeColor="text1"/>
        </w:rPr>
        <w:t xml:space="preserve">9.6 Factory Method  </w:t>
      </w:r>
    </w:p>
    <w:p w:rsidRPr="00872C88" w:rsidR="00872C88" w:rsidP="4B02D40C" w:rsidRDefault="00872C88" w14:paraId="0BC2BDDE" w14:textId="13BC3068">
      <w:pPr>
        <w:pStyle w:val="Prrafodelista"/>
        <w:numPr>
          <w:ilvl w:val="0"/>
          <w:numId w:val="0"/>
        </w:numPr>
        <w:spacing w:after="0"/>
        <w:ind w:left="720"/>
        <w:rPr>
          <w:rFonts w:eastAsia="Arial" w:cs="Arial"/>
          <w:b/>
          <w:bCs/>
          <w:color w:val="000000" w:themeColor="text1"/>
          <w:szCs w:val="24"/>
        </w:rPr>
      </w:pPr>
    </w:p>
    <w:p w:rsidRPr="00872C88" w:rsidR="00872C88" w:rsidP="4B02D40C" w:rsidRDefault="4B02D40C" w14:paraId="6B30D0A9" w14:textId="1F33AB30">
      <w:pPr>
        <w:shd w:val="clear" w:color="auto" w:fill="FFFFFF" w:themeFill="background1"/>
        <w:spacing w:after="0"/>
      </w:pPr>
      <w:r w:rsidRPr="4B02D40C">
        <w:rPr>
          <w:rFonts w:eastAsia="Arial" w:cs="Arial"/>
          <w:b/>
          <w:bCs/>
          <w:color w:val="000000" w:themeColor="text1"/>
          <w:szCs w:val="24"/>
        </w:rPr>
        <w:t>Ubicación:</w:t>
      </w:r>
      <w:r w:rsidRPr="4B02D40C">
        <w:rPr>
          <w:rFonts w:eastAsia="Arial" w:cs="Arial"/>
          <w:color w:val="000000" w:themeColor="text1"/>
          <w:szCs w:val="24"/>
        </w:rPr>
        <w:t xml:space="preserve"> FxClient/app/ControllerFactory.java </w:t>
      </w:r>
    </w:p>
    <w:p w:rsidRPr="00872C88" w:rsidR="00872C88" w:rsidP="4B02D40C" w:rsidRDefault="4B02D40C" w14:paraId="2185928F" w14:textId="6B1AE431">
      <w:pPr>
        <w:shd w:val="clear" w:color="auto" w:fill="FFFFFF" w:themeFill="background1"/>
      </w:pPr>
      <w:r w:rsidRPr="4B02D40C">
        <w:rPr>
          <w:rFonts w:eastAsia="Arial" w:cs="Arial"/>
          <w:b/>
          <w:bCs/>
          <w:color w:val="000000" w:themeColor="text1"/>
          <w:szCs w:val="24"/>
        </w:rPr>
        <w:t>Cómo y por qué se aplicó:</w:t>
      </w:r>
      <w:r w:rsidRPr="4B02D40C">
        <w:rPr>
          <w:rFonts w:eastAsia="Arial" w:cs="Arial"/>
          <w:color w:val="000000" w:themeColor="text1"/>
          <w:szCs w:val="24"/>
        </w:rPr>
        <w:t xml:space="preserve"> JavaFX necesita instanciar controladores FXML mediante un Callback&lt;Class&lt;?&gt;, Object&gt;. En el monolito esto lo hacía Spring automáticamente vía context::getBean. En el cliente desacoplado (FxClient), la ControllerFactory centraliza la creación de todos los controladores, inyectando manualmente sus dependencias desde el AppContext. Cada tipo de controlador tiene su propia rama de construcción, cumpliendo el rol de fábrica especializada sin exponer la lógica de ensamblado al resto de la aplicación. </w:t>
      </w:r>
    </w:p>
    <w:p w:rsidRPr="00872C88" w:rsidR="00872C88" w:rsidP="76E0D249" w:rsidRDefault="76E0D249" w14:paraId="5F858A48" w14:textId="44B1E595">
      <w:pPr>
        <w:pStyle w:val="Prrafodelista"/>
        <w:numPr>
          <w:ilvl w:val="0"/>
          <w:numId w:val="0"/>
        </w:numPr>
        <w:spacing w:after="0"/>
        <w:ind w:left="720"/>
        <w:rPr>
          <w:rFonts w:eastAsia="Arial" w:cs="Arial"/>
          <w:b/>
          <w:bCs/>
          <w:color w:val="000000" w:themeColor="text1"/>
        </w:rPr>
      </w:pPr>
      <w:r w:rsidRPr="76E0D249">
        <w:rPr>
          <w:rFonts w:eastAsia="Arial" w:cs="Arial"/>
          <w:b/>
          <w:bCs/>
          <w:color w:val="000000" w:themeColor="text1"/>
        </w:rPr>
        <w:t xml:space="preserve">9.7 Strategy (Comportamental) </w:t>
      </w:r>
    </w:p>
    <w:p w:rsidRPr="00872C88" w:rsidR="00872C88" w:rsidP="4B02D40C" w:rsidRDefault="00872C88" w14:paraId="2E04FC6C" w14:textId="3EA4C778">
      <w:pPr>
        <w:pStyle w:val="Prrafodelista"/>
        <w:numPr>
          <w:ilvl w:val="0"/>
          <w:numId w:val="0"/>
        </w:numPr>
        <w:spacing w:after="0"/>
        <w:ind w:left="720"/>
        <w:rPr>
          <w:rFonts w:eastAsia="Arial" w:cs="Arial"/>
          <w:b/>
          <w:bCs/>
          <w:color w:val="000000" w:themeColor="text1"/>
          <w:szCs w:val="24"/>
        </w:rPr>
      </w:pPr>
    </w:p>
    <w:p w:rsidRPr="00872C88" w:rsidR="00872C88" w:rsidP="4B02D40C" w:rsidRDefault="76E0D249" w14:paraId="7B2E7053" w14:textId="783FDA30">
      <w:pPr>
        <w:shd w:val="clear" w:color="auto" w:fill="FFFFFF" w:themeFill="background1"/>
        <w:spacing w:after="0"/>
      </w:pPr>
      <w:r w:rsidRPr="76E0D249">
        <w:rPr>
          <w:rFonts w:eastAsia="Arial" w:cs="Arial"/>
          <w:b/>
          <w:bCs/>
          <w:color w:val="000000" w:themeColor="text1"/>
        </w:rPr>
        <w:t>Ubicación:</w:t>
      </w:r>
      <w:r w:rsidRPr="76E0D249">
        <w:rPr>
          <w:rFonts w:eastAsia="Arial" w:cs="Arial"/>
          <w:color w:val="000000" w:themeColor="text1"/>
        </w:rPr>
        <w:t xml:space="preserve">Monolito/model/services/interfaces/IPasswordService.java y MSAuth/application/service/IPasswordService.java </w:t>
      </w:r>
    </w:p>
    <w:p w:rsidR="76E0D249" w:rsidP="76E0D249" w:rsidRDefault="76E0D249" w14:paraId="60E60CCA" w14:textId="19242CFE">
      <w:pPr>
        <w:shd w:val="clear" w:color="auto" w:fill="FFFFFF" w:themeFill="background1"/>
        <w:spacing w:after="0"/>
        <w:rPr>
          <w:rFonts w:eastAsia="Arial" w:cs="Arial"/>
          <w:color w:val="000000" w:themeColor="text1"/>
        </w:rPr>
      </w:pPr>
    </w:p>
    <w:p w:rsidRPr="00872C88" w:rsidR="00872C88" w:rsidP="4B02D40C" w:rsidRDefault="76E0D249" w14:paraId="3319EF5E" w14:textId="7E10B93D">
      <w:pPr>
        <w:shd w:val="clear" w:color="auto" w:fill="FFFFFF" w:themeFill="background1"/>
        <w:spacing w:after="0"/>
      </w:pPr>
      <w:r w:rsidRPr="76E0D249">
        <w:rPr>
          <w:rFonts w:eastAsia="Arial" w:cs="Arial"/>
          <w:b/>
          <w:bCs/>
          <w:color w:val="000000" w:themeColor="text1"/>
        </w:rPr>
        <w:t>Clases:</w:t>
      </w:r>
      <w:r w:rsidRPr="76E0D249">
        <w:rPr>
          <w:rFonts w:eastAsia="Arial" w:cs="Arial"/>
          <w:color w:val="000000" w:themeColor="text1"/>
        </w:rPr>
        <w:t xml:space="preserve"> IPasswordService (interfaz), BCryptPasswordServiceImpl </w:t>
      </w:r>
    </w:p>
    <w:p w:rsidR="76E0D249" w:rsidP="76E0D249" w:rsidRDefault="76E0D249" w14:paraId="7A218988" w14:textId="60163E17">
      <w:pPr>
        <w:shd w:val="clear" w:color="auto" w:fill="FFFFFF" w:themeFill="background1"/>
        <w:spacing w:after="0"/>
        <w:rPr>
          <w:rFonts w:eastAsia="Arial" w:cs="Arial"/>
          <w:color w:val="000000" w:themeColor="text1"/>
        </w:rPr>
      </w:pPr>
    </w:p>
    <w:p w:rsidRPr="00872C88" w:rsidR="00872C88" w:rsidP="76E0D249" w:rsidRDefault="76E0D249" w14:paraId="54124FDE" w14:textId="05ADFD06">
      <w:pPr>
        <w:rPr>
          <w:rFonts w:eastAsia="Arial" w:cs="Arial"/>
          <w:color w:val="000000" w:themeColor="text1"/>
        </w:rPr>
      </w:pPr>
      <w:r w:rsidRPr="76E0D249">
        <w:rPr>
          <w:rFonts w:eastAsia="Arial" w:cs="Arial"/>
          <w:b/>
          <w:bCs/>
          <w:color w:val="000000" w:themeColor="text1"/>
        </w:rPr>
        <w:t>Cómo y por qué se aplicó:</w:t>
      </w:r>
      <w:r w:rsidRPr="76E0D249">
        <w:rPr>
          <w:rFonts w:eastAsia="Arial" w:cs="Arial"/>
          <w:color w:val="000000" w:themeColor="text1"/>
        </w:rPr>
        <w:t xml:space="preserve"> El algoritmo de encriptación de contraseñas se definió como una estrategia intercambiable mediante la interfaz IPasswordService. Los servicios que necesitan verificar o cifrar contraseñas dependen de la abstracción, no </w:t>
      </w:r>
      <w:r w:rsidRPr="76E0D249">
        <w:rPr>
          <w:rFonts w:eastAsia="Arial" w:cs="Arial"/>
          <w:color w:val="000000" w:themeColor="text1"/>
        </w:rPr>
        <w:lastRenderedPageBreak/>
        <w:t>de BCrypt directamente. Esto permite cambiar el algoritmo sin modificar el código que lo consume, cumpliendo el principio de inversión de dependencias y aislando el mecanismo criptográfico.</w:t>
      </w:r>
    </w:p>
    <w:p w:rsidR="76E0D249" w:rsidP="76E0D249" w:rsidRDefault="76E0D249" w14:paraId="52FD86EE" w14:textId="28410679">
      <w:pPr>
        <w:rPr>
          <w:rFonts w:eastAsia="Arial" w:cs="Arial"/>
          <w:color w:val="000000" w:themeColor="text1"/>
        </w:rPr>
      </w:pPr>
    </w:p>
    <w:p w:rsidRPr="00872C88" w:rsidR="00872C88" w:rsidP="76E0D249" w:rsidRDefault="76E0D249" w14:paraId="61B4A3E8" w14:textId="10CE9B79">
      <w:pPr>
        <w:pStyle w:val="Prrafodelista"/>
        <w:numPr>
          <w:ilvl w:val="0"/>
          <w:numId w:val="0"/>
        </w:numPr>
        <w:ind w:left="720"/>
        <w:rPr>
          <w:rFonts w:eastAsia="Arial" w:cs="Arial"/>
          <w:b/>
          <w:bCs/>
          <w:color w:val="000000" w:themeColor="text1"/>
        </w:rPr>
      </w:pPr>
      <w:r w:rsidRPr="76E0D249">
        <w:rPr>
          <w:rFonts w:eastAsia="Arial" w:cs="Arial"/>
          <w:b/>
          <w:bCs/>
          <w:color w:val="000000" w:themeColor="text1"/>
        </w:rPr>
        <w:t>9.8Facade.</w:t>
      </w:r>
    </w:p>
    <w:p w:rsidRPr="00872C88" w:rsidR="00872C88" w:rsidP="00872C88" w:rsidRDefault="4B02D40C" w14:paraId="29BB1047" w14:textId="09CBBA8B">
      <w:r w:rsidRPr="4B02D40C">
        <w:t>Ubicación: MSScheduling/application/facade/</w:t>
      </w:r>
    </w:p>
    <w:p w:rsidRPr="00872C88" w:rsidR="00872C88" w:rsidP="00872C88" w:rsidRDefault="4B02D40C" w14:paraId="78453BDB" w14:textId="3B49B669">
      <w:r w:rsidRPr="4B02D40C">
        <w:t>Clases: AgendamientoFacade (interfaz), AgendamientoFacadeImpl</w:t>
      </w:r>
    </w:p>
    <w:p w:rsidRPr="00872C88" w:rsidR="00872C88" w:rsidP="76E0D249" w:rsidRDefault="76E0D249" w14:paraId="190D9418" w14:textId="1A486768">
      <w:r>
        <w:t>Cómo y por qué se aplicó: El proceso de gestión de citas involucra múltiples componentes internos, incluyendo validaciones de disponibilidad, construcción de la cita mediante el patrón Builder, gestión de estados y persistencia de la información. Para evitar que los controladores dependan directamente de todos estos servicios especializados, se implementó el patrón Facade mediante la clase AgendamientoFacadeImpl.</w:t>
      </w:r>
    </w:p>
    <w:p w:rsidRPr="00872C88" w:rsidR="00872C88" w:rsidP="4B02D40C" w:rsidRDefault="00872C88" w14:paraId="6A8329C5" w14:textId="70E8791A"/>
    <w:p w:rsidRPr="00872C88" w:rsidR="00872C88" w:rsidP="4B02D40C" w:rsidRDefault="00872C88" w14:paraId="37674009" w14:textId="31516382"/>
    <w:p w:rsidRPr="00872C88" w:rsidR="00872C88" w:rsidP="4B02D40C" w:rsidRDefault="00872C88" w14:paraId="72ABED76" w14:textId="05179C81"/>
    <w:p w:rsidRPr="00872C88" w:rsidR="00872C88" w:rsidP="4B02D40C" w:rsidRDefault="00872C88" w14:paraId="4C50162A" w14:textId="4402CF8C"/>
    <w:p w:rsidRPr="00872C88" w:rsidR="00872C88" w:rsidP="4B02D40C" w:rsidRDefault="00872C88" w14:paraId="519DDF38" w14:textId="4A225321"/>
    <w:p w:rsidRPr="00872C88" w:rsidR="00872C88" w:rsidP="4B02D40C" w:rsidRDefault="00872C88" w14:paraId="55125DCC" w14:textId="257B21DE"/>
    <w:p w:rsidRPr="00872C88" w:rsidR="00872C88" w:rsidP="4B02D40C" w:rsidRDefault="00872C88" w14:paraId="62296E92" w14:textId="0699F5E1"/>
    <w:p w:rsidRPr="00872C88" w:rsidR="00872C88" w:rsidP="4B02D40C" w:rsidRDefault="00872C88" w14:paraId="3910D8DC" w14:textId="656E1823"/>
    <w:p w:rsidRPr="00872C88" w:rsidR="00872C88" w:rsidP="4B02D40C" w:rsidRDefault="00872C88" w14:paraId="1D0B8A7F" w14:textId="038A2002"/>
    <w:p w:rsidRPr="00872C88" w:rsidR="00872C88" w:rsidP="4B02D40C" w:rsidRDefault="00872C88" w14:paraId="1684ACF5" w14:textId="0126BCBD"/>
    <w:p w:rsidRPr="00872C88" w:rsidR="00872C88" w:rsidP="4B02D40C" w:rsidRDefault="00872C88" w14:paraId="3330A0D0" w14:textId="3DAA0C5F"/>
    <w:p w:rsidRPr="00872C88" w:rsidR="00872C88" w:rsidP="4B02D40C" w:rsidRDefault="00872C88" w14:paraId="561703BF" w14:textId="78BD5F31"/>
    <w:p w:rsidRPr="00872C88" w:rsidR="00872C88" w:rsidP="4B02D40C" w:rsidRDefault="00872C88" w14:paraId="56DF6223" w14:textId="3FA21144"/>
    <w:p w:rsidRPr="00872C88" w:rsidR="00872C88" w:rsidP="4B02D40C" w:rsidRDefault="00872C88" w14:paraId="6A9A839E" w14:textId="4553F542"/>
    <w:p w:rsidRPr="00872C88" w:rsidR="00872C88" w:rsidP="4B02D40C" w:rsidRDefault="00872C88" w14:paraId="2662FB5E" w14:textId="43009EDB"/>
    <w:p w:rsidRPr="00872C88" w:rsidR="00872C88" w:rsidP="4B02D40C" w:rsidRDefault="00872C88" w14:paraId="56B2FAA6" w14:textId="06748ACF"/>
    <w:p w:rsidRPr="00872C88" w:rsidR="00872C88" w:rsidP="4B02D40C" w:rsidRDefault="00872C88" w14:paraId="793702E3" w14:textId="16CA1F19"/>
    <w:p w:rsidRPr="00872C88" w:rsidR="00872C88" w:rsidP="4B02D40C" w:rsidRDefault="00872C88" w14:paraId="467CE8A6" w14:textId="0B965B28"/>
    <w:p w:rsidRPr="00872C88" w:rsidR="00872C88" w:rsidP="4B02D40C" w:rsidRDefault="00872C88" w14:paraId="72BD75F5" w14:textId="03F8F08C"/>
    <w:p w:rsidRPr="00872C88" w:rsidR="00872C88" w:rsidP="4B02D40C" w:rsidRDefault="00872C88" w14:paraId="26613472" w14:textId="4E3862A1"/>
    <w:p w:rsidRPr="00872C88" w:rsidR="00872C88" w:rsidP="4B02D40C" w:rsidRDefault="00872C88" w14:paraId="4B936DCA" w14:textId="2F60136C"/>
    <w:p w:rsidRPr="00872C88" w:rsidR="00872C88" w:rsidP="4B02D40C" w:rsidRDefault="00872C88" w14:paraId="447F1885" w14:textId="36F5DB38"/>
    <w:p w:rsidRPr="00872C88" w:rsidR="00872C88" w:rsidP="4B02D40C" w:rsidRDefault="00872C88" w14:paraId="04CFA903" w14:textId="532EE8F8"/>
    <w:p w:rsidRPr="00872C88" w:rsidR="00872C88" w:rsidP="4B02D40C" w:rsidRDefault="00872C88" w14:paraId="3D48A462" w14:textId="73976575"/>
    <w:p w:rsidRPr="00872C88" w:rsidR="00872C88" w:rsidP="4B02D40C" w:rsidRDefault="00872C88" w14:paraId="58D7CAE9" w14:textId="5E426756"/>
    <w:p w:rsidRPr="00872C88" w:rsidR="00872C88" w:rsidP="4B02D40C" w:rsidRDefault="5E7E326F" w14:paraId="26DA06D2" w14:textId="2EAA9E87">
      <w:pPr>
        <w:pStyle w:val="Ttulo1"/>
        <w:numPr>
          <w:ilvl w:val="0"/>
          <w:numId w:val="0"/>
        </w:numPr>
        <w:ind w:left="1777"/>
        <w:jc w:val="center"/>
      </w:pPr>
      <w:bookmarkStart w:name="_Toc1104917419" w:id="61"/>
      <w:bookmarkStart w:name="_Toc593242399" w:id="62"/>
      <w:bookmarkStart w:name="_Toc231825932" w:id="63"/>
      <w:r w:rsidR="40EC2DB1">
        <w:rPr/>
        <w:t>10.URL del proyecto</w:t>
      </w:r>
      <w:bookmarkEnd w:id="61"/>
      <w:bookmarkEnd w:id="62"/>
      <w:bookmarkEnd w:id="63"/>
    </w:p>
    <w:p w:rsidRPr="00872C88" w:rsidR="00872C88" w:rsidP="4B02D40C" w:rsidRDefault="00872C88" w14:paraId="566F807D" w14:textId="18DA25E9"/>
    <w:p w:rsidRPr="00872C88" w:rsidR="00872C88" w:rsidP="4B02D40C" w:rsidRDefault="4B02D40C" w14:paraId="01DB8669" w14:textId="77777777">
      <w:pPr>
        <w:jc w:val="center"/>
      </w:pPr>
      <w:hyperlink r:id="rId28">
        <w:r w:rsidRPr="4B02D40C">
          <w:rPr>
            <w:rStyle w:val="Hipervnculo"/>
            <w:noProof w:val="0"/>
          </w:rPr>
          <w:t>CamiloHenaoV/ProyectoPiedrazul</w:t>
        </w:r>
      </w:hyperlink>
    </w:p>
    <w:p w:rsidRPr="00872C88" w:rsidR="00872C88" w:rsidP="00872C88" w:rsidRDefault="00872C88" w14:paraId="738F65FE" w14:textId="4B7BFEB8"/>
    <w:p w:rsidRPr="005D3362" w:rsidR="00383E96" w:rsidP="00ED75CC" w:rsidRDefault="00383E96" w14:paraId="7BAD2EC9" w14:textId="74E706DD"/>
    <w:p w:rsidRPr="005D3362" w:rsidR="00383E96" w:rsidP="00ED75CC" w:rsidRDefault="00383E96" w14:paraId="5AFEA022" w14:textId="1BA25CC8"/>
    <w:p w:rsidRPr="005D3362" w:rsidR="00383E96" w:rsidP="00ED75CC" w:rsidRDefault="00383E96" w14:paraId="740DDC05" w14:textId="57D1F79E"/>
    <w:p w:rsidRPr="005D3362" w:rsidR="00383E96" w:rsidP="00ED75CC" w:rsidRDefault="00383E96" w14:paraId="2DBE1299" w14:textId="07DEF537"/>
    <w:p w:rsidRPr="005D3362" w:rsidR="00383E96" w:rsidP="00ED75CC" w:rsidRDefault="00383E96" w14:paraId="768230DC" w14:textId="35697E5D"/>
    <w:p w:rsidRPr="005D3362" w:rsidR="00383E96" w:rsidP="00ED75CC" w:rsidRDefault="00383E96" w14:paraId="6609D5C1" w14:textId="710053B1"/>
    <w:p w:rsidRPr="005D3362" w:rsidR="00383E96" w:rsidP="00ED75CC" w:rsidRDefault="00383E96" w14:paraId="59952252" w14:textId="6A25B9C2"/>
    <w:p w:rsidRPr="005D3362" w:rsidR="00383E96" w:rsidP="00ED75CC" w:rsidRDefault="00383E96" w14:paraId="05B00D48" w14:textId="2DA77F19"/>
    <w:p w:rsidRPr="005D3362" w:rsidR="00383E96" w:rsidP="00ED75CC" w:rsidRDefault="00383E96" w14:paraId="3B3D03F7" w14:textId="6B9EFFA6"/>
    <w:p w:rsidRPr="005D3362" w:rsidR="00383E96" w:rsidP="00ED75CC" w:rsidRDefault="00383E96" w14:paraId="69FB647C" w14:textId="625CD9FB"/>
    <w:p w:rsidRPr="005D3362" w:rsidR="00383E96" w:rsidP="00ED75CC" w:rsidRDefault="00383E96" w14:paraId="1B7C1F2E" w14:textId="50D7183A"/>
    <w:p w:rsidRPr="005D3362" w:rsidR="00383E96" w:rsidP="00ED75CC" w:rsidRDefault="00383E96" w14:paraId="31008A92" w14:textId="601EAC2E"/>
    <w:p w:rsidRPr="005D3362" w:rsidR="00383E96" w:rsidP="00ED75CC" w:rsidRDefault="00383E96" w14:paraId="46619338" w14:textId="146168A9"/>
    <w:p w:rsidRPr="005D3362" w:rsidR="00383E96" w:rsidP="00ED75CC" w:rsidRDefault="00383E96" w14:paraId="66951112" w14:textId="56686326"/>
    <w:p w:rsidRPr="005D3362" w:rsidR="00383E96" w:rsidP="00ED75CC" w:rsidRDefault="00383E96" w14:paraId="52461A8B" w14:textId="5A1AAF75"/>
    <w:p w:rsidRPr="005D3362" w:rsidR="00383E96" w:rsidP="00ED75CC" w:rsidRDefault="00383E96" w14:paraId="719A45F6" w14:textId="68A58579"/>
    <w:p w:rsidRPr="005D3362" w:rsidR="00383E96" w:rsidP="00ED75CC" w:rsidRDefault="00383E96" w14:paraId="3182597F" w14:textId="35AF99CB"/>
    <w:p w:rsidRPr="005D3362" w:rsidR="00383E96" w:rsidP="00ED75CC" w:rsidRDefault="00383E96" w14:paraId="6EA91275" w14:textId="23F3F8D2"/>
    <w:p w:rsidRPr="005D3362" w:rsidR="00383E96" w:rsidP="00ED75CC" w:rsidRDefault="00383E96" w14:paraId="51F0D236" w14:textId="3E79378F"/>
    <w:p w:rsidRPr="005D3362" w:rsidR="00383E96" w:rsidP="00ED75CC" w:rsidRDefault="00383E96" w14:paraId="33B518D2" w14:textId="79965DD7"/>
    <w:p w:rsidRPr="005D3362" w:rsidR="00383E96" w:rsidP="00ED75CC" w:rsidRDefault="00383E96" w14:paraId="4CE1EAFC" w14:textId="5BD07496"/>
    <w:p w:rsidRPr="005D3362" w:rsidR="00383E96" w:rsidP="00ED75CC" w:rsidRDefault="00383E96" w14:paraId="3DD73BD1" w14:textId="65177DB1"/>
    <w:p w:rsidRPr="005D3362" w:rsidR="00383E96" w:rsidP="00ED75CC" w:rsidRDefault="00383E96" w14:paraId="309DED9F" w14:textId="2EEE8914"/>
    <w:p w:rsidRPr="005D3362" w:rsidR="00383E96" w:rsidP="00ED75CC" w:rsidRDefault="00383E96" w14:paraId="21130AFF" w14:textId="1BEE64D4"/>
    <w:p w:rsidRPr="005D3362" w:rsidR="00383E96" w:rsidP="00ED75CC" w:rsidRDefault="00383E96" w14:paraId="54E6D644" w14:textId="7D498447"/>
    <w:p w:rsidRPr="005D3362" w:rsidR="00383E96" w:rsidP="00ED75CC" w:rsidRDefault="00383E96" w14:paraId="0EDFA13D" w14:textId="1CD05F61"/>
    <w:p w:rsidRPr="005D3362" w:rsidR="00383E96" w:rsidP="00ED75CC" w:rsidRDefault="00383E96" w14:paraId="6C87C27F" w14:textId="5F220665"/>
    <w:p w:rsidRPr="005D3362" w:rsidR="00383E96" w:rsidP="4B02D40C" w:rsidRDefault="5E7E326F" w14:paraId="3EA44C60" w14:textId="67272908">
      <w:pPr>
        <w:pStyle w:val="Ttulo1"/>
        <w:numPr>
          <w:ilvl w:val="0"/>
          <w:numId w:val="0"/>
        </w:numPr>
        <w:ind w:left="1777"/>
        <w:jc w:val="center"/>
      </w:pPr>
      <w:bookmarkStart w:name="_Toc75236980" w:id="64"/>
      <w:bookmarkStart w:name="_Toc945782104" w:id="65"/>
      <w:bookmarkStart w:name="_Toc231825933" w:id="66"/>
      <w:r w:rsidR="40EC2DB1">
        <w:rPr/>
        <w:t>11. conclusiones</w:t>
      </w:r>
      <w:bookmarkEnd w:id="64"/>
      <w:bookmarkEnd w:id="65"/>
      <w:bookmarkEnd w:id="66"/>
    </w:p>
    <w:p w:rsidRPr="005D3362" w:rsidR="00383E96" w:rsidP="4B02D40C" w:rsidRDefault="00383E96" w14:paraId="243102E2" w14:textId="4001FD5E">
      <w:pPr>
        <w:ind w:left="3540"/>
        <w:rPr>
          <w:b/>
          <w:bCs/>
        </w:rPr>
      </w:pPr>
    </w:p>
    <w:p w:rsidRPr="005D3362" w:rsidR="00383E96" w:rsidP="4B02D40C" w:rsidRDefault="4B02D40C" w14:paraId="75030F93" w14:textId="5469C70C">
      <w:pPr>
        <w:pStyle w:val="Prrafodelista"/>
        <w:rPr>
          <w:rFonts w:eastAsia="Arial" w:cs="Arial"/>
          <w:szCs w:val="24"/>
        </w:rPr>
      </w:pPr>
      <w:r w:rsidRPr="4B02D40C">
        <w:rPr>
          <w:rFonts w:eastAsia="Arial" w:cs="Arial"/>
          <w:szCs w:val="24"/>
        </w:rPr>
        <w:t xml:space="preserve">El desarrollo del sistema Piedrazul a través de tres iteraciones permitió una evolución progresiva de la solución, pasando de una implementación inicial con funcionalidades básicas a una arquitectura de microservicios más robusta, desacoplada y preparada para futuras ampliaciones funcionales. </w:t>
      </w:r>
    </w:p>
    <w:p w:rsidRPr="005D3362" w:rsidR="00383E96" w:rsidP="4B02D40C" w:rsidRDefault="4B02D40C" w14:paraId="48A67EDE" w14:textId="1220F009">
      <w:pPr>
        <w:pStyle w:val="Prrafodelista"/>
        <w:rPr>
          <w:rFonts w:eastAsia="Arial" w:cs="Arial"/>
          <w:szCs w:val="24"/>
        </w:rPr>
      </w:pPr>
      <w:r w:rsidRPr="4B02D40C">
        <w:rPr>
          <w:rFonts w:eastAsia="Arial" w:cs="Arial"/>
          <w:szCs w:val="24"/>
        </w:rPr>
        <w:t xml:space="preserve">La adopción de una arquitectura basada en microservicios, compuesta por los servicios MSAuth, MSUserManagement y MSScheduling, junto con el uso de un API Gateway y RabbitMQ, permitió mejorar significativamente la organización del sistema, promoviendo la separación de responsabilidades y la independencia entre componentes. </w:t>
      </w:r>
    </w:p>
    <w:p w:rsidRPr="005D3362" w:rsidR="00383E96" w:rsidP="4B02D40C" w:rsidRDefault="4B02D40C" w14:paraId="2BCBE15C" w14:textId="4A0D875F">
      <w:pPr>
        <w:pStyle w:val="Prrafodelista"/>
        <w:rPr>
          <w:rFonts w:eastAsia="Arial" w:cs="Arial"/>
          <w:szCs w:val="24"/>
        </w:rPr>
      </w:pPr>
      <w:r w:rsidRPr="4B02D40C">
        <w:rPr>
          <w:rFonts w:eastAsia="Arial" w:cs="Arial"/>
          <w:szCs w:val="24"/>
        </w:rPr>
        <w:t xml:space="preserve">Los escenarios de calidad definidos para evaluar los atributos de modificabilidad y escalabilidad fueron validados durante la tercera iteración del proyecto. La incorporación de nuevas funcionalidades como el agendamiento por parte de pacientes, la configuración de parámetros, la exportación de información y el reagendamiento de citas se realizó sin requerir modificaciones estructurales significativas sobre la arquitectura existente. </w:t>
      </w:r>
    </w:p>
    <w:p w:rsidRPr="005D3362" w:rsidR="00383E96" w:rsidP="4B02D40C" w:rsidRDefault="4B02D40C" w14:paraId="040E6507" w14:textId="1C25B09F">
      <w:pPr>
        <w:pStyle w:val="Prrafodelista"/>
        <w:rPr>
          <w:rFonts w:eastAsia="Arial" w:cs="Arial"/>
          <w:szCs w:val="24"/>
        </w:rPr>
      </w:pPr>
      <w:r w:rsidRPr="4B02D40C">
        <w:rPr>
          <w:rFonts w:eastAsia="Arial" w:cs="Arial"/>
          <w:szCs w:val="24"/>
        </w:rPr>
        <w:t xml:space="preserve">La implementación de mecanismos de seguridad basados en JWT, BCrypt, control de acceso por roles y validación centralizada mediante API Gateway permitió fortalecer la protección de la información y garantizar un acceso seguro a los recursos del sistema, manteniendo al mismo tiempo la flexibilidad y escalabilidad de la solución. </w:t>
      </w:r>
    </w:p>
    <w:p w:rsidRPr="005D3362" w:rsidR="00383E96" w:rsidP="4B02D40C" w:rsidRDefault="4B02D40C" w14:paraId="74B16E7C" w14:textId="7EDBF544">
      <w:pPr>
        <w:pStyle w:val="Prrafodelista"/>
        <w:rPr>
          <w:rFonts w:eastAsia="Arial" w:cs="Arial"/>
          <w:szCs w:val="24"/>
        </w:rPr>
      </w:pPr>
      <w:r w:rsidRPr="4B02D40C">
        <w:rPr>
          <w:rFonts w:eastAsia="Arial" w:cs="Arial"/>
          <w:szCs w:val="24"/>
        </w:rPr>
        <w:t xml:space="preserve">La utilización de patrones de diseño como Builder, Observer, State, Template Method, Singleton, Factory Method, Strategy y Facade contribuyó a mejorar la mantenibilidad, reutilización y extensibilidad del código, facilitando la implementación de nuevas funcionalidades y reduciendo el acoplamiento entre los distintos componentes del sistema. </w:t>
      </w:r>
    </w:p>
    <w:p w:rsidRPr="005D3362" w:rsidR="00383E96" w:rsidP="4B02D40C" w:rsidRDefault="4B02D40C" w14:paraId="0FE0B8D5" w14:textId="66990218">
      <w:pPr>
        <w:pStyle w:val="Prrafodelista"/>
        <w:rPr>
          <w:rFonts w:eastAsia="Arial" w:cs="Arial"/>
          <w:szCs w:val="24"/>
        </w:rPr>
      </w:pPr>
      <w:r w:rsidRPr="4B02D40C">
        <w:rPr>
          <w:rFonts w:eastAsia="Arial" w:cs="Arial"/>
          <w:szCs w:val="24"/>
        </w:rPr>
        <w:t xml:space="preserve">La documentación arquitectónica desarrollada mediante el modelo C4 permitió representar la solución en diferentes niveles de abstracción, facilitando la comprensión de la estructura general del sistema, las relaciones entre sus componentes y las decisiones arquitectónicas adoptadas durante el proceso de desarrollo. </w:t>
      </w:r>
    </w:p>
    <w:p w:rsidRPr="005D3362" w:rsidR="00383E96" w:rsidP="4B02D40C" w:rsidRDefault="4B02D40C" w14:paraId="3A16D090" w14:textId="58B6C226">
      <w:pPr>
        <w:pStyle w:val="Prrafodelista"/>
        <w:rPr>
          <w:rFonts w:eastAsia="Arial" w:cs="Arial"/>
          <w:szCs w:val="24"/>
        </w:rPr>
        <w:sectPr w:rsidRPr="005D3362" w:rsidR="00383E96" w:rsidSect="000B046F">
          <w:pgSz w:w="12240" w:h="15840" w:orient="portrait" w:code="1"/>
          <w:pgMar w:top="1440" w:right="1440" w:bottom="1440" w:left="1797" w:header="720" w:footer="720" w:gutter="0"/>
          <w:pgNumType w:start="1"/>
          <w:cols w:space="720"/>
          <w:docGrid w:linePitch="381"/>
        </w:sectPr>
      </w:pPr>
      <w:r w:rsidRPr="4B02D40C">
        <w:rPr>
          <w:rFonts w:eastAsia="Arial" w:cs="Arial"/>
          <w:szCs w:val="24"/>
        </w:rPr>
        <w:t>Como resultado final, se obtuvo una plataforma capaz de satisfacer los requerimientos funcionales y no funcionales planteados para la gestión de citas médicas, con una arquitectura preparada para soportar futuras evoluciones tecnológicas y nuevas necesidades del negocio sin comprometer la estabilidad ni la calidad de la solución.</w:t>
      </w:r>
    </w:p>
    <w:p w:rsidRPr="00383E96" w:rsidR="00383E96" w:rsidP="00383E96" w:rsidRDefault="00383E96" w14:paraId="095DD118" w14:textId="570A56CA"/>
    <w:sectPr w:rsidRPr="00383E96" w:rsidR="00383E96" w:rsidSect="000B046F">
      <w:pgSz w:w="12240" w:h="15840" w:orient="portrait" w:code="1"/>
      <w:pgMar w:top="1440" w:right="1440" w:bottom="1440" w:left="1797"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05FF" w:rsidP="00A7211E" w:rsidRDefault="002F05FF" w14:paraId="7201A980" w14:textId="77777777">
      <w:r>
        <w:separator/>
      </w:r>
    </w:p>
    <w:p w:rsidR="002F05FF" w:rsidRDefault="002F05FF" w14:paraId="44D07941" w14:textId="77777777"/>
  </w:endnote>
  <w:endnote w:type="continuationSeparator" w:id="0">
    <w:p w:rsidR="002F05FF" w:rsidP="00A7211E" w:rsidRDefault="002F05FF" w14:paraId="02DE258B" w14:textId="77777777">
      <w:r>
        <w:continuationSeparator/>
      </w:r>
    </w:p>
    <w:p w:rsidR="002F05FF" w:rsidRDefault="002F05FF" w14:paraId="1F52FA5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5693D29D-39CA-43BA-9864-1EBDEDEE6D47}" r:id="rId1"/>
    <w:embedBold w:fontKey="{C3F15BD8-B9BC-45FA-AD41-48A098FE2DCD}" r:id="rId2"/>
    <w:embedItalic w:fontKey="{EF03CA32-CEA4-442D-B9AE-08F367FED182}" r:id="rId3"/>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w:fontKey="{8927E230-A688-452E-A5AB-699AF835F14B}" r:id="rId4"/>
    <w:embedItalic w:fontKey="{DD141745-6671-435A-959C-8FA444938181}" r:id="rId5"/>
  </w:font>
  <w:font w:name="Ubuntu Mono">
    <w:panose1 w:val="020B0509030602030204"/>
    <w:charset w:val="00"/>
    <w:family w:val="modern"/>
    <w:pitch w:val="fixed"/>
    <w:sig w:usb0="E00002FF" w:usb1="5000205B" w:usb2="00000000" w:usb3="00000000" w:csb0="0000009F" w:csb1="00000000"/>
    <w:embedRegular w:fontKey="{40DB8E30-35EE-4DFF-A1C0-484F82872799}" r:id="rId6"/>
  </w:font>
  <w:font w:name="Garamond">
    <w:panose1 w:val="02020404030301010803"/>
    <w:charset w:val="00"/>
    <w:family w:val="roman"/>
    <w:pitch w:val="variable"/>
    <w:sig w:usb0="00000287" w:usb1="00000000" w:usb2="00000000" w:usb3="00000000" w:csb0="0000009F" w:csb1="00000000"/>
    <w:embedRegular w:fontKey="{3834A446-399B-4572-BC06-D805FA5D6029}" r:id="rId7"/>
  </w:font>
  <w:font w:name="Georgia">
    <w:panose1 w:val="02040502050405020303"/>
    <w:charset w:val="00"/>
    <w:family w:val="roman"/>
    <w:pitch w:val="variable"/>
    <w:sig w:usb0="00000287" w:usb1="00000000" w:usb2="00000000" w:usb3="00000000" w:csb0="0000009F" w:csb1="00000000"/>
    <w:embedRegular w:fontKey="{1D47EF51-1A52-4B02-B6A2-82DBCA0CFD8F}" r:id="rId8"/>
  </w:font>
  <w:font w:name="Birka">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w:fontKey="{AC96FB9E-9591-4A97-B080-A3A1D2C9CB3B}" r:id="rId9"/>
  </w:font>
  <w:font w:name="Crimson Text">
    <w:charset w:val="00"/>
    <w:family w:val="auto"/>
    <w:pitch w:val="variable"/>
    <w:sig w:usb0="80000047" w:usb1="00000062" w:usb2="00000000" w:usb3="00000000" w:csb0="00000093" w:csb1="00000000"/>
  </w:font>
  <w:font w:name="Brush Script MT">
    <w:panose1 w:val="03060802040406070304"/>
    <w:charset w:val="00"/>
    <w:family w:val="script"/>
    <w:pitch w:val="variable"/>
    <w:sig w:usb0="00000003" w:usb1="00000000" w:usb2="00000000" w:usb3="00000000" w:csb0="00000001" w:csb1="00000000"/>
    <w:embedRegular w:fontKey="{23DE4D3F-E409-412B-BECC-032E054F41A7}" r:id="rI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719432"/>
      <w:docPartObj>
        <w:docPartGallery w:val="Page Numbers (Bottom of Page)"/>
        <w:docPartUnique/>
      </w:docPartObj>
    </w:sdtPr>
    <w:sdtEndPr/>
    <w:sdtContent>
      <w:p w:rsidRPr="002C5909" w:rsidR="0090357B" w:rsidRDefault="0090357B" w14:paraId="5F7080F9" w14:textId="77777777">
        <w:pPr>
          <w:pStyle w:val="Piedepgina"/>
          <w:jc w:val="right"/>
        </w:pPr>
        <w:r w:rsidRPr="002C5909">
          <w:fldChar w:fldCharType="begin"/>
        </w:r>
        <w:r w:rsidRPr="002C5909">
          <w:instrText>PAGE   \* MERGEFORMAT</w:instrText>
        </w:r>
        <w:r w:rsidRPr="002C5909">
          <w:fldChar w:fldCharType="separate"/>
        </w:r>
        <w:r w:rsidRPr="003D1CF3" w:rsidR="003D1CF3">
          <w:rPr>
            <w:noProof/>
            <w:lang w:val="es-ES"/>
          </w:rPr>
          <w:t>6</w:t>
        </w:r>
        <w:r w:rsidRPr="002C5909">
          <w:fldChar w:fldCharType="end"/>
        </w:r>
      </w:p>
    </w:sdtContent>
  </w:sdt>
  <w:p w:rsidR="0090357B" w:rsidP="00A7211E" w:rsidRDefault="0090357B" w14:paraId="7A10A7F8"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C5909" w:rsidR="0090357B" w:rsidRDefault="0090357B" w14:paraId="2AD18C03" w14:textId="7B7C4A09">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546535"/>
      <w:docPartObj>
        <w:docPartGallery w:val="Page Numbers (Bottom of Page)"/>
        <w:docPartUnique/>
      </w:docPartObj>
    </w:sdtPr>
    <w:sdtEndPr/>
    <w:sdtContent>
      <w:p w:rsidR="00231256" w:rsidP="00231256" w:rsidRDefault="00231256" w14:paraId="570CB10B" w14:textId="77777777">
        <w:pPr>
          <w:pStyle w:val="Piedepgina"/>
          <w:jc w:val="right"/>
        </w:pPr>
        <w:r w:rsidRPr="002C5909">
          <w:fldChar w:fldCharType="begin"/>
        </w:r>
        <w:r w:rsidRPr="002C5909">
          <w:instrText>PAGE   \* MERGEFORMAT</w:instrText>
        </w:r>
        <w:r w:rsidRPr="002C5909">
          <w:fldChar w:fldCharType="separate"/>
        </w:r>
        <w:r w:rsidRPr="003D1CF3">
          <w:rPr>
            <w:noProof/>
            <w:lang w:val="es-ES"/>
          </w:rPr>
          <w:t>6</w:t>
        </w:r>
        <w:r w:rsidRPr="002C590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10251"/>
      <w:docPartObj>
        <w:docPartGallery w:val="Page Numbers (Bottom of Page)"/>
        <w:docPartUnique/>
      </w:docPartObj>
    </w:sdtPr>
    <w:sdtEndPr/>
    <w:sdtContent>
      <w:p w:rsidR="00231256" w:rsidRDefault="00231256" w14:paraId="4C343A5C" w14:textId="77777777">
        <w:pPr>
          <w:pStyle w:val="Piedepgina"/>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05FF" w:rsidP="00A7211E" w:rsidRDefault="002F05FF" w14:paraId="4677D269" w14:textId="77777777">
      <w:r>
        <w:separator/>
      </w:r>
    </w:p>
    <w:p w:rsidR="002F05FF" w:rsidRDefault="002F05FF" w14:paraId="7DCFCD9F" w14:textId="77777777"/>
  </w:footnote>
  <w:footnote w:type="continuationSeparator" w:id="0">
    <w:p w:rsidR="002F05FF" w:rsidP="00A7211E" w:rsidRDefault="002F05FF" w14:paraId="16091E99" w14:textId="77777777">
      <w:r>
        <w:continuationSeparator/>
      </w:r>
    </w:p>
    <w:p w:rsidR="002F05FF" w:rsidRDefault="002F05FF" w14:paraId="76E799B6" w14:textId="77777777"/>
  </w:footnote>
</w:footnotes>
</file>

<file path=word/intelligence2.xml><?xml version="1.0" encoding="utf-8"?>
<int2:intelligence xmlns:int2="http://schemas.microsoft.com/office/intelligence/2020/intelligence" xmlns:oel="http://schemas.microsoft.com/office/2019/extlst">
  <int2:observations>
    <int2:bookmark int2:bookmarkName="_Int_0KE7H6Ju" int2:invalidationBookmarkName="" int2:hashCode="G7Ng9GgvOdqJfV" int2:id="BO0i5HYb">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2782fc16"/>
    <w:multiLevelType xmlns:w="http://schemas.openxmlformats.org/wordprocessingml/2006/main" w:val="hybridMultilevel"/>
    <w:lvl xmlns:w="http://schemas.openxmlformats.org/wordprocessingml/2006/main" w:ilvl="0">
      <w:start w:val="1"/>
      <w:numFmt w:val="decimal"/>
      <w:lvlText w:val="%1."/>
      <w:lvlJc w:val="left"/>
      <w:pPr>
        <w:ind w:left="2209" w:hanging="360"/>
      </w:pPr>
    </w:lvl>
    <w:lvl xmlns:w="http://schemas.openxmlformats.org/wordprocessingml/2006/main" w:ilvl="1">
      <w:start w:val="1"/>
      <w:numFmt w:val="lowerLetter"/>
      <w:lvlText w:val="%2."/>
      <w:lvlJc w:val="left"/>
      <w:pPr>
        <w:ind w:left="2929" w:hanging="360"/>
      </w:pPr>
    </w:lvl>
    <w:lvl xmlns:w="http://schemas.openxmlformats.org/wordprocessingml/2006/main" w:ilvl="2">
      <w:start w:val="1"/>
      <w:numFmt w:val="lowerRoman"/>
      <w:lvlText w:val="%3."/>
      <w:lvlJc w:val="right"/>
      <w:pPr>
        <w:ind w:left="3649" w:hanging="180"/>
      </w:pPr>
    </w:lvl>
    <w:lvl xmlns:w="http://schemas.openxmlformats.org/wordprocessingml/2006/main" w:ilvl="3">
      <w:start w:val="1"/>
      <w:numFmt w:val="decimal"/>
      <w:lvlText w:val="%4."/>
      <w:lvlJc w:val="left"/>
      <w:pPr>
        <w:ind w:left="4369" w:hanging="360"/>
      </w:pPr>
    </w:lvl>
    <w:lvl xmlns:w="http://schemas.openxmlformats.org/wordprocessingml/2006/main" w:ilvl="4">
      <w:start w:val="1"/>
      <w:numFmt w:val="lowerLetter"/>
      <w:lvlText w:val="%5."/>
      <w:lvlJc w:val="left"/>
      <w:pPr>
        <w:ind w:left="5089" w:hanging="360"/>
      </w:pPr>
    </w:lvl>
    <w:lvl xmlns:w="http://schemas.openxmlformats.org/wordprocessingml/2006/main" w:ilvl="5">
      <w:start w:val="1"/>
      <w:numFmt w:val="lowerRoman"/>
      <w:lvlText w:val="%6."/>
      <w:lvlJc w:val="right"/>
      <w:pPr>
        <w:ind w:left="5809" w:hanging="180"/>
      </w:pPr>
    </w:lvl>
    <w:lvl xmlns:w="http://schemas.openxmlformats.org/wordprocessingml/2006/main" w:ilvl="6">
      <w:start w:val="1"/>
      <w:numFmt w:val="decimal"/>
      <w:lvlText w:val="%7."/>
      <w:lvlJc w:val="left"/>
      <w:pPr>
        <w:ind w:left="6529" w:hanging="360"/>
      </w:pPr>
    </w:lvl>
    <w:lvl xmlns:w="http://schemas.openxmlformats.org/wordprocessingml/2006/main" w:ilvl="7">
      <w:start w:val="1"/>
      <w:numFmt w:val="lowerLetter"/>
      <w:lvlText w:val="%8."/>
      <w:lvlJc w:val="left"/>
      <w:pPr>
        <w:ind w:left="7249" w:hanging="360"/>
      </w:pPr>
    </w:lvl>
    <w:lvl xmlns:w="http://schemas.openxmlformats.org/wordprocessingml/2006/main" w:ilvl="8">
      <w:start w:val="1"/>
      <w:numFmt w:val="lowerRoman"/>
      <w:lvlText w:val="%9."/>
      <w:lvlJc w:val="right"/>
      <w:pPr>
        <w:ind w:left="7969" w:hanging="180"/>
      </w:pPr>
    </w:lvl>
  </w:abstractNum>
  <w:abstractNum w:abstractNumId="0" w15:restartNumberingAfterBreak="0">
    <w:nsid w:val="0144480D"/>
    <w:multiLevelType w:val="multilevel"/>
    <w:tmpl w:val="D37CC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4BF4BF9"/>
    <w:multiLevelType w:val="multilevel"/>
    <w:tmpl w:val="39721362"/>
    <w:lvl w:ilvl="0">
      <w:start w:val="1"/>
      <w:numFmt w:val="decimal"/>
      <w:lvlText w:val="%1"/>
      <w:lvlJc w:val="left"/>
      <w:pPr>
        <w:ind w:left="716"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pStyle w:val="Ttulo5"/>
      <w:lvlText w:val=""/>
      <w:lvlJc w:val="left"/>
      <w:pPr>
        <w:ind w:left="1008" w:hanging="1008"/>
      </w:pPr>
    </w:lvl>
    <w:lvl w:ilvl="5">
      <w:start w:val="1"/>
      <w:numFmt w:val="decimal"/>
      <w:pStyle w:val="Ttulo6"/>
      <w:lvlText w:val=""/>
      <w:lvlJc w:val="left"/>
      <w:pPr>
        <w:ind w:left="1152" w:hanging="1152"/>
      </w:pPr>
    </w:lvl>
    <w:lvl w:ilvl="6">
      <w:start w:val="1"/>
      <w:numFmt w:val="decimal"/>
      <w:pStyle w:val="Ttulo7"/>
      <w:lvlText w:val=""/>
      <w:lvlJc w:val="left"/>
      <w:pPr>
        <w:ind w:left="1296" w:hanging="1296"/>
      </w:pPr>
    </w:lvl>
    <w:lvl w:ilvl="7">
      <w:start w:val="1"/>
      <w:numFmt w:val="decimal"/>
      <w:pStyle w:val="Ttulo8"/>
      <w:lvlText w:val=""/>
      <w:lvlJc w:val="left"/>
      <w:pPr>
        <w:ind w:left="1440" w:hanging="1440"/>
      </w:pPr>
    </w:lvl>
    <w:lvl w:ilvl="8">
      <w:start w:val="1"/>
      <w:numFmt w:val="decimal"/>
      <w:pStyle w:val="Ttulo9"/>
      <w:suff w:val="space"/>
      <w:lvlText w:val=""/>
      <w:lvlJc w:val="left"/>
      <w:pPr>
        <w:ind w:left="1584" w:hanging="1584"/>
      </w:pPr>
    </w:lvl>
  </w:abstractNum>
  <w:abstractNum w:abstractNumId="2" w15:restartNumberingAfterBreak="0">
    <w:nsid w:val="0A25C4E8"/>
    <w:multiLevelType w:val="hybridMultilevel"/>
    <w:tmpl w:val="FFFFFFFF"/>
    <w:lvl w:ilvl="0" w:tplc="2B40A4AA">
      <w:start w:val="1"/>
      <w:numFmt w:val="bullet"/>
      <w:lvlText w:val=""/>
      <w:lvlJc w:val="left"/>
      <w:pPr>
        <w:ind w:left="720" w:hanging="360"/>
      </w:pPr>
      <w:rPr>
        <w:rFonts w:hint="default" w:ascii="Symbol" w:hAnsi="Symbol"/>
      </w:rPr>
    </w:lvl>
    <w:lvl w:ilvl="1" w:tplc="B9C8AF62">
      <w:start w:val="1"/>
      <w:numFmt w:val="bullet"/>
      <w:lvlText w:val="o"/>
      <w:lvlJc w:val="left"/>
      <w:pPr>
        <w:ind w:left="1440" w:hanging="360"/>
      </w:pPr>
      <w:rPr>
        <w:rFonts w:hint="default" w:ascii="Courier New" w:hAnsi="Courier New"/>
      </w:rPr>
    </w:lvl>
    <w:lvl w:ilvl="2" w:tplc="E14826CA">
      <w:start w:val="1"/>
      <w:numFmt w:val="bullet"/>
      <w:lvlText w:val=""/>
      <w:lvlJc w:val="left"/>
      <w:pPr>
        <w:ind w:left="2160" w:hanging="360"/>
      </w:pPr>
      <w:rPr>
        <w:rFonts w:hint="default" w:ascii="Wingdings" w:hAnsi="Wingdings"/>
      </w:rPr>
    </w:lvl>
    <w:lvl w:ilvl="3" w:tplc="6B480DE8">
      <w:start w:val="1"/>
      <w:numFmt w:val="bullet"/>
      <w:lvlText w:val=""/>
      <w:lvlJc w:val="left"/>
      <w:pPr>
        <w:ind w:left="2880" w:hanging="360"/>
      </w:pPr>
      <w:rPr>
        <w:rFonts w:hint="default" w:ascii="Symbol" w:hAnsi="Symbol"/>
      </w:rPr>
    </w:lvl>
    <w:lvl w:ilvl="4" w:tplc="F9027E58">
      <w:start w:val="1"/>
      <w:numFmt w:val="bullet"/>
      <w:lvlText w:val="o"/>
      <w:lvlJc w:val="left"/>
      <w:pPr>
        <w:ind w:left="3600" w:hanging="360"/>
      </w:pPr>
      <w:rPr>
        <w:rFonts w:hint="default" w:ascii="Courier New" w:hAnsi="Courier New"/>
      </w:rPr>
    </w:lvl>
    <w:lvl w:ilvl="5" w:tplc="8D3C9C0E">
      <w:start w:val="1"/>
      <w:numFmt w:val="bullet"/>
      <w:lvlText w:val=""/>
      <w:lvlJc w:val="left"/>
      <w:pPr>
        <w:ind w:left="4320" w:hanging="360"/>
      </w:pPr>
      <w:rPr>
        <w:rFonts w:hint="default" w:ascii="Wingdings" w:hAnsi="Wingdings"/>
      </w:rPr>
    </w:lvl>
    <w:lvl w:ilvl="6" w:tplc="3C423F8C">
      <w:start w:val="1"/>
      <w:numFmt w:val="bullet"/>
      <w:lvlText w:val=""/>
      <w:lvlJc w:val="left"/>
      <w:pPr>
        <w:ind w:left="5040" w:hanging="360"/>
      </w:pPr>
      <w:rPr>
        <w:rFonts w:hint="default" w:ascii="Symbol" w:hAnsi="Symbol"/>
      </w:rPr>
    </w:lvl>
    <w:lvl w:ilvl="7" w:tplc="6360BE3C">
      <w:start w:val="1"/>
      <w:numFmt w:val="bullet"/>
      <w:lvlText w:val="o"/>
      <w:lvlJc w:val="left"/>
      <w:pPr>
        <w:ind w:left="5760" w:hanging="360"/>
      </w:pPr>
      <w:rPr>
        <w:rFonts w:hint="default" w:ascii="Courier New" w:hAnsi="Courier New"/>
      </w:rPr>
    </w:lvl>
    <w:lvl w:ilvl="8" w:tplc="798ECDCA">
      <w:start w:val="1"/>
      <w:numFmt w:val="bullet"/>
      <w:lvlText w:val=""/>
      <w:lvlJc w:val="left"/>
      <w:pPr>
        <w:ind w:left="6480" w:hanging="360"/>
      </w:pPr>
      <w:rPr>
        <w:rFonts w:hint="default" w:ascii="Wingdings" w:hAnsi="Wingdings"/>
      </w:rPr>
    </w:lvl>
  </w:abstractNum>
  <w:abstractNum w:abstractNumId="3" w15:restartNumberingAfterBreak="0">
    <w:nsid w:val="0E3E16F6"/>
    <w:multiLevelType w:val="multilevel"/>
    <w:tmpl w:val="014889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B01B8"/>
    <w:multiLevelType w:val="hybridMultilevel"/>
    <w:tmpl w:val="FFFFFFFF"/>
    <w:lvl w:ilvl="0" w:tplc="382EC8F0">
      <w:start w:val="1"/>
      <w:numFmt w:val="lowerLetter"/>
      <w:lvlText w:val="%1."/>
      <w:lvlJc w:val="left"/>
      <w:pPr>
        <w:ind w:left="720" w:hanging="360"/>
      </w:pPr>
    </w:lvl>
    <w:lvl w:ilvl="1" w:tplc="4726FA2E">
      <w:start w:val="1"/>
      <w:numFmt w:val="lowerLetter"/>
      <w:lvlText w:val="%2."/>
      <w:lvlJc w:val="left"/>
      <w:pPr>
        <w:ind w:left="1440" w:hanging="360"/>
      </w:pPr>
    </w:lvl>
    <w:lvl w:ilvl="2" w:tplc="4B12868C">
      <w:start w:val="1"/>
      <w:numFmt w:val="lowerRoman"/>
      <w:lvlText w:val="%3."/>
      <w:lvlJc w:val="right"/>
      <w:pPr>
        <w:ind w:left="2160" w:hanging="180"/>
      </w:pPr>
    </w:lvl>
    <w:lvl w:ilvl="3" w:tplc="295E81A4">
      <w:start w:val="1"/>
      <w:numFmt w:val="decimal"/>
      <w:lvlText w:val="%4."/>
      <w:lvlJc w:val="left"/>
      <w:pPr>
        <w:ind w:left="2880" w:hanging="360"/>
      </w:pPr>
    </w:lvl>
    <w:lvl w:ilvl="4" w:tplc="D0DE77D6">
      <w:start w:val="1"/>
      <w:numFmt w:val="lowerLetter"/>
      <w:lvlText w:val="%5."/>
      <w:lvlJc w:val="left"/>
      <w:pPr>
        <w:ind w:left="3600" w:hanging="360"/>
      </w:pPr>
    </w:lvl>
    <w:lvl w:ilvl="5" w:tplc="B568F87E">
      <w:start w:val="1"/>
      <w:numFmt w:val="lowerRoman"/>
      <w:lvlText w:val="%6."/>
      <w:lvlJc w:val="right"/>
      <w:pPr>
        <w:ind w:left="4320" w:hanging="180"/>
      </w:pPr>
    </w:lvl>
    <w:lvl w:ilvl="6" w:tplc="8A0A48E4">
      <w:start w:val="1"/>
      <w:numFmt w:val="decimal"/>
      <w:lvlText w:val="%7."/>
      <w:lvlJc w:val="left"/>
      <w:pPr>
        <w:ind w:left="5040" w:hanging="360"/>
      </w:pPr>
    </w:lvl>
    <w:lvl w:ilvl="7" w:tplc="C0F4FC98">
      <w:start w:val="1"/>
      <w:numFmt w:val="lowerLetter"/>
      <w:lvlText w:val="%8."/>
      <w:lvlJc w:val="left"/>
      <w:pPr>
        <w:ind w:left="5760" w:hanging="360"/>
      </w:pPr>
    </w:lvl>
    <w:lvl w:ilvl="8" w:tplc="20C6C0AA">
      <w:start w:val="1"/>
      <w:numFmt w:val="lowerRoman"/>
      <w:lvlText w:val="%9."/>
      <w:lvlJc w:val="right"/>
      <w:pPr>
        <w:ind w:left="6480" w:hanging="180"/>
      </w:pPr>
    </w:lvl>
  </w:abstractNum>
  <w:abstractNum w:abstractNumId="5" w15:restartNumberingAfterBreak="0">
    <w:nsid w:val="1B3D3324"/>
    <w:multiLevelType w:val="hybridMultilevel"/>
    <w:tmpl w:val="FFFFFFFF"/>
    <w:lvl w:ilvl="0" w:tplc="F9EEC818">
      <w:start w:val="1"/>
      <w:numFmt w:val="decimal"/>
      <w:lvlText w:val="%1."/>
      <w:lvlJc w:val="left"/>
      <w:pPr>
        <w:ind w:left="1777" w:hanging="360"/>
      </w:pPr>
    </w:lvl>
    <w:lvl w:ilvl="1" w:tplc="EBCCB838">
      <w:start w:val="1"/>
      <w:numFmt w:val="lowerLetter"/>
      <w:lvlText w:val="%2."/>
      <w:lvlJc w:val="left"/>
      <w:pPr>
        <w:ind w:left="2497" w:hanging="360"/>
      </w:pPr>
    </w:lvl>
    <w:lvl w:ilvl="2" w:tplc="E746E46E">
      <w:start w:val="1"/>
      <w:numFmt w:val="lowerRoman"/>
      <w:lvlText w:val="%3."/>
      <w:lvlJc w:val="right"/>
      <w:pPr>
        <w:ind w:left="3217" w:hanging="180"/>
      </w:pPr>
    </w:lvl>
    <w:lvl w:ilvl="3" w:tplc="F9A0FE1C">
      <w:start w:val="1"/>
      <w:numFmt w:val="decimal"/>
      <w:lvlText w:val="%4."/>
      <w:lvlJc w:val="left"/>
      <w:pPr>
        <w:ind w:left="3937" w:hanging="360"/>
      </w:pPr>
    </w:lvl>
    <w:lvl w:ilvl="4" w:tplc="09A207B4">
      <w:start w:val="1"/>
      <w:numFmt w:val="lowerLetter"/>
      <w:lvlText w:val="%5."/>
      <w:lvlJc w:val="left"/>
      <w:pPr>
        <w:ind w:left="4657" w:hanging="360"/>
      </w:pPr>
    </w:lvl>
    <w:lvl w:ilvl="5" w:tplc="F4645306">
      <w:start w:val="1"/>
      <w:numFmt w:val="lowerRoman"/>
      <w:lvlText w:val="%6."/>
      <w:lvlJc w:val="right"/>
      <w:pPr>
        <w:ind w:left="5377" w:hanging="180"/>
      </w:pPr>
    </w:lvl>
    <w:lvl w:ilvl="6" w:tplc="966AFBD8">
      <w:start w:val="1"/>
      <w:numFmt w:val="decimal"/>
      <w:lvlText w:val="%7."/>
      <w:lvlJc w:val="left"/>
      <w:pPr>
        <w:ind w:left="6097" w:hanging="360"/>
      </w:pPr>
    </w:lvl>
    <w:lvl w:ilvl="7" w:tplc="24F2CF38">
      <w:start w:val="1"/>
      <w:numFmt w:val="lowerLetter"/>
      <w:lvlText w:val="%8."/>
      <w:lvlJc w:val="left"/>
      <w:pPr>
        <w:ind w:left="6817" w:hanging="360"/>
      </w:pPr>
    </w:lvl>
    <w:lvl w:ilvl="8" w:tplc="344CAEFA">
      <w:start w:val="1"/>
      <w:numFmt w:val="lowerRoman"/>
      <w:lvlText w:val="%9."/>
      <w:lvlJc w:val="right"/>
      <w:pPr>
        <w:ind w:left="7537" w:hanging="180"/>
      </w:pPr>
    </w:lvl>
  </w:abstractNum>
  <w:abstractNum w:abstractNumId="6" w15:restartNumberingAfterBreak="0">
    <w:nsid w:val="24D338A2"/>
    <w:multiLevelType w:val="hybridMultilevel"/>
    <w:tmpl w:val="FFFFFFFF"/>
    <w:lvl w:ilvl="0" w:tplc="0CF682AE">
      <w:start w:val="1"/>
      <w:numFmt w:val="bullet"/>
      <w:lvlText w:val=""/>
      <w:lvlJc w:val="left"/>
      <w:pPr>
        <w:ind w:left="720" w:hanging="360"/>
      </w:pPr>
      <w:rPr>
        <w:rFonts w:hint="default" w:ascii="Symbol" w:hAnsi="Symbol"/>
      </w:rPr>
    </w:lvl>
    <w:lvl w:ilvl="1" w:tplc="CDEA1D1A">
      <w:start w:val="1"/>
      <w:numFmt w:val="bullet"/>
      <w:lvlText w:val="o"/>
      <w:lvlJc w:val="left"/>
      <w:pPr>
        <w:ind w:left="1440" w:hanging="360"/>
      </w:pPr>
      <w:rPr>
        <w:rFonts w:hint="default" w:ascii="Courier New" w:hAnsi="Courier New"/>
      </w:rPr>
    </w:lvl>
    <w:lvl w:ilvl="2" w:tplc="AD7E4846">
      <w:start w:val="1"/>
      <w:numFmt w:val="bullet"/>
      <w:lvlText w:val=""/>
      <w:lvlJc w:val="left"/>
      <w:pPr>
        <w:ind w:left="2160" w:hanging="360"/>
      </w:pPr>
      <w:rPr>
        <w:rFonts w:hint="default" w:ascii="Wingdings" w:hAnsi="Wingdings"/>
      </w:rPr>
    </w:lvl>
    <w:lvl w:ilvl="3" w:tplc="3BF8077E">
      <w:start w:val="1"/>
      <w:numFmt w:val="bullet"/>
      <w:lvlText w:val=""/>
      <w:lvlJc w:val="left"/>
      <w:pPr>
        <w:ind w:left="2880" w:hanging="360"/>
      </w:pPr>
      <w:rPr>
        <w:rFonts w:hint="default" w:ascii="Symbol" w:hAnsi="Symbol"/>
      </w:rPr>
    </w:lvl>
    <w:lvl w:ilvl="4" w:tplc="B8C03B4C">
      <w:start w:val="1"/>
      <w:numFmt w:val="bullet"/>
      <w:lvlText w:val="o"/>
      <w:lvlJc w:val="left"/>
      <w:pPr>
        <w:ind w:left="3600" w:hanging="360"/>
      </w:pPr>
      <w:rPr>
        <w:rFonts w:hint="default" w:ascii="Courier New" w:hAnsi="Courier New"/>
      </w:rPr>
    </w:lvl>
    <w:lvl w:ilvl="5" w:tplc="4BC0709C">
      <w:start w:val="1"/>
      <w:numFmt w:val="bullet"/>
      <w:lvlText w:val=""/>
      <w:lvlJc w:val="left"/>
      <w:pPr>
        <w:ind w:left="4320" w:hanging="360"/>
      </w:pPr>
      <w:rPr>
        <w:rFonts w:hint="default" w:ascii="Wingdings" w:hAnsi="Wingdings"/>
      </w:rPr>
    </w:lvl>
    <w:lvl w:ilvl="6" w:tplc="814827E4">
      <w:start w:val="1"/>
      <w:numFmt w:val="bullet"/>
      <w:lvlText w:val=""/>
      <w:lvlJc w:val="left"/>
      <w:pPr>
        <w:ind w:left="5040" w:hanging="360"/>
      </w:pPr>
      <w:rPr>
        <w:rFonts w:hint="default" w:ascii="Symbol" w:hAnsi="Symbol"/>
      </w:rPr>
    </w:lvl>
    <w:lvl w:ilvl="7" w:tplc="CB98425E">
      <w:start w:val="1"/>
      <w:numFmt w:val="bullet"/>
      <w:lvlText w:val="o"/>
      <w:lvlJc w:val="left"/>
      <w:pPr>
        <w:ind w:left="5760" w:hanging="360"/>
      </w:pPr>
      <w:rPr>
        <w:rFonts w:hint="default" w:ascii="Courier New" w:hAnsi="Courier New"/>
      </w:rPr>
    </w:lvl>
    <w:lvl w:ilvl="8" w:tplc="999A2108">
      <w:start w:val="1"/>
      <w:numFmt w:val="bullet"/>
      <w:lvlText w:val=""/>
      <w:lvlJc w:val="left"/>
      <w:pPr>
        <w:ind w:left="6480" w:hanging="360"/>
      </w:pPr>
      <w:rPr>
        <w:rFonts w:hint="default" w:ascii="Wingdings" w:hAnsi="Wingdings"/>
      </w:rPr>
    </w:lvl>
  </w:abstractNum>
  <w:abstractNum w:abstractNumId="7" w15:restartNumberingAfterBreak="0">
    <w:nsid w:val="259E5A1F"/>
    <w:multiLevelType w:val="multilevel"/>
    <w:tmpl w:val="249014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745642"/>
    <w:multiLevelType w:val="hybridMultilevel"/>
    <w:tmpl w:val="DD5210CA"/>
    <w:lvl w:ilvl="0" w:tplc="FFFFFFFF">
      <w:start w:val="1"/>
      <w:numFmt w:val="bullet"/>
      <w:pStyle w:val="Prrafodelista"/>
      <w:lvlText w:val=""/>
      <w:lvlJc w:val="left"/>
      <w:pPr>
        <w:ind w:left="720" w:hanging="360"/>
      </w:pPr>
      <w:rPr>
        <w:rFonts w:hint="default" w:ascii="Wingdings" w:hAnsi="Wingdings"/>
      </w:rPr>
    </w:lvl>
    <w:lvl w:ilvl="1" w:tplc="2542AE40" w:tentative="1">
      <w:start w:val="1"/>
      <w:numFmt w:val="bullet"/>
      <w:lvlText w:val="o"/>
      <w:lvlJc w:val="left"/>
      <w:pPr>
        <w:ind w:left="1440" w:hanging="360"/>
      </w:pPr>
      <w:rPr>
        <w:rFonts w:hint="default" w:ascii="Courier New" w:hAnsi="Courier New"/>
      </w:rPr>
    </w:lvl>
    <w:lvl w:ilvl="2" w:tplc="45A8C5DA" w:tentative="1">
      <w:start w:val="1"/>
      <w:numFmt w:val="bullet"/>
      <w:lvlText w:val=""/>
      <w:lvlJc w:val="left"/>
      <w:pPr>
        <w:ind w:left="2160" w:hanging="360"/>
      </w:pPr>
      <w:rPr>
        <w:rFonts w:hint="default" w:ascii="Wingdings" w:hAnsi="Wingdings"/>
      </w:rPr>
    </w:lvl>
    <w:lvl w:ilvl="3" w:tplc="F8B61E8A" w:tentative="1">
      <w:start w:val="1"/>
      <w:numFmt w:val="bullet"/>
      <w:lvlText w:val=""/>
      <w:lvlJc w:val="left"/>
      <w:pPr>
        <w:ind w:left="2880" w:hanging="360"/>
      </w:pPr>
      <w:rPr>
        <w:rFonts w:hint="default" w:ascii="Symbol" w:hAnsi="Symbol"/>
      </w:rPr>
    </w:lvl>
    <w:lvl w:ilvl="4" w:tplc="17162ABA" w:tentative="1">
      <w:start w:val="1"/>
      <w:numFmt w:val="bullet"/>
      <w:lvlText w:val="o"/>
      <w:lvlJc w:val="left"/>
      <w:pPr>
        <w:ind w:left="3600" w:hanging="360"/>
      </w:pPr>
      <w:rPr>
        <w:rFonts w:hint="default" w:ascii="Courier New" w:hAnsi="Courier New"/>
      </w:rPr>
    </w:lvl>
    <w:lvl w:ilvl="5" w:tplc="6AE41032" w:tentative="1">
      <w:start w:val="1"/>
      <w:numFmt w:val="bullet"/>
      <w:lvlText w:val=""/>
      <w:lvlJc w:val="left"/>
      <w:pPr>
        <w:ind w:left="4320" w:hanging="360"/>
      </w:pPr>
      <w:rPr>
        <w:rFonts w:hint="default" w:ascii="Wingdings" w:hAnsi="Wingdings"/>
      </w:rPr>
    </w:lvl>
    <w:lvl w:ilvl="6" w:tplc="A2A6347C" w:tentative="1">
      <w:start w:val="1"/>
      <w:numFmt w:val="bullet"/>
      <w:lvlText w:val=""/>
      <w:lvlJc w:val="left"/>
      <w:pPr>
        <w:ind w:left="5040" w:hanging="360"/>
      </w:pPr>
      <w:rPr>
        <w:rFonts w:hint="default" w:ascii="Symbol" w:hAnsi="Symbol"/>
      </w:rPr>
    </w:lvl>
    <w:lvl w:ilvl="7" w:tplc="0A1AD9D2" w:tentative="1">
      <w:start w:val="1"/>
      <w:numFmt w:val="bullet"/>
      <w:lvlText w:val="o"/>
      <w:lvlJc w:val="left"/>
      <w:pPr>
        <w:ind w:left="5760" w:hanging="360"/>
      </w:pPr>
      <w:rPr>
        <w:rFonts w:hint="default" w:ascii="Courier New" w:hAnsi="Courier New"/>
      </w:rPr>
    </w:lvl>
    <w:lvl w:ilvl="8" w:tplc="DEA0276C" w:tentative="1">
      <w:start w:val="1"/>
      <w:numFmt w:val="bullet"/>
      <w:lvlText w:val=""/>
      <w:lvlJc w:val="left"/>
      <w:pPr>
        <w:ind w:left="6480" w:hanging="360"/>
      </w:pPr>
      <w:rPr>
        <w:rFonts w:hint="default" w:ascii="Wingdings" w:hAnsi="Wingdings"/>
      </w:rPr>
    </w:lvl>
  </w:abstractNum>
  <w:abstractNum w:abstractNumId="9" w15:restartNumberingAfterBreak="0">
    <w:nsid w:val="2D8F739D"/>
    <w:multiLevelType w:val="hybridMultilevel"/>
    <w:tmpl w:val="FFFFFFFF"/>
    <w:lvl w:ilvl="0" w:tplc="516645FE">
      <w:start w:val="1"/>
      <w:numFmt w:val="lowerLetter"/>
      <w:lvlText w:val="%1."/>
      <w:lvlJc w:val="left"/>
      <w:pPr>
        <w:ind w:left="720" w:hanging="360"/>
      </w:pPr>
    </w:lvl>
    <w:lvl w:ilvl="1" w:tplc="8D78D812">
      <w:start w:val="1"/>
      <w:numFmt w:val="lowerLetter"/>
      <w:lvlText w:val="%2."/>
      <w:lvlJc w:val="left"/>
      <w:pPr>
        <w:ind w:left="1440" w:hanging="360"/>
      </w:pPr>
    </w:lvl>
    <w:lvl w:ilvl="2" w:tplc="BF70D860">
      <w:start w:val="1"/>
      <w:numFmt w:val="lowerRoman"/>
      <w:lvlText w:val="%3."/>
      <w:lvlJc w:val="right"/>
      <w:pPr>
        <w:ind w:left="2160" w:hanging="180"/>
      </w:pPr>
    </w:lvl>
    <w:lvl w:ilvl="3" w:tplc="780CE05E">
      <w:start w:val="1"/>
      <w:numFmt w:val="decimal"/>
      <w:lvlText w:val="%4."/>
      <w:lvlJc w:val="left"/>
      <w:pPr>
        <w:ind w:left="2880" w:hanging="360"/>
      </w:pPr>
    </w:lvl>
    <w:lvl w:ilvl="4" w:tplc="01601BB4">
      <w:start w:val="1"/>
      <w:numFmt w:val="lowerLetter"/>
      <w:lvlText w:val="%5."/>
      <w:lvlJc w:val="left"/>
      <w:pPr>
        <w:ind w:left="3600" w:hanging="360"/>
      </w:pPr>
    </w:lvl>
    <w:lvl w:ilvl="5" w:tplc="46F80024">
      <w:start w:val="1"/>
      <w:numFmt w:val="lowerRoman"/>
      <w:lvlText w:val="%6."/>
      <w:lvlJc w:val="right"/>
      <w:pPr>
        <w:ind w:left="4320" w:hanging="180"/>
      </w:pPr>
    </w:lvl>
    <w:lvl w:ilvl="6" w:tplc="C9426056">
      <w:start w:val="1"/>
      <w:numFmt w:val="decimal"/>
      <w:lvlText w:val="%7."/>
      <w:lvlJc w:val="left"/>
      <w:pPr>
        <w:ind w:left="5040" w:hanging="360"/>
      </w:pPr>
    </w:lvl>
    <w:lvl w:ilvl="7" w:tplc="527AA724">
      <w:start w:val="1"/>
      <w:numFmt w:val="lowerLetter"/>
      <w:lvlText w:val="%8."/>
      <w:lvlJc w:val="left"/>
      <w:pPr>
        <w:ind w:left="5760" w:hanging="360"/>
      </w:pPr>
    </w:lvl>
    <w:lvl w:ilvl="8" w:tplc="B7721AB8">
      <w:start w:val="1"/>
      <w:numFmt w:val="lowerRoman"/>
      <w:lvlText w:val="%9."/>
      <w:lvlJc w:val="right"/>
      <w:pPr>
        <w:ind w:left="6480" w:hanging="180"/>
      </w:pPr>
    </w:lvl>
  </w:abstractNum>
  <w:abstractNum w:abstractNumId="10" w15:restartNumberingAfterBreak="0">
    <w:nsid w:val="321A4042"/>
    <w:multiLevelType w:val="multilevel"/>
    <w:tmpl w:val="D13219B8"/>
    <w:lvl w:ilvl="0">
      <w:start w:val="1"/>
      <w:numFmt w:val="decimal"/>
      <w:pStyle w:val="Ttulo1"/>
      <w:suff w:val="space"/>
      <w:lvlText w:val="%1."/>
      <w:lvlJc w:val="left"/>
      <w:pPr>
        <w:ind w:left="1849" w:hanging="432"/>
      </w:pPr>
      <w:rPr>
        <w:rFonts w:hint="default"/>
      </w:rPr>
    </w:lvl>
    <w:lvl w:ilvl="1">
      <w:start w:val="1"/>
      <w:numFmt w:val="decimal"/>
      <w:pStyle w:val="Ttulo2"/>
      <w:suff w:val="space"/>
      <w:lvlText w:val="%1.%2."/>
      <w:lvlJc w:val="left"/>
      <w:pPr>
        <w:ind w:left="576" w:hanging="576"/>
      </w:p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34D1CBA"/>
    <w:multiLevelType w:val="hybridMultilevel"/>
    <w:tmpl w:val="812ACA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46D11165"/>
    <w:multiLevelType w:val="hybridMultilevel"/>
    <w:tmpl w:val="0F663C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56170A02"/>
    <w:multiLevelType w:val="multilevel"/>
    <w:tmpl w:val="64E06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CB0BC61"/>
    <w:multiLevelType w:val="hybridMultilevel"/>
    <w:tmpl w:val="FFFFFFFF"/>
    <w:lvl w:ilvl="0" w:tplc="C56AE544">
      <w:start w:val="4"/>
      <w:numFmt w:val="lowerLetter"/>
      <w:lvlText w:val="%1."/>
      <w:lvlJc w:val="left"/>
      <w:pPr>
        <w:ind w:left="720" w:hanging="360"/>
      </w:pPr>
    </w:lvl>
    <w:lvl w:ilvl="1" w:tplc="123E504E">
      <w:start w:val="1"/>
      <w:numFmt w:val="lowerLetter"/>
      <w:lvlText w:val="%2."/>
      <w:lvlJc w:val="left"/>
      <w:pPr>
        <w:ind w:left="1440" w:hanging="360"/>
      </w:pPr>
    </w:lvl>
    <w:lvl w:ilvl="2" w:tplc="2622608C">
      <w:start w:val="1"/>
      <w:numFmt w:val="lowerRoman"/>
      <w:lvlText w:val="%3."/>
      <w:lvlJc w:val="right"/>
      <w:pPr>
        <w:ind w:left="2160" w:hanging="180"/>
      </w:pPr>
    </w:lvl>
    <w:lvl w:ilvl="3" w:tplc="5E06AA28">
      <w:start w:val="1"/>
      <w:numFmt w:val="decimal"/>
      <w:lvlText w:val="%4."/>
      <w:lvlJc w:val="left"/>
      <w:pPr>
        <w:ind w:left="2880" w:hanging="360"/>
      </w:pPr>
    </w:lvl>
    <w:lvl w:ilvl="4" w:tplc="3E3AC6D0">
      <w:start w:val="1"/>
      <w:numFmt w:val="lowerLetter"/>
      <w:lvlText w:val="%5."/>
      <w:lvlJc w:val="left"/>
      <w:pPr>
        <w:ind w:left="3600" w:hanging="360"/>
      </w:pPr>
    </w:lvl>
    <w:lvl w:ilvl="5" w:tplc="ABBCDF18">
      <w:start w:val="1"/>
      <w:numFmt w:val="lowerRoman"/>
      <w:lvlText w:val="%6."/>
      <w:lvlJc w:val="right"/>
      <w:pPr>
        <w:ind w:left="4320" w:hanging="180"/>
      </w:pPr>
    </w:lvl>
    <w:lvl w:ilvl="6" w:tplc="207A435E">
      <w:start w:val="1"/>
      <w:numFmt w:val="decimal"/>
      <w:lvlText w:val="%7."/>
      <w:lvlJc w:val="left"/>
      <w:pPr>
        <w:ind w:left="5040" w:hanging="360"/>
      </w:pPr>
    </w:lvl>
    <w:lvl w:ilvl="7" w:tplc="D03C2CEC">
      <w:start w:val="1"/>
      <w:numFmt w:val="lowerLetter"/>
      <w:lvlText w:val="%8."/>
      <w:lvlJc w:val="left"/>
      <w:pPr>
        <w:ind w:left="5760" w:hanging="360"/>
      </w:pPr>
    </w:lvl>
    <w:lvl w:ilvl="8" w:tplc="BD6C4A5A">
      <w:start w:val="1"/>
      <w:numFmt w:val="lowerRoman"/>
      <w:lvlText w:val="%9."/>
      <w:lvlJc w:val="right"/>
      <w:pPr>
        <w:ind w:left="6480" w:hanging="180"/>
      </w:pPr>
    </w:lvl>
  </w:abstractNum>
  <w:abstractNum w:abstractNumId="15" w15:restartNumberingAfterBreak="0">
    <w:nsid w:val="5EA0296F"/>
    <w:multiLevelType w:val="hybridMultilevel"/>
    <w:tmpl w:val="FFFFFFFF"/>
    <w:lvl w:ilvl="0" w:tplc="5C1C397E">
      <w:start w:val="1"/>
      <w:numFmt w:val="bullet"/>
      <w:lvlText w:val=""/>
      <w:lvlJc w:val="left"/>
      <w:pPr>
        <w:ind w:left="720" w:hanging="360"/>
      </w:pPr>
      <w:rPr>
        <w:rFonts w:hint="default" w:ascii="Symbol" w:hAnsi="Symbol"/>
      </w:rPr>
    </w:lvl>
    <w:lvl w:ilvl="1" w:tplc="0B40D334">
      <w:start w:val="1"/>
      <w:numFmt w:val="bullet"/>
      <w:lvlText w:val="o"/>
      <w:lvlJc w:val="left"/>
      <w:pPr>
        <w:ind w:left="1440" w:hanging="360"/>
      </w:pPr>
      <w:rPr>
        <w:rFonts w:hint="default" w:ascii="Courier New" w:hAnsi="Courier New"/>
      </w:rPr>
    </w:lvl>
    <w:lvl w:ilvl="2" w:tplc="FD4CFF0E">
      <w:start w:val="1"/>
      <w:numFmt w:val="bullet"/>
      <w:lvlText w:val=""/>
      <w:lvlJc w:val="left"/>
      <w:pPr>
        <w:ind w:left="2160" w:hanging="360"/>
      </w:pPr>
      <w:rPr>
        <w:rFonts w:hint="default" w:ascii="Wingdings" w:hAnsi="Wingdings"/>
      </w:rPr>
    </w:lvl>
    <w:lvl w:ilvl="3" w:tplc="5F56C9AE">
      <w:start w:val="1"/>
      <w:numFmt w:val="bullet"/>
      <w:lvlText w:val=""/>
      <w:lvlJc w:val="left"/>
      <w:pPr>
        <w:ind w:left="2880" w:hanging="360"/>
      </w:pPr>
      <w:rPr>
        <w:rFonts w:hint="default" w:ascii="Symbol" w:hAnsi="Symbol"/>
      </w:rPr>
    </w:lvl>
    <w:lvl w:ilvl="4" w:tplc="AB56B0BC">
      <w:start w:val="1"/>
      <w:numFmt w:val="bullet"/>
      <w:lvlText w:val="o"/>
      <w:lvlJc w:val="left"/>
      <w:pPr>
        <w:ind w:left="3600" w:hanging="360"/>
      </w:pPr>
      <w:rPr>
        <w:rFonts w:hint="default" w:ascii="Courier New" w:hAnsi="Courier New"/>
      </w:rPr>
    </w:lvl>
    <w:lvl w:ilvl="5" w:tplc="A70AA38C">
      <w:start w:val="1"/>
      <w:numFmt w:val="bullet"/>
      <w:lvlText w:val=""/>
      <w:lvlJc w:val="left"/>
      <w:pPr>
        <w:ind w:left="4320" w:hanging="360"/>
      </w:pPr>
      <w:rPr>
        <w:rFonts w:hint="default" w:ascii="Wingdings" w:hAnsi="Wingdings"/>
      </w:rPr>
    </w:lvl>
    <w:lvl w:ilvl="6" w:tplc="B8A081EA">
      <w:start w:val="1"/>
      <w:numFmt w:val="bullet"/>
      <w:lvlText w:val=""/>
      <w:lvlJc w:val="left"/>
      <w:pPr>
        <w:ind w:left="5040" w:hanging="360"/>
      </w:pPr>
      <w:rPr>
        <w:rFonts w:hint="default" w:ascii="Symbol" w:hAnsi="Symbol"/>
      </w:rPr>
    </w:lvl>
    <w:lvl w:ilvl="7" w:tplc="78665968">
      <w:start w:val="1"/>
      <w:numFmt w:val="bullet"/>
      <w:lvlText w:val="o"/>
      <w:lvlJc w:val="left"/>
      <w:pPr>
        <w:ind w:left="5760" w:hanging="360"/>
      </w:pPr>
      <w:rPr>
        <w:rFonts w:hint="default" w:ascii="Courier New" w:hAnsi="Courier New"/>
      </w:rPr>
    </w:lvl>
    <w:lvl w:ilvl="8" w:tplc="7F8CA3F8">
      <w:start w:val="1"/>
      <w:numFmt w:val="bullet"/>
      <w:lvlText w:val=""/>
      <w:lvlJc w:val="left"/>
      <w:pPr>
        <w:ind w:left="6480" w:hanging="360"/>
      </w:pPr>
      <w:rPr>
        <w:rFonts w:hint="default" w:ascii="Wingdings" w:hAnsi="Wingdings"/>
      </w:rPr>
    </w:lvl>
  </w:abstractNum>
  <w:abstractNum w:abstractNumId="16" w15:restartNumberingAfterBreak="0">
    <w:nsid w:val="61367D3B"/>
    <w:multiLevelType w:val="hybridMultilevel"/>
    <w:tmpl w:val="E2D230B4"/>
    <w:lvl w:ilvl="0" w:tplc="E28E1396">
      <w:start w:val="1"/>
      <w:numFmt w:val="bullet"/>
      <w:lvlText w:val=""/>
      <w:lvlJc w:val="left"/>
      <w:pPr>
        <w:ind w:left="720" w:hanging="360"/>
      </w:pPr>
      <w:rPr>
        <w:rFonts w:hint="default" w:ascii="Symbol" w:hAnsi="Symbol"/>
      </w:rPr>
    </w:lvl>
    <w:lvl w:ilvl="1" w:tplc="B4E2ECCA">
      <w:start w:val="1"/>
      <w:numFmt w:val="bullet"/>
      <w:lvlText w:val="o"/>
      <w:lvlJc w:val="left"/>
      <w:pPr>
        <w:ind w:left="1440" w:hanging="360"/>
      </w:pPr>
      <w:rPr>
        <w:rFonts w:hint="default" w:ascii="Courier New" w:hAnsi="Courier New"/>
      </w:rPr>
    </w:lvl>
    <w:lvl w:ilvl="2" w:tplc="9620D2A0">
      <w:start w:val="1"/>
      <w:numFmt w:val="bullet"/>
      <w:lvlText w:val=""/>
      <w:lvlJc w:val="left"/>
      <w:pPr>
        <w:ind w:left="2160" w:hanging="360"/>
      </w:pPr>
      <w:rPr>
        <w:rFonts w:hint="default" w:ascii="Wingdings" w:hAnsi="Wingdings"/>
      </w:rPr>
    </w:lvl>
    <w:lvl w:ilvl="3" w:tplc="03A0594E">
      <w:start w:val="1"/>
      <w:numFmt w:val="bullet"/>
      <w:lvlText w:val=""/>
      <w:lvlJc w:val="left"/>
      <w:pPr>
        <w:ind w:left="2880" w:hanging="360"/>
      </w:pPr>
      <w:rPr>
        <w:rFonts w:hint="default" w:ascii="Symbol" w:hAnsi="Symbol"/>
      </w:rPr>
    </w:lvl>
    <w:lvl w:ilvl="4" w:tplc="88441642">
      <w:start w:val="1"/>
      <w:numFmt w:val="bullet"/>
      <w:lvlText w:val="o"/>
      <w:lvlJc w:val="left"/>
      <w:pPr>
        <w:ind w:left="3600" w:hanging="360"/>
      </w:pPr>
      <w:rPr>
        <w:rFonts w:hint="default" w:ascii="Courier New" w:hAnsi="Courier New"/>
      </w:rPr>
    </w:lvl>
    <w:lvl w:ilvl="5" w:tplc="2DBE321C">
      <w:start w:val="1"/>
      <w:numFmt w:val="bullet"/>
      <w:lvlText w:val=""/>
      <w:lvlJc w:val="left"/>
      <w:pPr>
        <w:ind w:left="4320" w:hanging="360"/>
      </w:pPr>
      <w:rPr>
        <w:rFonts w:hint="default" w:ascii="Wingdings" w:hAnsi="Wingdings"/>
      </w:rPr>
    </w:lvl>
    <w:lvl w:ilvl="6" w:tplc="DDB4EECA">
      <w:start w:val="1"/>
      <w:numFmt w:val="bullet"/>
      <w:lvlText w:val=""/>
      <w:lvlJc w:val="left"/>
      <w:pPr>
        <w:ind w:left="5040" w:hanging="360"/>
      </w:pPr>
      <w:rPr>
        <w:rFonts w:hint="default" w:ascii="Symbol" w:hAnsi="Symbol"/>
      </w:rPr>
    </w:lvl>
    <w:lvl w:ilvl="7" w:tplc="75325BEA">
      <w:start w:val="1"/>
      <w:numFmt w:val="bullet"/>
      <w:lvlText w:val="o"/>
      <w:lvlJc w:val="left"/>
      <w:pPr>
        <w:ind w:left="5760" w:hanging="360"/>
      </w:pPr>
      <w:rPr>
        <w:rFonts w:hint="default" w:ascii="Courier New" w:hAnsi="Courier New"/>
      </w:rPr>
    </w:lvl>
    <w:lvl w:ilvl="8" w:tplc="B14A11E0">
      <w:start w:val="1"/>
      <w:numFmt w:val="bullet"/>
      <w:lvlText w:val=""/>
      <w:lvlJc w:val="left"/>
      <w:pPr>
        <w:ind w:left="6480" w:hanging="360"/>
      </w:pPr>
      <w:rPr>
        <w:rFonts w:hint="default" w:ascii="Wingdings" w:hAnsi="Wingdings"/>
      </w:rPr>
    </w:lvl>
  </w:abstractNum>
  <w:abstractNum w:abstractNumId="17" w15:restartNumberingAfterBreak="0">
    <w:nsid w:val="62154A55"/>
    <w:multiLevelType w:val="hybridMultilevel"/>
    <w:tmpl w:val="FFFFFFFF"/>
    <w:lvl w:ilvl="0" w:tplc="345C30FC">
      <w:start w:val="1"/>
      <w:numFmt w:val="decimal"/>
      <w:lvlText w:val="%1."/>
      <w:lvlJc w:val="left"/>
      <w:pPr>
        <w:ind w:left="720" w:hanging="360"/>
      </w:pPr>
    </w:lvl>
    <w:lvl w:ilvl="1" w:tplc="BC1035CE">
      <w:start w:val="1"/>
      <w:numFmt w:val="lowerLetter"/>
      <w:lvlText w:val="%2."/>
      <w:lvlJc w:val="left"/>
      <w:pPr>
        <w:ind w:left="1440" w:hanging="360"/>
      </w:pPr>
    </w:lvl>
    <w:lvl w:ilvl="2" w:tplc="794E2004">
      <w:start w:val="1"/>
      <w:numFmt w:val="lowerRoman"/>
      <w:lvlText w:val="%3."/>
      <w:lvlJc w:val="right"/>
      <w:pPr>
        <w:ind w:left="2160" w:hanging="180"/>
      </w:pPr>
    </w:lvl>
    <w:lvl w:ilvl="3" w:tplc="8B803F74">
      <w:start w:val="1"/>
      <w:numFmt w:val="decimal"/>
      <w:lvlText w:val="%4."/>
      <w:lvlJc w:val="left"/>
      <w:pPr>
        <w:ind w:left="2880" w:hanging="360"/>
      </w:pPr>
    </w:lvl>
    <w:lvl w:ilvl="4" w:tplc="913414EE">
      <w:start w:val="1"/>
      <w:numFmt w:val="lowerLetter"/>
      <w:lvlText w:val="%5."/>
      <w:lvlJc w:val="left"/>
      <w:pPr>
        <w:ind w:left="3600" w:hanging="360"/>
      </w:pPr>
    </w:lvl>
    <w:lvl w:ilvl="5" w:tplc="698EE3A0">
      <w:start w:val="1"/>
      <w:numFmt w:val="lowerRoman"/>
      <w:lvlText w:val="%6."/>
      <w:lvlJc w:val="right"/>
      <w:pPr>
        <w:ind w:left="4320" w:hanging="180"/>
      </w:pPr>
    </w:lvl>
    <w:lvl w:ilvl="6" w:tplc="F4E2363C">
      <w:start w:val="1"/>
      <w:numFmt w:val="decimal"/>
      <w:lvlText w:val="%7."/>
      <w:lvlJc w:val="left"/>
      <w:pPr>
        <w:ind w:left="5040" w:hanging="360"/>
      </w:pPr>
    </w:lvl>
    <w:lvl w:ilvl="7" w:tplc="E5C8CBE0">
      <w:start w:val="1"/>
      <w:numFmt w:val="lowerLetter"/>
      <w:lvlText w:val="%8."/>
      <w:lvlJc w:val="left"/>
      <w:pPr>
        <w:ind w:left="5760" w:hanging="360"/>
      </w:pPr>
    </w:lvl>
    <w:lvl w:ilvl="8" w:tplc="D4ECDEC2">
      <w:start w:val="1"/>
      <w:numFmt w:val="lowerRoman"/>
      <w:lvlText w:val="%9."/>
      <w:lvlJc w:val="right"/>
      <w:pPr>
        <w:ind w:left="6480" w:hanging="180"/>
      </w:pPr>
    </w:lvl>
  </w:abstractNum>
  <w:abstractNum w:abstractNumId="18" w15:restartNumberingAfterBreak="0">
    <w:nsid w:val="63D197F3"/>
    <w:multiLevelType w:val="hybridMultilevel"/>
    <w:tmpl w:val="FFFFFFFF"/>
    <w:lvl w:ilvl="0" w:tplc="324C1234">
      <w:start w:val="1"/>
      <w:numFmt w:val="bullet"/>
      <w:lvlText w:val=""/>
      <w:lvlJc w:val="left"/>
      <w:pPr>
        <w:ind w:left="720" w:hanging="360"/>
      </w:pPr>
      <w:rPr>
        <w:rFonts w:hint="default" w:ascii="Symbol" w:hAnsi="Symbol"/>
      </w:rPr>
    </w:lvl>
    <w:lvl w:ilvl="1" w:tplc="A1B061DA">
      <w:start w:val="1"/>
      <w:numFmt w:val="bullet"/>
      <w:lvlText w:val="o"/>
      <w:lvlJc w:val="left"/>
      <w:pPr>
        <w:ind w:left="1440" w:hanging="360"/>
      </w:pPr>
      <w:rPr>
        <w:rFonts w:hint="default" w:ascii="Courier New" w:hAnsi="Courier New"/>
      </w:rPr>
    </w:lvl>
    <w:lvl w:ilvl="2" w:tplc="40B4A8E0">
      <w:start w:val="1"/>
      <w:numFmt w:val="bullet"/>
      <w:lvlText w:val=""/>
      <w:lvlJc w:val="left"/>
      <w:pPr>
        <w:ind w:left="2160" w:hanging="360"/>
      </w:pPr>
      <w:rPr>
        <w:rFonts w:hint="default" w:ascii="Wingdings" w:hAnsi="Wingdings"/>
      </w:rPr>
    </w:lvl>
    <w:lvl w:ilvl="3" w:tplc="3BEC1512">
      <w:start w:val="1"/>
      <w:numFmt w:val="bullet"/>
      <w:lvlText w:val=""/>
      <w:lvlJc w:val="left"/>
      <w:pPr>
        <w:ind w:left="2880" w:hanging="360"/>
      </w:pPr>
      <w:rPr>
        <w:rFonts w:hint="default" w:ascii="Symbol" w:hAnsi="Symbol"/>
      </w:rPr>
    </w:lvl>
    <w:lvl w:ilvl="4" w:tplc="C5FCD9D6">
      <w:start w:val="1"/>
      <w:numFmt w:val="bullet"/>
      <w:lvlText w:val="o"/>
      <w:lvlJc w:val="left"/>
      <w:pPr>
        <w:ind w:left="3600" w:hanging="360"/>
      </w:pPr>
      <w:rPr>
        <w:rFonts w:hint="default" w:ascii="Courier New" w:hAnsi="Courier New"/>
      </w:rPr>
    </w:lvl>
    <w:lvl w:ilvl="5" w:tplc="72A81962">
      <w:start w:val="1"/>
      <w:numFmt w:val="bullet"/>
      <w:lvlText w:val=""/>
      <w:lvlJc w:val="left"/>
      <w:pPr>
        <w:ind w:left="4320" w:hanging="360"/>
      </w:pPr>
      <w:rPr>
        <w:rFonts w:hint="default" w:ascii="Wingdings" w:hAnsi="Wingdings"/>
      </w:rPr>
    </w:lvl>
    <w:lvl w:ilvl="6" w:tplc="095416F4">
      <w:start w:val="1"/>
      <w:numFmt w:val="bullet"/>
      <w:lvlText w:val=""/>
      <w:lvlJc w:val="left"/>
      <w:pPr>
        <w:ind w:left="5040" w:hanging="360"/>
      </w:pPr>
      <w:rPr>
        <w:rFonts w:hint="default" w:ascii="Symbol" w:hAnsi="Symbol"/>
      </w:rPr>
    </w:lvl>
    <w:lvl w:ilvl="7" w:tplc="EF4823E4">
      <w:start w:val="1"/>
      <w:numFmt w:val="bullet"/>
      <w:lvlText w:val="o"/>
      <w:lvlJc w:val="left"/>
      <w:pPr>
        <w:ind w:left="5760" w:hanging="360"/>
      </w:pPr>
      <w:rPr>
        <w:rFonts w:hint="default" w:ascii="Courier New" w:hAnsi="Courier New"/>
      </w:rPr>
    </w:lvl>
    <w:lvl w:ilvl="8" w:tplc="4838EB08">
      <w:start w:val="1"/>
      <w:numFmt w:val="bullet"/>
      <w:lvlText w:val=""/>
      <w:lvlJc w:val="left"/>
      <w:pPr>
        <w:ind w:left="6480" w:hanging="360"/>
      </w:pPr>
      <w:rPr>
        <w:rFonts w:hint="default" w:ascii="Wingdings" w:hAnsi="Wingdings"/>
      </w:rPr>
    </w:lvl>
  </w:abstractNum>
  <w:abstractNum w:abstractNumId="19" w15:restartNumberingAfterBreak="0">
    <w:nsid w:val="693BA3D2"/>
    <w:multiLevelType w:val="hybridMultilevel"/>
    <w:tmpl w:val="FFFFFFFF"/>
    <w:lvl w:ilvl="0" w:tplc="FC5ABFA2">
      <w:start w:val="1"/>
      <w:numFmt w:val="bullet"/>
      <w:lvlText w:val=""/>
      <w:lvlJc w:val="left"/>
      <w:pPr>
        <w:ind w:left="1776" w:hanging="360"/>
      </w:pPr>
      <w:rPr>
        <w:rFonts w:hint="default" w:ascii="Wingdings" w:hAnsi="Wingdings"/>
      </w:rPr>
    </w:lvl>
    <w:lvl w:ilvl="1" w:tplc="5842436E">
      <w:start w:val="1"/>
      <w:numFmt w:val="bullet"/>
      <w:lvlText w:val="o"/>
      <w:lvlJc w:val="left"/>
      <w:pPr>
        <w:ind w:left="2496" w:hanging="360"/>
      </w:pPr>
      <w:rPr>
        <w:rFonts w:hint="default" w:ascii="Courier New" w:hAnsi="Courier New"/>
      </w:rPr>
    </w:lvl>
    <w:lvl w:ilvl="2" w:tplc="4E2A0328">
      <w:start w:val="1"/>
      <w:numFmt w:val="bullet"/>
      <w:lvlText w:val=""/>
      <w:lvlJc w:val="left"/>
      <w:pPr>
        <w:ind w:left="3216" w:hanging="360"/>
      </w:pPr>
      <w:rPr>
        <w:rFonts w:hint="default" w:ascii="Wingdings" w:hAnsi="Wingdings"/>
      </w:rPr>
    </w:lvl>
    <w:lvl w:ilvl="3" w:tplc="946EE306">
      <w:start w:val="1"/>
      <w:numFmt w:val="bullet"/>
      <w:lvlText w:val=""/>
      <w:lvlJc w:val="left"/>
      <w:pPr>
        <w:ind w:left="3936" w:hanging="360"/>
      </w:pPr>
      <w:rPr>
        <w:rFonts w:hint="default" w:ascii="Symbol" w:hAnsi="Symbol"/>
      </w:rPr>
    </w:lvl>
    <w:lvl w:ilvl="4" w:tplc="203CDFCC">
      <w:start w:val="1"/>
      <w:numFmt w:val="bullet"/>
      <w:lvlText w:val="o"/>
      <w:lvlJc w:val="left"/>
      <w:pPr>
        <w:ind w:left="4656" w:hanging="360"/>
      </w:pPr>
      <w:rPr>
        <w:rFonts w:hint="default" w:ascii="Courier New" w:hAnsi="Courier New"/>
      </w:rPr>
    </w:lvl>
    <w:lvl w:ilvl="5" w:tplc="1CC6616E">
      <w:start w:val="1"/>
      <w:numFmt w:val="bullet"/>
      <w:lvlText w:val=""/>
      <w:lvlJc w:val="left"/>
      <w:pPr>
        <w:ind w:left="5376" w:hanging="360"/>
      </w:pPr>
      <w:rPr>
        <w:rFonts w:hint="default" w:ascii="Wingdings" w:hAnsi="Wingdings"/>
      </w:rPr>
    </w:lvl>
    <w:lvl w:ilvl="6" w:tplc="3992EDA4">
      <w:start w:val="1"/>
      <w:numFmt w:val="bullet"/>
      <w:lvlText w:val=""/>
      <w:lvlJc w:val="left"/>
      <w:pPr>
        <w:ind w:left="6096" w:hanging="360"/>
      </w:pPr>
      <w:rPr>
        <w:rFonts w:hint="default" w:ascii="Symbol" w:hAnsi="Symbol"/>
      </w:rPr>
    </w:lvl>
    <w:lvl w:ilvl="7" w:tplc="3C32BC30">
      <w:start w:val="1"/>
      <w:numFmt w:val="bullet"/>
      <w:lvlText w:val="o"/>
      <w:lvlJc w:val="left"/>
      <w:pPr>
        <w:ind w:left="6816" w:hanging="360"/>
      </w:pPr>
      <w:rPr>
        <w:rFonts w:hint="default" w:ascii="Courier New" w:hAnsi="Courier New"/>
      </w:rPr>
    </w:lvl>
    <w:lvl w:ilvl="8" w:tplc="34D8911E">
      <w:start w:val="1"/>
      <w:numFmt w:val="bullet"/>
      <w:lvlText w:val=""/>
      <w:lvlJc w:val="left"/>
      <w:pPr>
        <w:ind w:left="7536" w:hanging="360"/>
      </w:pPr>
      <w:rPr>
        <w:rFonts w:hint="default" w:ascii="Wingdings" w:hAnsi="Wingdings"/>
      </w:rPr>
    </w:lvl>
  </w:abstractNum>
  <w:abstractNum w:abstractNumId="20" w15:restartNumberingAfterBreak="0">
    <w:nsid w:val="6DEF3A62"/>
    <w:multiLevelType w:val="multilevel"/>
    <w:tmpl w:val="09B85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749E54D0"/>
    <w:multiLevelType w:val="hybridMultilevel"/>
    <w:tmpl w:val="FFFFFFFF"/>
    <w:lvl w:ilvl="0" w:tplc="312A8E0A">
      <w:start w:val="2"/>
      <w:numFmt w:val="lowerLetter"/>
      <w:lvlText w:val="%1."/>
      <w:lvlJc w:val="left"/>
      <w:pPr>
        <w:ind w:left="720" w:hanging="360"/>
      </w:pPr>
    </w:lvl>
    <w:lvl w:ilvl="1" w:tplc="85B26B16">
      <w:start w:val="1"/>
      <w:numFmt w:val="lowerLetter"/>
      <w:lvlText w:val="%2."/>
      <w:lvlJc w:val="left"/>
      <w:pPr>
        <w:ind w:left="1440" w:hanging="360"/>
      </w:pPr>
    </w:lvl>
    <w:lvl w:ilvl="2" w:tplc="A1140AA4">
      <w:start w:val="1"/>
      <w:numFmt w:val="lowerRoman"/>
      <w:lvlText w:val="%3."/>
      <w:lvlJc w:val="right"/>
      <w:pPr>
        <w:ind w:left="2160" w:hanging="180"/>
      </w:pPr>
    </w:lvl>
    <w:lvl w:ilvl="3" w:tplc="7362F328">
      <w:start w:val="1"/>
      <w:numFmt w:val="decimal"/>
      <w:lvlText w:val="%4."/>
      <w:lvlJc w:val="left"/>
      <w:pPr>
        <w:ind w:left="2880" w:hanging="360"/>
      </w:pPr>
    </w:lvl>
    <w:lvl w:ilvl="4" w:tplc="E102B73C">
      <w:start w:val="1"/>
      <w:numFmt w:val="lowerLetter"/>
      <w:lvlText w:val="%5."/>
      <w:lvlJc w:val="left"/>
      <w:pPr>
        <w:ind w:left="3600" w:hanging="360"/>
      </w:pPr>
    </w:lvl>
    <w:lvl w:ilvl="5" w:tplc="11983FD6">
      <w:start w:val="1"/>
      <w:numFmt w:val="lowerRoman"/>
      <w:lvlText w:val="%6."/>
      <w:lvlJc w:val="right"/>
      <w:pPr>
        <w:ind w:left="4320" w:hanging="180"/>
      </w:pPr>
    </w:lvl>
    <w:lvl w:ilvl="6" w:tplc="818692EE">
      <w:start w:val="1"/>
      <w:numFmt w:val="decimal"/>
      <w:lvlText w:val="%7."/>
      <w:lvlJc w:val="left"/>
      <w:pPr>
        <w:ind w:left="5040" w:hanging="360"/>
      </w:pPr>
    </w:lvl>
    <w:lvl w:ilvl="7" w:tplc="6046D1FA">
      <w:start w:val="1"/>
      <w:numFmt w:val="lowerLetter"/>
      <w:lvlText w:val="%8."/>
      <w:lvlJc w:val="left"/>
      <w:pPr>
        <w:ind w:left="5760" w:hanging="360"/>
      </w:pPr>
    </w:lvl>
    <w:lvl w:ilvl="8" w:tplc="177A024C">
      <w:start w:val="1"/>
      <w:numFmt w:val="lowerRoman"/>
      <w:lvlText w:val="%9."/>
      <w:lvlJc w:val="right"/>
      <w:pPr>
        <w:ind w:left="6480" w:hanging="180"/>
      </w:pPr>
    </w:lvl>
  </w:abstractNum>
  <w:abstractNum w:abstractNumId="22" w15:restartNumberingAfterBreak="0">
    <w:nsid w:val="7603F175"/>
    <w:multiLevelType w:val="hybridMultilevel"/>
    <w:tmpl w:val="FFFFFFFF"/>
    <w:lvl w:ilvl="0" w:tplc="AF1C4F74">
      <w:start w:val="1"/>
      <w:numFmt w:val="lowerLetter"/>
      <w:lvlText w:val="%1."/>
      <w:lvlJc w:val="left"/>
      <w:pPr>
        <w:ind w:left="720" w:hanging="360"/>
      </w:pPr>
    </w:lvl>
    <w:lvl w:ilvl="1" w:tplc="8474D722">
      <w:start w:val="1"/>
      <w:numFmt w:val="lowerLetter"/>
      <w:lvlText w:val="%2."/>
      <w:lvlJc w:val="left"/>
      <w:pPr>
        <w:ind w:left="1440" w:hanging="360"/>
      </w:pPr>
    </w:lvl>
    <w:lvl w:ilvl="2" w:tplc="D034D6D2">
      <w:start w:val="1"/>
      <w:numFmt w:val="lowerRoman"/>
      <w:lvlText w:val="%3."/>
      <w:lvlJc w:val="right"/>
      <w:pPr>
        <w:ind w:left="2160" w:hanging="180"/>
      </w:pPr>
    </w:lvl>
    <w:lvl w:ilvl="3" w:tplc="D608B058">
      <w:start w:val="1"/>
      <w:numFmt w:val="decimal"/>
      <w:lvlText w:val="%4."/>
      <w:lvlJc w:val="left"/>
      <w:pPr>
        <w:ind w:left="2880" w:hanging="360"/>
      </w:pPr>
    </w:lvl>
    <w:lvl w:ilvl="4" w:tplc="8EDC15A4">
      <w:start w:val="1"/>
      <w:numFmt w:val="lowerLetter"/>
      <w:lvlText w:val="%5."/>
      <w:lvlJc w:val="left"/>
      <w:pPr>
        <w:ind w:left="3600" w:hanging="360"/>
      </w:pPr>
    </w:lvl>
    <w:lvl w:ilvl="5" w:tplc="B8AE9528">
      <w:start w:val="1"/>
      <w:numFmt w:val="lowerRoman"/>
      <w:lvlText w:val="%6."/>
      <w:lvlJc w:val="right"/>
      <w:pPr>
        <w:ind w:left="4320" w:hanging="180"/>
      </w:pPr>
    </w:lvl>
    <w:lvl w:ilvl="6" w:tplc="9C2E076E">
      <w:start w:val="1"/>
      <w:numFmt w:val="decimal"/>
      <w:lvlText w:val="%7."/>
      <w:lvlJc w:val="left"/>
      <w:pPr>
        <w:ind w:left="5040" w:hanging="360"/>
      </w:pPr>
    </w:lvl>
    <w:lvl w:ilvl="7" w:tplc="5D6685C4">
      <w:start w:val="1"/>
      <w:numFmt w:val="lowerLetter"/>
      <w:lvlText w:val="%8."/>
      <w:lvlJc w:val="left"/>
      <w:pPr>
        <w:ind w:left="5760" w:hanging="360"/>
      </w:pPr>
    </w:lvl>
    <w:lvl w:ilvl="8" w:tplc="3954C846">
      <w:start w:val="1"/>
      <w:numFmt w:val="lowerRoman"/>
      <w:lvlText w:val="%9."/>
      <w:lvlJc w:val="right"/>
      <w:pPr>
        <w:ind w:left="6480" w:hanging="180"/>
      </w:pPr>
    </w:lvl>
  </w:abstractNum>
  <w:abstractNum w:abstractNumId="23" w15:restartNumberingAfterBreak="0">
    <w:nsid w:val="766CE647"/>
    <w:multiLevelType w:val="hybridMultilevel"/>
    <w:tmpl w:val="FFFFFFFF"/>
    <w:lvl w:ilvl="0" w:tplc="46580112">
      <w:start w:val="5"/>
      <w:numFmt w:val="lowerLetter"/>
      <w:lvlText w:val="%1."/>
      <w:lvlJc w:val="left"/>
      <w:pPr>
        <w:ind w:left="720" w:hanging="360"/>
      </w:pPr>
    </w:lvl>
    <w:lvl w:ilvl="1" w:tplc="6A023982">
      <w:start w:val="1"/>
      <w:numFmt w:val="lowerLetter"/>
      <w:lvlText w:val="%2."/>
      <w:lvlJc w:val="left"/>
      <w:pPr>
        <w:ind w:left="1440" w:hanging="360"/>
      </w:pPr>
    </w:lvl>
    <w:lvl w:ilvl="2" w:tplc="99B09D6A">
      <w:start w:val="1"/>
      <w:numFmt w:val="lowerRoman"/>
      <w:lvlText w:val="%3."/>
      <w:lvlJc w:val="right"/>
      <w:pPr>
        <w:ind w:left="2160" w:hanging="180"/>
      </w:pPr>
    </w:lvl>
    <w:lvl w:ilvl="3" w:tplc="7A8847BE">
      <w:start w:val="1"/>
      <w:numFmt w:val="decimal"/>
      <w:lvlText w:val="%4."/>
      <w:lvlJc w:val="left"/>
      <w:pPr>
        <w:ind w:left="2880" w:hanging="360"/>
      </w:pPr>
    </w:lvl>
    <w:lvl w:ilvl="4" w:tplc="BA828CE4">
      <w:start w:val="1"/>
      <w:numFmt w:val="lowerLetter"/>
      <w:lvlText w:val="%5."/>
      <w:lvlJc w:val="left"/>
      <w:pPr>
        <w:ind w:left="3600" w:hanging="360"/>
      </w:pPr>
    </w:lvl>
    <w:lvl w:ilvl="5" w:tplc="A8C28772">
      <w:start w:val="1"/>
      <w:numFmt w:val="lowerRoman"/>
      <w:lvlText w:val="%6."/>
      <w:lvlJc w:val="right"/>
      <w:pPr>
        <w:ind w:left="4320" w:hanging="180"/>
      </w:pPr>
    </w:lvl>
    <w:lvl w:ilvl="6" w:tplc="BB7C0138">
      <w:start w:val="1"/>
      <w:numFmt w:val="decimal"/>
      <w:lvlText w:val="%7."/>
      <w:lvlJc w:val="left"/>
      <w:pPr>
        <w:ind w:left="5040" w:hanging="360"/>
      </w:pPr>
    </w:lvl>
    <w:lvl w:ilvl="7" w:tplc="0116E05C">
      <w:start w:val="1"/>
      <w:numFmt w:val="lowerLetter"/>
      <w:lvlText w:val="%8."/>
      <w:lvlJc w:val="left"/>
      <w:pPr>
        <w:ind w:left="5760" w:hanging="360"/>
      </w:pPr>
    </w:lvl>
    <w:lvl w:ilvl="8" w:tplc="C5A280FC">
      <w:start w:val="1"/>
      <w:numFmt w:val="lowerRoman"/>
      <w:lvlText w:val="%9."/>
      <w:lvlJc w:val="right"/>
      <w:pPr>
        <w:ind w:left="6480" w:hanging="180"/>
      </w:pPr>
    </w:lvl>
  </w:abstractNum>
  <w:abstractNum w:abstractNumId="24" w15:restartNumberingAfterBreak="0">
    <w:nsid w:val="774FDD9B"/>
    <w:multiLevelType w:val="hybridMultilevel"/>
    <w:tmpl w:val="FFFFFFFF"/>
    <w:lvl w:ilvl="0" w:tplc="8A961840">
      <w:start w:val="3"/>
      <w:numFmt w:val="lowerLetter"/>
      <w:lvlText w:val="%1."/>
      <w:lvlJc w:val="left"/>
      <w:pPr>
        <w:ind w:left="720" w:hanging="360"/>
      </w:pPr>
    </w:lvl>
    <w:lvl w:ilvl="1" w:tplc="A502BAE6">
      <w:start w:val="1"/>
      <w:numFmt w:val="lowerLetter"/>
      <w:lvlText w:val="%2."/>
      <w:lvlJc w:val="left"/>
      <w:pPr>
        <w:ind w:left="1440" w:hanging="360"/>
      </w:pPr>
    </w:lvl>
    <w:lvl w:ilvl="2" w:tplc="8528F290">
      <w:start w:val="1"/>
      <w:numFmt w:val="lowerRoman"/>
      <w:lvlText w:val="%3."/>
      <w:lvlJc w:val="right"/>
      <w:pPr>
        <w:ind w:left="2160" w:hanging="180"/>
      </w:pPr>
    </w:lvl>
    <w:lvl w:ilvl="3" w:tplc="0780249E">
      <w:start w:val="1"/>
      <w:numFmt w:val="decimal"/>
      <w:lvlText w:val="%4."/>
      <w:lvlJc w:val="left"/>
      <w:pPr>
        <w:ind w:left="2880" w:hanging="360"/>
      </w:pPr>
    </w:lvl>
    <w:lvl w:ilvl="4" w:tplc="246CC5E6">
      <w:start w:val="1"/>
      <w:numFmt w:val="lowerLetter"/>
      <w:lvlText w:val="%5."/>
      <w:lvlJc w:val="left"/>
      <w:pPr>
        <w:ind w:left="3600" w:hanging="360"/>
      </w:pPr>
    </w:lvl>
    <w:lvl w:ilvl="5" w:tplc="8EA0045A">
      <w:start w:val="1"/>
      <w:numFmt w:val="lowerRoman"/>
      <w:lvlText w:val="%6."/>
      <w:lvlJc w:val="right"/>
      <w:pPr>
        <w:ind w:left="4320" w:hanging="180"/>
      </w:pPr>
    </w:lvl>
    <w:lvl w:ilvl="6" w:tplc="3DFC4732">
      <w:start w:val="1"/>
      <w:numFmt w:val="decimal"/>
      <w:lvlText w:val="%7."/>
      <w:lvlJc w:val="left"/>
      <w:pPr>
        <w:ind w:left="5040" w:hanging="360"/>
      </w:pPr>
    </w:lvl>
    <w:lvl w:ilvl="7" w:tplc="D85E49E6">
      <w:start w:val="1"/>
      <w:numFmt w:val="lowerLetter"/>
      <w:lvlText w:val="%8."/>
      <w:lvlJc w:val="left"/>
      <w:pPr>
        <w:ind w:left="5760" w:hanging="360"/>
      </w:pPr>
    </w:lvl>
    <w:lvl w:ilvl="8" w:tplc="89529FF2">
      <w:start w:val="1"/>
      <w:numFmt w:val="lowerRoman"/>
      <w:lvlText w:val="%9."/>
      <w:lvlJc w:val="right"/>
      <w:pPr>
        <w:ind w:left="6480" w:hanging="180"/>
      </w:pPr>
    </w:lvl>
  </w:abstractNum>
  <w:abstractNum w:abstractNumId="25" w15:restartNumberingAfterBreak="0">
    <w:nsid w:val="7ED159E2"/>
    <w:multiLevelType w:val="hybridMultilevel"/>
    <w:tmpl w:val="FFFFFFFF"/>
    <w:lvl w:ilvl="0" w:tplc="EAE4DD08">
      <w:start w:val="1"/>
      <w:numFmt w:val="bullet"/>
      <w:lvlText w:val=""/>
      <w:lvlJc w:val="left"/>
      <w:pPr>
        <w:ind w:left="720" w:hanging="360"/>
      </w:pPr>
      <w:rPr>
        <w:rFonts w:hint="default" w:ascii="Symbol" w:hAnsi="Symbol"/>
      </w:rPr>
    </w:lvl>
    <w:lvl w:ilvl="1" w:tplc="251E34CC">
      <w:start w:val="1"/>
      <w:numFmt w:val="bullet"/>
      <w:lvlText w:val="o"/>
      <w:lvlJc w:val="left"/>
      <w:pPr>
        <w:ind w:left="1440" w:hanging="360"/>
      </w:pPr>
      <w:rPr>
        <w:rFonts w:hint="default" w:ascii="Courier New" w:hAnsi="Courier New"/>
      </w:rPr>
    </w:lvl>
    <w:lvl w:ilvl="2" w:tplc="E3140040">
      <w:start w:val="1"/>
      <w:numFmt w:val="bullet"/>
      <w:lvlText w:val=""/>
      <w:lvlJc w:val="left"/>
      <w:pPr>
        <w:ind w:left="2160" w:hanging="360"/>
      </w:pPr>
      <w:rPr>
        <w:rFonts w:hint="default" w:ascii="Wingdings" w:hAnsi="Wingdings"/>
      </w:rPr>
    </w:lvl>
    <w:lvl w:ilvl="3" w:tplc="EEC6BF8E">
      <w:start w:val="1"/>
      <w:numFmt w:val="bullet"/>
      <w:lvlText w:val=""/>
      <w:lvlJc w:val="left"/>
      <w:pPr>
        <w:ind w:left="2880" w:hanging="360"/>
      </w:pPr>
      <w:rPr>
        <w:rFonts w:hint="default" w:ascii="Symbol" w:hAnsi="Symbol"/>
      </w:rPr>
    </w:lvl>
    <w:lvl w:ilvl="4" w:tplc="51EC2D8C">
      <w:start w:val="1"/>
      <w:numFmt w:val="bullet"/>
      <w:lvlText w:val="o"/>
      <w:lvlJc w:val="left"/>
      <w:pPr>
        <w:ind w:left="3600" w:hanging="360"/>
      </w:pPr>
      <w:rPr>
        <w:rFonts w:hint="default" w:ascii="Courier New" w:hAnsi="Courier New"/>
      </w:rPr>
    </w:lvl>
    <w:lvl w:ilvl="5" w:tplc="C5DC46BE">
      <w:start w:val="1"/>
      <w:numFmt w:val="bullet"/>
      <w:lvlText w:val=""/>
      <w:lvlJc w:val="left"/>
      <w:pPr>
        <w:ind w:left="4320" w:hanging="360"/>
      </w:pPr>
      <w:rPr>
        <w:rFonts w:hint="default" w:ascii="Wingdings" w:hAnsi="Wingdings"/>
      </w:rPr>
    </w:lvl>
    <w:lvl w:ilvl="6" w:tplc="5E9C1E84">
      <w:start w:val="1"/>
      <w:numFmt w:val="bullet"/>
      <w:lvlText w:val=""/>
      <w:lvlJc w:val="left"/>
      <w:pPr>
        <w:ind w:left="5040" w:hanging="360"/>
      </w:pPr>
      <w:rPr>
        <w:rFonts w:hint="default" w:ascii="Symbol" w:hAnsi="Symbol"/>
      </w:rPr>
    </w:lvl>
    <w:lvl w:ilvl="7" w:tplc="008A2AC8">
      <w:start w:val="1"/>
      <w:numFmt w:val="bullet"/>
      <w:lvlText w:val="o"/>
      <w:lvlJc w:val="left"/>
      <w:pPr>
        <w:ind w:left="5760" w:hanging="360"/>
      </w:pPr>
      <w:rPr>
        <w:rFonts w:hint="default" w:ascii="Courier New" w:hAnsi="Courier New"/>
      </w:rPr>
    </w:lvl>
    <w:lvl w:ilvl="8" w:tplc="C1103AD6">
      <w:start w:val="1"/>
      <w:numFmt w:val="bullet"/>
      <w:lvlText w:val=""/>
      <w:lvlJc w:val="left"/>
      <w:pPr>
        <w:ind w:left="6480" w:hanging="360"/>
      </w:pPr>
      <w:rPr>
        <w:rFonts w:hint="default" w:ascii="Wingdings" w:hAnsi="Wingdings"/>
      </w:rPr>
    </w:lvl>
  </w:abstractNum>
  <w:num w:numId="27">
    <w:abstractNumId w:val="26"/>
  </w:num>
  <w:num w:numId="1" w16cid:durableId="186455942">
    <w:abstractNumId w:val="19"/>
  </w:num>
  <w:num w:numId="2" w16cid:durableId="1337997410">
    <w:abstractNumId w:val="9"/>
  </w:num>
  <w:num w:numId="3" w16cid:durableId="1542858738">
    <w:abstractNumId w:val="22"/>
  </w:num>
  <w:num w:numId="4" w16cid:durableId="265159606">
    <w:abstractNumId w:val="23"/>
  </w:num>
  <w:num w:numId="5" w16cid:durableId="1820418389">
    <w:abstractNumId w:val="14"/>
  </w:num>
  <w:num w:numId="6" w16cid:durableId="544878665">
    <w:abstractNumId w:val="24"/>
  </w:num>
  <w:num w:numId="7" w16cid:durableId="1956516269">
    <w:abstractNumId w:val="21"/>
  </w:num>
  <w:num w:numId="8" w16cid:durableId="880898916">
    <w:abstractNumId w:val="4"/>
  </w:num>
  <w:num w:numId="9" w16cid:durableId="1684745787">
    <w:abstractNumId w:val="17"/>
  </w:num>
  <w:num w:numId="10" w16cid:durableId="1661425784">
    <w:abstractNumId w:val="18"/>
  </w:num>
  <w:num w:numId="11" w16cid:durableId="1424647205">
    <w:abstractNumId w:val="6"/>
  </w:num>
  <w:num w:numId="12" w16cid:durableId="1133904905">
    <w:abstractNumId w:val="5"/>
  </w:num>
  <w:num w:numId="13" w16cid:durableId="889683488">
    <w:abstractNumId w:val="25"/>
  </w:num>
  <w:num w:numId="14" w16cid:durableId="2027823574">
    <w:abstractNumId w:val="2"/>
  </w:num>
  <w:num w:numId="15" w16cid:durableId="1846626640">
    <w:abstractNumId w:val="16"/>
  </w:num>
  <w:num w:numId="16" w16cid:durableId="1337222254">
    <w:abstractNumId w:val="15"/>
  </w:num>
  <w:num w:numId="17" w16cid:durableId="99835942">
    <w:abstractNumId w:val="8"/>
  </w:num>
  <w:num w:numId="18" w16cid:durableId="2007897814">
    <w:abstractNumId w:val="1"/>
  </w:num>
  <w:num w:numId="19" w16cid:durableId="1930117619">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08899919">
    <w:abstractNumId w:val="7"/>
  </w:num>
  <w:num w:numId="21" w16cid:durableId="282660756">
    <w:abstractNumId w:val="13"/>
  </w:num>
  <w:num w:numId="22" w16cid:durableId="1406339123">
    <w:abstractNumId w:val="12"/>
  </w:num>
  <w:num w:numId="23" w16cid:durableId="1184051708">
    <w:abstractNumId w:val="11"/>
  </w:num>
  <w:num w:numId="24" w16cid:durableId="1620987001">
    <w:abstractNumId w:val="20"/>
  </w:num>
  <w:num w:numId="25" w16cid:durableId="1127967650">
    <w:abstractNumId w:val="3"/>
  </w:num>
  <w:num w:numId="26" w16cid:durableId="105920511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mirrorMargins/>
  <w:revisionView w:markup="0"/>
  <w:trackRevisions w:val="false"/>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BF"/>
    <w:rsid w:val="0000197B"/>
    <w:rsid w:val="00003E3A"/>
    <w:rsid w:val="00010EB7"/>
    <w:rsid w:val="0001289B"/>
    <w:rsid w:val="00012F96"/>
    <w:rsid w:val="0001300E"/>
    <w:rsid w:val="000130EA"/>
    <w:rsid w:val="00013C55"/>
    <w:rsid w:val="0001569F"/>
    <w:rsid w:val="000164AD"/>
    <w:rsid w:val="00016C55"/>
    <w:rsid w:val="00017119"/>
    <w:rsid w:val="00020156"/>
    <w:rsid w:val="00020C0F"/>
    <w:rsid w:val="00020F9F"/>
    <w:rsid w:val="00021A3E"/>
    <w:rsid w:val="00021C76"/>
    <w:rsid w:val="000220E7"/>
    <w:rsid w:val="00022E79"/>
    <w:rsid w:val="00023F82"/>
    <w:rsid w:val="00024343"/>
    <w:rsid w:val="00024F9B"/>
    <w:rsid w:val="000263E5"/>
    <w:rsid w:val="00026CE9"/>
    <w:rsid w:val="000306EC"/>
    <w:rsid w:val="00033208"/>
    <w:rsid w:val="000332D5"/>
    <w:rsid w:val="00034FF1"/>
    <w:rsid w:val="000357DC"/>
    <w:rsid w:val="000357F6"/>
    <w:rsid w:val="00035A60"/>
    <w:rsid w:val="00035C15"/>
    <w:rsid w:val="0003670F"/>
    <w:rsid w:val="00040472"/>
    <w:rsid w:val="00041312"/>
    <w:rsid w:val="0004249C"/>
    <w:rsid w:val="00044B3A"/>
    <w:rsid w:val="00045476"/>
    <w:rsid w:val="000466C3"/>
    <w:rsid w:val="00046B70"/>
    <w:rsid w:val="00050BA9"/>
    <w:rsid w:val="00051741"/>
    <w:rsid w:val="000519E8"/>
    <w:rsid w:val="00051CC5"/>
    <w:rsid w:val="000545A8"/>
    <w:rsid w:val="00056355"/>
    <w:rsid w:val="000564B5"/>
    <w:rsid w:val="000610AA"/>
    <w:rsid w:val="000614C1"/>
    <w:rsid w:val="000628C3"/>
    <w:rsid w:val="000636AE"/>
    <w:rsid w:val="00067CF9"/>
    <w:rsid w:val="0007090B"/>
    <w:rsid w:val="00070A4A"/>
    <w:rsid w:val="00071E19"/>
    <w:rsid w:val="000721A8"/>
    <w:rsid w:val="0007309A"/>
    <w:rsid w:val="00073205"/>
    <w:rsid w:val="0007372F"/>
    <w:rsid w:val="0007409E"/>
    <w:rsid w:val="000759B6"/>
    <w:rsid w:val="000841F9"/>
    <w:rsid w:val="00085CBB"/>
    <w:rsid w:val="00086DC6"/>
    <w:rsid w:val="00087625"/>
    <w:rsid w:val="00091F00"/>
    <w:rsid w:val="000929D2"/>
    <w:rsid w:val="000A00AD"/>
    <w:rsid w:val="000A1E43"/>
    <w:rsid w:val="000A2B41"/>
    <w:rsid w:val="000B010E"/>
    <w:rsid w:val="000B046F"/>
    <w:rsid w:val="000B0971"/>
    <w:rsid w:val="000B35E4"/>
    <w:rsid w:val="000B445C"/>
    <w:rsid w:val="000B51F9"/>
    <w:rsid w:val="000B52DC"/>
    <w:rsid w:val="000B5E5F"/>
    <w:rsid w:val="000B6062"/>
    <w:rsid w:val="000B60B9"/>
    <w:rsid w:val="000B72BC"/>
    <w:rsid w:val="000B79D0"/>
    <w:rsid w:val="000B7D61"/>
    <w:rsid w:val="000C0380"/>
    <w:rsid w:val="000C0426"/>
    <w:rsid w:val="000C1ACA"/>
    <w:rsid w:val="000C26E5"/>
    <w:rsid w:val="000C610F"/>
    <w:rsid w:val="000C7198"/>
    <w:rsid w:val="000C74AC"/>
    <w:rsid w:val="000C79C6"/>
    <w:rsid w:val="000D0589"/>
    <w:rsid w:val="000D20AF"/>
    <w:rsid w:val="000D3DFA"/>
    <w:rsid w:val="000D4FA4"/>
    <w:rsid w:val="000D622C"/>
    <w:rsid w:val="000D65E0"/>
    <w:rsid w:val="000D6DE2"/>
    <w:rsid w:val="000D6E13"/>
    <w:rsid w:val="000D7CB3"/>
    <w:rsid w:val="000E34D9"/>
    <w:rsid w:val="000E3767"/>
    <w:rsid w:val="000E46E9"/>
    <w:rsid w:val="000F1088"/>
    <w:rsid w:val="000F24EA"/>
    <w:rsid w:val="000F43E3"/>
    <w:rsid w:val="000F45C1"/>
    <w:rsid w:val="000F6AD3"/>
    <w:rsid w:val="000F6B86"/>
    <w:rsid w:val="000F7BEB"/>
    <w:rsid w:val="00105C1D"/>
    <w:rsid w:val="00105FB3"/>
    <w:rsid w:val="00106606"/>
    <w:rsid w:val="001079DF"/>
    <w:rsid w:val="00112475"/>
    <w:rsid w:val="0011265B"/>
    <w:rsid w:val="00112EA4"/>
    <w:rsid w:val="0011354A"/>
    <w:rsid w:val="001139C4"/>
    <w:rsid w:val="00113B40"/>
    <w:rsid w:val="00114689"/>
    <w:rsid w:val="001173B4"/>
    <w:rsid w:val="00117E3C"/>
    <w:rsid w:val="00120500"/>
    <w:rsid w:val="00120C16"/>
    <w:rsid w:val="0012236C"/>
    <w:rsid w:val="00123827"/>
    <w:rsid w:val="00123BDD"/>
    <w:rsid w:val="00124293"/>
    <w:rsid w:val="00125B96"/>
    <w:rsid w:val="0012685B"/>
    <w:rsid w:val="00127A18"/>
    <w:rsid w:val="00130AEA"/>
    <w:rsid w:val="00132B5E"/>
    <w:rsid w:val="00134BB1"/>
    <w:rsid w:val="00135080"/>
    <w:rsid w:val="001351B5"/>
    <w:rsid w:val="001370AF"/>
    <w:rsid w:val="00140BB7"/>
    <w:rsid w:val="00142B80"/>
    <w:rsid w:val="00143B11"/>
    <w:rsid w:val="00144800"/>
    <w:rsid w:val="00150AB1"/>
    <w:rsid w:val="00150C50"/>
    <w:rsid w:val="00150E47"/>
    <w:rsid w:val="00150F12"/>
    <w:rsid w:val="0015153A"/>
    <w:rsid w:val="00151674"/>
    <w:rsid w:val="001522CD"/>
    <w:rsid w:val="00152C3C"/>
    <w:rsid w:val="00153E38"/>
    <w:rsid w:val="00155504"/>
    <w:rsid w:val="00155515"/>
    <w:rsid w:val="00155AB2"/>
    <w:rsid w:val="001611B8"/>
    <w:rsid w:val="001631BE"/>
    <w:rsid w:val="00166EFD"/>
    <w:rsid w:val="00170D27"/>
    <w:rsid w:val="00171220"/>
    <w:rsid w:val="00171526"/>
    <w:rsid w:val="00172A2C"/>
    <w:rsid w:val="00172F52"/>
    <w:rsid w:val="00172FA4"/>
    <w:rsid w:val="001737B4"/>
    <w:rsid w:val="00175EF5"/>
    <w:rsid w:val="001767DD"/>
    <w:rsid w:val="00180512"/>
    <w:rsid w:val="001819EC"/>
    <w:rsid w:val="001820D2"/>
    <w:rsid w:val="00183028"/>
    <w:rsid w:val="0018353D"/>
    <w:rsid w:val="001836B9"/>
    <w:rsid w:val="001859FE"/>
    <w:rsid w:val="00185C5F"/>
    <w:rsid w:val="00186164"/>
    <w:rsid w:val="00187E65"/>
    <w:rsid w:val="0019371F"/>
    <w:rsid w:val="00194140"/>
    <w:rsid w:val="00196645"/>
    <w:rsid w:val="001A25A6"/>
    <w:rsid w:val="001A5FE3"/>
    <w:rsid w:val="001A786F"/>
    <w:rsid w:val="001B1246"/>
    <w:rsid w:val="001B17B1"/>
    <w:rsid w:val="001B200C"/>
    <w:rsid w:val="001B3A41"/>
    <w:rsid w:val="001B4733"/>
    <w:rsid w:val="001B4937"/>
    <w:rsid w:val="001B4D0E"/>
    <w:rsid w:val="001C07BC"/>
    <w:rsid w:val="001C483C"/>
    <w:rsid w:val="001C4F02"/>
    <w:rsid w:val="001C54CB"/>
    <w:rsid w:val="001C5A1D"/>
    <w:rsid w:val="001C7355"/>
    <w:rsid w:val="001C77AA"/>
    <w:rsid w:val="001C7F0A"/>
    <w:rsid w:val="001D1F1A"/>
    <w:rsid w:val="001D6787"/>
    <w:rsid w:val="001E10AF"/>
    <w:rsid w:val="001E1DAB"/>
    <w:rsid w:val="001E5219"/>
    <w:rsid w:val="001E5965"/>
    <w:rsid w:val="001E65A8"/>
    <w:rsid w:val="001E7204"/>
    <w:rsid w:val="001E7E68"/>
    <w:rsid w:val="001F09D6"/>
    <w:rsid w:val="001F1602"/>
    <w:rsid w:val="001F177A"/>
    <w:rsid w:val="001F264F"/>
    <w:rsid w:val="001F30FA"/>
    <w:rsid w:val="001F44EE"/>
    <w:rsid w:val="001F546E"/>
    <w:rsid w:val="001F61D5"/>
    <w:rsid w:val="00200C73"/>
    <w:rsid w:val="00201581"/>
    <w:rsid w:val="002017B0"/>
    <w:rsid w:val="00203D6D"/>
    <w:rsid w:val="00204447"/>
    <w:rsid w:val="00204A80"/>
    <w:rsid w:val="0020671F"/>
    <w:rsid w:val="002118A0"/>
    <w:rsid w:val="002121DA"/>
    <w:rsid w:val="002125E0"/>
    <w:rsid w:val="0021285B"/>
    <w:rsid w:val="00212DE4"/>
    <w:rsid w:val="0021419A"/>
    <w:rsid w:val="00214385"/>
    <w:rsid w:val="00216532"/>
    <w:rsid w:val="00217223"/>
    <w:rsid w:val="00217ACE"/>
    <w:rsid w:val="0022076F"/>
    <w:rsid w:val="0022099C"/>
    <w:rsid w:val="00221F1F"/>
    <w:rsid w:val="00222908"/>
    <w:rsid w:val="0022617F"/>
    <w:rsid w:val="00226B8A"/>
    <w:rsid w:val="0022737D"/>
    <w:rsid w:val="00227C0D"/>
    <w:rsid w:val="00230447"/>
    <w:rsid w:val="00230CB1"/>
    <w:rsid w:val="00230E9C"/>
    <w:rsid w:val="00231256"/>
    <w:rsid w:val="0023158A"/>
    <w:rsid w:val="0023276D"/>
    <w:rsid w:val="00232C45"/>
    <w:rsid w:val="0023567C"/>
    <w:rsid w:val="00236CC1"/>
    <w:rsid w:val="00236F05"/>
    <w:rsid w:val="00237986"/>
    <w:rsid w:val="00241FA7"/>
    <w:rsid w:val="00242251"/>
    <w:rsid w:val="002459C3"/>
    <w:rsid w:val="00245B55"/>
    <w:rsid w:val="00245FAD"/>
    <w:rsid w:val="00247D27"/>
    <w:rsid w:val="00251F21"/>
    <w:rsid w:val="002535B9"/>
    <w:rsid w:val="00257358"/>
    <w:rsid w:val="00260744"/>
    <w:rsid w:val="002617B3"/>
    <w:rsid w:val="0026251B"/>
    <w:rsid w:val="0026337F"/>
    <w:rsid w:val="00263DFF"/>
    <w:rsid w:val="0026446B"/>
    <w:rsid w:val="00264E61"/>
    <w:rsid w:val="00265279"/>
    <w:rsid w:val="002654A5"/>
    <w:rsid w:val="00266FBE"/>
    <w:rsid w:val="0027064A"/>
    <w:rsid w:val="00272947"/>
    <w:rsid w:val="00273461"/>
    <w:rsid w:val="00276E11"/>
    <w:rsid w:val="00277187"/>
    <w:rsid w:val="002778E9"/>
    <w:rsid w:val="00282137"/>
    <w:rsid w:val="002839B7"/>
    <w:rsid w:val="00285EA7"/>
    <w:rsid w:val="00285F10"/>
    <w:rsid w:val="00290C9E"/>
    <w:rsid w:val="00292B01"/>
    <w:rsid w:val="002971B6"/>
    <w:rsid w:val="002A0A95"/>
    <w:rsid w:val="002A1D22"/>
    <w:rsid w:val="002A3CD4"/>
    <w:rsid w:val="002A4A7E"/>
    <w:rsid w:val="002A5276"/>
    <w:rsid w:val="002A57C5"/>
    <w:rsid w:val="002A5A97"/>
    <w:rsid w:val="002A5BD5"/>
    <w:rsid w:val="002A6777"/>
    <w:rsid w:val="002A7B5B"/>
    <w:rsid w:val="002B0233"/>
    <w:rsid w:val="002B03A7"/>
    <w:rsid w:val="002B15A6"/>
    <w:rsid w:val="002B3CB5"/>
    <w:rsid w:val="002B4193"/>
    <w:rsid w:val="002B464E"/>
    <w:rsid w:val="002B745B"/>
    <w:rsid w:val="002C0147"/>
    <w:rsid w:val="002C0D1F"/>
    <w:rsid w:val="002C0D79"/>
    <w:rsid w:val="002C43A1"/>
    <w:rsid w:val="002C4687"/>
    <w:rsid w:val="002C5909"/>
    <w:rsid w:val="002D2147"/>
    <w:rsid w:val="002D3B7F"/>
    <w:rsid w:val="002D5FE9"/>
    <w:rsid w:val="002D6F25"/>
    <w:rsid w:val="002E11AD"/>
    <w:rsid w:val="002E4E74"/>
    <w:rsid w:val="002E50A2"/>
    <w:rsid w:val="002F04E1"/>
    <w:rsid w:val="002F05FF"/>
    <w:rsid w:val="002F0845"/>
    <w:rsid w:val="002F0FF6"/>
    <w:rsid w:val="002F17CD"/>
    <w:rsid w:val="002F1C5D"/>
    <w:rsid w:val="002F2B86"/>
    <w:rsid w:val="002F46C6"/>
    <w:rsid w:val="002F62F8"/>
    <w:rsid w:val="003049BF"/>
    <w:rsid w:val="003060F5"/>
    <w:rsid w:val="00306A3C"/>
    <w:rsid w:val="00307EBF"/>
    <w:rsid w:val="0031319C"/>
    <w:rsid w:val="00313A1B"/>
    <w:rsid w:val="00315D43"/>
    <w:rsid w:val="003174C2"/>
    <w:rsid w:val="0032198A"/>
    <w:rsid w:val="00321A01"/>
    <w:rsid w:val="00324E5D"/>
    <w:rsid w:val="0032548A"/>
    <w:rsid w:val="003257C4"/>
    <w:rsid w:val="00326560"/>
    <w:rsid w:val="00326999"/>
    <w:rsid w:val="003273B6"/>
    <w:rsid w:val="00327E67"/>
    <w:rsid w:val="00327F16"/>
    <w:rsid w:val="00331928"/>
    <w:rsid w:val="00333640"/>
    <w:rsid w:val="00333968"/>
    <w:rsid w:val="00334CA3"/>
    <w:rsid w:val="00336431"/>
    <w:rsid w:val="00340F7D"/>
    <w:rsid w:val="00341A01"/>
    <w:rsid w:val="00345019"/>
    <w:rsid w:val="0034703D"/>
    <w:rsid w:val="00347155"/>
    <w:rsid w:val="003473D1"/>
    <w:rsid w:val="00347804"/>
    <w:rsid w:val="003509BD"/>
    <w:rsid w:val="00351E8A"/>
    <w:rsid w:val="00352F8D"/>
    <w:rsid w:val="00355506"/>
    <w:rsid w:val="003555AD"/>
    <w:rsid w:val="00361537"/>
    <w:rsid w:val="00362189"/>
    <w:rsid w:val="0036335E"/>
    <w:rsid w:val="003637F1"/>
    <w:rsid w:val="00363A99"/>
    <w:rsid w:val="003650C6"/>
    <w:rsid w:val="0036612D"/>
    <w:rsid w:val="0036649B"/>
    <w:rsid w:val="00366E60"/>
    <w:rsid w:val="00367769"/>
    <w:rsid w:val="00371201"/>
    <w:rsid w:val="00371514"/>
    <w:rsid w:val="00372652"/>
    <w:rsid w:val="003743B3"/>
    <w:rsid w:val="00375455"/>
    <w:rsid w:val="00375F25"/>
    <w:rsid w:val="00377062"/>
    <w:rsid w:val="0038062C"/>
    <w:rsid w:val="00381C38"/>
    <w:rsid w:val="00381FDB"/>
    <w:rsid w:val="00383E82"/>
    <w:rsid w:val="00383E96"/>
    <w:rsid w:val="00386228"/>
    <w:rsid w:val="00386415"/>
    <w:rsid w:val="0038651F"/>
    <w:rsid w:val="0039034A"/>
    <w:rsid w:val="003938E7"/>
    <w:rsid w:val="00397F61"/>
    <w:rsid w:val="003A1628"/>
    <w:rsid w:val="003A1ACC"/>
    <w:rsid w:val="003A4340"/>
    <w:rsid w:val="003A4595"/>
    <w:rsid w:val="003A502D"/>
    <w:rsid w:val="003B04BD"/>
    <w:rsid w:val="003B4A67"/>
    <w:rsid w:val="003B7EFF"/>
    <w:rsid w:val="003C02EC"/>
    <w:rsid w:val="003C2A78"/>
    <w:rsid w:val="003C2CF5"/>
    <w:rsid w:val="003C4722"/>
    <w:rsid w:val="003C56D0"/>
    <w:rsid w:val="003D0C58"/>
    <w:rsid w:val="003D1CF3"/>
    <w:rsid w:val="003D5AC1"/>
    <w:rsid w:val="003E10FF"/>
    <w:rsid w:val="003E1B6C"/>
    <w:rsid w:val="003E3A82"/>
    <w:rsid w:val="003F20FF"/>
    <w:rsid w:val="003F2D56"/>
    <w:rsid w:val="003F65DF"/>
    <w:rsid w:val="003F705C"/>
    <w:rsid w:val="00400DCA"/>
    <w:rsid w:val="00402400"/>
    <w:rsid w:val="00404B68"/>
    <w:rsid w:val="004079A7"/>
    <w:rsid w:val="00410414"/>
    <w:rsid w:val="0041250D"/>
    <w:rsid w:val="00412F13"/>
    <w:rsid w:val="00413943"/>
    <w:rsid w:val="00415CAD"/>
    <w:rsid w:val="00420275"/>
    <w:rsid w:val="004249B3"/>
    <w:rsid w:val="00425D41"/>
    <w:rsid w:val="00425EAC"/>
    <w:rsid w:val="00426425"/>
    <w:rsid w:val="00427540"/>
    <w:rsid w:val="00430B66"/>
    <w:rsid w:val="00433939"/>
    <w:rsid w:val="004347F1"/>
    <w:rsid w:val="00434CB7"/>
    <w:rsid w:val="004355C7"/>
    <w:rsid w:val="00435AD7"/>
    <w:rsid w:val="004361BA"/>
    <w:rsid w:val="004361C8"/>
    <w:rsid w:val="0043658A"/>
    <w:rsid w:val="004366FE"/>
    <w:rsid w:val="00440D73"/>
    <w:rsid w:val="00442369"/>
    <w:rsid w:val="00444F52"/>
    <w:rsid w:val="004469FE"/>
    <w:rsid w:val="00446DC4"/>
    <w:rsid w:val="004478F9"/>
    <w:rsid w:val="00450336"/>
    <w:rsid w:val="004513BF"/>
    <w:rsid w:val="00452105"/>
    <w:rsid w:val="004529EB"/>
    <w:rsid w:val="00453F14"/>
    <w:rsid w:val="00454C4E"/>
    <w:rsid w:val="00455CAA"/>
    <w:rsid w:val="00457576"/>
    <w:rsid w:val="0046008B"/>
    <w:rsid w:val="00460F01"/>
    <w:rsid w:val="0046139F"/>
    <w:rsid w:val="00462639"/>
    <w:rsid w:val="00462897"/>
    <w:rsid w:val="00464993"/>
    <w:rsid w:val="00464C6C"/>
    <w:rsid w:val="00464D31"/>
    <w:rsid w:val="00466A15"/>
    <w:rsid w:val="00467AD3"/>
    <w:rsid w:val="00470372"/>
    <w:rsid w:val="0047108D"/>
    <w:rsid w:val="00472526"/>
    <w:rsid w:val="00472D81"/>
    <w:rsid w:val="00473BDA"/>
    <w:rsid w:val="004746E4"/>
    <w:rsid w:val="00475180"/>
    <w:rsid w:val="00475B7F"/>
    <w:rsid w:val="00476648"/>
    <w:rsid w:val="0047705D"/>
    <w:rsid w:val="0048135A"/>
    <w:rsid w:val="00481442"/>
    <w:rsid w:val="004814C4"/>
    <w:rsid w:val="00481DBA"/>
    <w:rsid w:val="004825A8"/>
    <w:rsid w:val="004835FE"/>
    <w:rsid w:val="00483A79"/>
    <w:rsid w:val="00484193"/>
    <w:rsid w:val="00486725"/>
    <w:rsid w:val="00490C79"/>
    <w:rsid w:val="00490E2D"/>
    <w:rsid w:val="00490F21"/>
    <w:rsid w:val="00491DD9"/>
    <w:rsid w:val="00491EC5"/>
    <w:rsid w:val="00492292"/>
    <w:rsid w:val="0049241E"/>
    <w:rsid w:val="0049299A"/>
    <w:rsid w:val="004946C0"/>
    <w:rsid w:val="004947A4"/>
    <w:rsid w:val="004948BB"/>
    <w:rsid w:val="00494C1C"/>
    <w:rsid w:val="0049503D"/>
    <w:rsid w:val="0049587D"/>
    <w:rsid w:val="004968B4"/>
    <w:rsid w:val="00497492"/>
    <w:rsid w:val="004A0B7E"/>
    <w:rsid w:val="004A28A4"/>
    <w:rsid w:val="004A2EF3"/>
    <w:rsid w:val="004A361E"/>
    <w:rsid w:val="004A429C"/>
    <w:rsid w:val="004A5FA4"/>
    <w:rsid w:val="004A77ED"/>
    <w:rsid w:val="004B01A6"/>
    <w:rsid w:val="004B0228"/>
    <w:rsid w:val="004B04F2"/>
    <w:rsid w:val="004B3644"/>
    <w:rsid w:val="004B391D"/>
    <w:rsid w:val="004B6BBC"/>
    <w:rsid w:val="004B6DE6"/>
    <w:rsid w:val="004C091F"/>
    <w:rsid w:val="004C18C8"/>
    <w:rsid w:val="004C248E"/>
    <w:rsid w:val="004C3AFA"/>
    <w:rsid w:val="004C4E08"/>
    <w:rsid w:val="004C4E75"/>
    <w:rsid w:val="004D10E1"/>
    <w:rsid w:val="004D3508"/>
    <w:rsid w:val="004D4E1D"/>
    <w:rsid w:val="004D533D"/>
    <w:rsid w:val="004D6940"/>
    <w:rsid w:val="004E035A"/>
    <w:rsid w:val="004E167C"/>
    <w:rsid w:val="004E1914"/>
    <w:rsid w:val="004E1AF4"/>
    <w:rsid w:val="004E1F1C"/>
    <w:rsid w:val="004E2063"/>
    <w:rsid w:val="004E2B84"/>
    <w:rsid w:val="004E2EA4"/>
    <w:rsid w:val="004F0050"/>
    <w:rsid w:val="004F1E4A"/>
    <w:rsid w:val="004F349C"/>
    <w:rsid w:val="004F4B9F"/>
    <w:rsid w:val="004F655F"/>
    <w:rsid w:val="00500110"/>
    <w:rsid w:val="005002F2"/>
    <w:rsid w:val="005013DE"/>
    <w:rsid w:val="00501D56"/>
    <w:rsid w:val="005036EC"/>
    <w:rsid w:val="00504E89"/>
    <w:rsid w:val="0050694A"/>
    <w:rsid w:val="00511489"/>
    <w:rsid w:val="00511974"/>
    <w:rsid w:val="00513B47"/>
    <w:rsid w:val="00514140"/>
    <w:rsid w:val="00514256"/>
    <w:rsid w:val="005166AF"/>
    <w:rsid w:val="00520F3A"/>
    <w:rsid w:val="00521567"/>
    <w:rsid w:val="00525360"/>
    <w:rsid w:val="00525849"/>
    <w:rsid w:val="00526A87"/>
    <w:rsid w:val="005274E1"/>
    <w:rsid w:val="00531680"/>
    <w:rsid w:val="005318D2"/>
    <w:rsid w:val="00531E25"/>
    <w:rsid w:val="005321DB"/>
    <w:rsid w:val="00533B45"/>
    <w:rsid w:val="0054473B"/>
    <w:rsid w:val="0054676F"/>
    <w:rsid w:val="00546D7A"/>
    <w:rsid w:val="00550B11"/>
    <w:rsid w:val="005515D3"/>
    <w:rsid w:val="005525D0"/>
    <w:rsid w:val="00552661"/>
    <w:rsid w:val="005527C8"/>
    <w:rsid w:val="005535DA"/>
    <w:rsid w:val="00553EA5"/>
    <w:rsid w:val="0055523E"/>
    <w:rsid w:val="00555AE1"/>
    <w:rsid w:val="00556B36"/>
    <w:rsid w:val="00556BFE"/>
    <w:rsid w:val="005600AA"/>
    <w:rsid w:val="00560261"/>
    <w:rsid w:val="00560906"/>
    <w:rsid w:val="00560B02"/>
    <w:rsid w:val="00560F42"/>
    <w:rsid w:val="005623EA"/>
    <w:rsid w:val="00562590"/>
    <w:rsid w:val="005636EC"/>
    <w:rsid w:val="00563EE5"/>
    <w:rsid w:val="005643D9"/>
    <w:rsid w:val="00564912"/>
    <w:rsid w:val="005649BF"/>
    <w:rsid w:val="00564AA4"/>
    <w:rsid w:val="00565628"/>
    <w:rsid w:val="00565B7F"/>
    <w:rsid w:val="00572353"/>
    <w:rsid w:val="005727DD"/>
    <w:rsid w:val="00574F46"/>
    <w:rsid w:val="00576135"/>
    <w:rsid w:val="00580B9B"/>
    <w:rsid w:val="005812B0"/>
    <w:rsid w:val="00581858"/>
    <w:rsid w:val="0058195E"/>
    <w:rsid w:val="00584D20"/>
    <w:rsid w:val="005859E9"/>
    <w:rsid w:val="00586A19"/>
    <w:rsid w:val="00586A2D"/>
    <w:rsid w:val="00587EA5"/>
    <w:rsid w:val="0059230E"/>
    <w:rsid w:val="00595186"/>
    <w:rsid w:val="005961F7"/>
    <w:rsid w:val="005962C7"/>
    <w:rsid w:val="005969DE"/>
    <w:rsid w:val="005A010C"/>
    <w:rsid w:val="005A3338"/>
    <w:rsid w:val="005A3F95"/>
    <w:rsid w:val="005A4D22"/>
    <w:rsid w:val="005A55B1"/>
    <w:rsid w:val="005A5804"/>
    <w:rsid w:val="005A5F60"/>
    <w:rsid w:val="005B22AA"/>
    <w:rsid w:val="005B3632"/>
    <w:rsid w:val="005B4C5A"/>
    <w:rsid w:val="005B6F78"/>
    <w:rsid w:val="005B78CE"/>
    <w:rsid w:val="005C0832"/>
    <w:rsid w:val="005C27F4"/>
    <w:rsid w:val="005C67B1"/>
    <w:rsid w:val="005C6F3F"/>
    <w:rsid w:val="005D12F3"/>
    <w:rsid w:val="005D1A9F"/>
    <w:rsid w:val="005D1C55"/>
    <w:rsid w:val="005D1E10"/>
    <w:rsid w:val="005D27F4"/>
    <w:rsid w:val="005D3362"/>
    <w:rsid w:val="005D7118"/>
    <w:rsid w:val="005D7DB0"/>
    <w:rsid w:val="005E02AE"/>
    <w:rsid w:val="005E19E8"/>
    <w:rsid w:val="005E583E"/>
    <w:rsid w:val="005E6981"/>
    <w:rsid w:val="005E69CE"/>
    <w:rsid w:val="005F0C2A"/>
    <w:rsid w:val="005F17B2"/>
    <w:rsid w:val="005F18E6"/>
    <w:rsid w:val="005F1C67"/>
    <w:rsid w:val="005F2765"/>
    <w:rsid w:val="005F2DF7"/>
    <w:rsid w:val="005F2FAB"/>
    <w:rsid w:val="005F378E"/>
    <w:rsid w:val="005F3C91"/>
    <w:rsid w:val="005F4314"/>
    <w:rsid w:val="005F75D4"/>
    <w:rsid w:val="00601C26"/>
    <w:rsid w:val="006030DE"/>
    <w:rsid w:val="006065E1"/>
    <w:rsid w:val="00606B44"/>
    <w:rsid w:val="006073C8"/>
    <w:rsid w:val="00610D2F"/>
    <w:rsid w:val="00611219"/>
    <w:rsid w:val="00611ACE"/>
    <w:rsid w:val="00612619"/>
    <w:rsid w:val="00612742"/>
    <w:rsid w:val="00612875"/>
    <w:rsid w:val="00613128"/>
    <w:rsid w:val="006140AF"/>
    <w:rsid w:val="006147A8"/>
    <w:rsid w:val="00614B24"/>
    <w:rsid w:val="00615058"/>
    <w:rsid w:val="006167A5"/>
    <w:rsid w:val="006168D7"/>
    <w:rsid w:val="00617664"/>
    <w:rsid w:val="00626CC2"/>
    <w:rsid w:val="00627F57"/>
    <w:rsid w:val="006301FF"/>
    <w:rsid w:val="00630D32"/>
    <w:rsid w:val="0063173F"/>
    <w:rsid w:val="006344A9"/>
    <w:rsid w:val="006344AF"/>
    <w:rsid w:val="00634686"/>
    <w:rsid w:val="00637BD7"/>
    <w:rsid w:val="00640361"/>
    <w:rsid w:val="00640A07"/>
    <w:rsid w:val="00642026"/>
    <w:rsid w:val="00643016"/>
    <w:rsid w:val="0064359D"/>
    <w:rsid w:val="00643C5F"/>
    <w:rsid w:val="006445E5"/>
    <w:rsid w:val="006446BA"/>
    <w:rsid w:val="00646266"/>
    <w:rsid w:val="006469A4"/>
    <w:rsid w:val="006476A0"/>
    <w:rsid w:val="00650003"/>
    <w:rsid w:val="0065035F"/>
    <w:rsid w:val="006511A8"/>
    <w:rsid w:val="00651228"/>
    <w:rsid w:val="00651260"/>
    <w:rsid w:val="0065388D"/>
    <w:rsid w:val="006557F9"/>
    <w:rsid w:val="00657E08"/>
    <w:rsid w:val="00661122"/>
    <w:rsid w:val="00663FDC"/>
    <w:rsid w:val="00664775"/>
    <w:rsid w:val="006651B4"/>
    <w:rsid w:val="00665D51"/>
    <w:rsid w:val="0066647E"/>
    <w:rsid w:val="00666EE4"/>
    <w:rsid w:val="00666FCF"/>
    <w:rsid w:val="00671595"/>
    <w:rsid w:val="00672541"/>
    <w:rsid w:val="00672564"/>
    <w:rsid w:val="00675AD3"/>
    <w:rsid w:val="00676314"/>
    <w:rsid w:val="00676761"/>
    <w:rsid w:val="00676CA1"/>
    <w:rsid w:val="00682303"/>
    <w:rsid w:val="0068239A"/>
    <w:rsid w:val="00683936"/>
    <w:rsid w:val="00683ABF"/>
    <w:rsid w:val="00685075"/>
    <w:rsid w:val="00691B41"/>
    <w:rsid w:val="00693CDA"/>
    <w:rsid w:val="00694660"/>
    <w:rsid w:val="00695044"/>
    <w:rsid w:val="00695721"/>
    <w:rsid w:val="00697206"/>
    <w:rsid w:val="00697B63"/>
    <w:rsid w:val="006A2A48"/>
    <w:rsid w:val="006A2B94"/>
    <w:rsid w:val="006A3549"/>
    <w:rsid w:val="006A3E48"/>
    <w:rsid w:val="006A6E42"/>
    <w:rsid w:val="006A71AC"/>
    <w:rsid w:val="006B36E6"/>
    <w:rsid w:val="006B3D26"/>
    <w:rsid w:val="006B6913"/>
    <w:rsid w:val="006B7902"/>
    <w:rsid w:val="006B7D3D"/>
    <w:rsid w:val="006C0547"/>
    <w:rsid w:val="006C0574"/>
    <w:rsid w:val="006C1A6B"/>
    <w:rsid w:val="006C2617"/>
    <w:rsid w:val="006C2DA5"/>
    <w:rsid w:val="006C2F61"/>
    <w:rsid w:val="006C4255"/>
    <w:rsid w:val="006C4991"/>
    <w:rsid w:val="006C5551"/>
    <w:rsid w:val="006D5232"/>
    <w:rsid w:val="006D6AD5"/>
    <w:rsid w:val="006E193E"/>
    <w:rsid w:val="006E2247"/>
    <w:rsid w:val="006E232F"/>
    <w:rsid w:val="006E2A9F"/>
    <w:rsid w:val="006E3363"/>
    <w:rsid w:val="006E524D"/>
    <w:rsid w:val="006E5A25"/>
    <w:rsid w:val="006E5EC9"/>
    <w:rsid w:val="006E6007"/>
    <w:rsid w:val="006E6AB9"/>
    <w:rsid w:val="006E7CF7"/>
    <w:rsid w:val="006F0685"/>
    <w:rsid w:val="006F2528"/>
    <w:rsid w:val="006F57A4"/>
    <w:rsid w:val="006F6EF7"/>
    <w:rsid w:val="006F75E4"/>
    <w:rsid w:val="00700F5F"/>
    <w:rsid w:val="00702DF4"/>
    <w:rsid w:val="0070691C"/>
    <w:rsid w:val="00706A88"/>
    <w:rsid w:val="00707058"/>
    <w:rsid w:val="00712A1F"/>
    <w:rsid w:val="0071312D"/>
    <w:rsid w:val="00713F58"/>
    <w:rsid w:val="007172F5"/>
    <w:rsid w:val="0072099B"/>
    <w:rsid w:val="0072390C"/>
    <w:rsid w:val="00724981"/>
    <w:rsid w:val="00725D70"/>
    <w:rsid w:val="00726E27"/>
    <w:rsid w:val="00730045"/>
    <w:rsid w:val="007334BC"/>
    <w:rsid w:val="00733A39"/>
    <w:rsid w:val="00741C7B"/>
    <w:rsid w:val="0074435D"/>
    <w:rsid w:val="00744595"/>
    <w:rsid w:val="00746D0F"/>
    <w:rsid w:val="00751AA3"/>
    <w:rsid w:val="00754DBC"/>
    <w:rsid w:val="0076413E"/>
    <w:rsid w:val="0076461C"/>
    <w:rsid w:val="00765D81"/>
    <w:rsid w:val="00771A7B"/>
    <w:rsid w:val="00771B57"/>
    <w:rsid w:val="00771C46"/>
    <w:rsid w:val="00771CC2"/>
    <w:rsid w:val="00773923"/>
    <w:rsid w:val="0077588C"/>
    <w:rsid w:val="00775C84"/>
    <w:rsid w:val="00777D71"/>
    <w:rsid w:val="007813F4"/>
    <w:rsid w:val="007836B5"/>
    <w:rsid w:val="00783DEA"/>
    <w:rsid w:val="00783F35"/>
    <w:rsid w:val="00784055"/>
    <w:rsid w:val="007846AF"/>
    <w:rsid w:val="00787543"/>
    <w:rsid w:val="00790713"/>
    <w:rsid w:val="007920D1"/>
    <w:rsid w:val="00792241"/>
    <w:rsid w:val="007929F7"/>
    <w:rsid w:val="00793DA3"/>
    <w:rsid w:val="00794A7B"/>
    <w:rsid w:val="0079547F"/>
    <w:rsid w:val="0079645D"/>
    <w:rsid w:val="00797BB7"/>
    <w:rsid w:val="007A1CFF"/>
    <w:rsid w:val="007A264E"/>
    <w:rsid w:val="007A28BC"/>
    <w:rsid w:val="007B1B3A"/>
    <w:rsid w:val="007B4170"/>
    <w:rsid w:val="007B4858"/>
    <w:rsid w:val="007B49D3"/>
    <w:rsid w:val="007B6CD0"/>
    <w:rsid w:val="007B73C3"/>
    <w:rsid w:val="007B78D4"/>
    <w:rsid w:val="007C0A55"/>
    <w:rsid w:val="007C1DF3"/>
    <w:rsid w:val="007C3397"/>
    <w:rsid w:val="007C47D8"/>
    <w:rsid w:val="007D0D20"/>
    <w:rsid w:val="007D58BA"/>
    <w:rsid w:val="007D6897"/>
    <w:rsid w:val="007E0D2A"/>
    <w:rsid w:val="007E178C"/>
    <w:rsid w:val="007E3435"/>
    <w:rsid w:val="007E4162"/>
    <w:rsid w:val="007E4734"/>
    <w:rsid w:val="007E5A2A"/>
    <w:rsid w:val="007E68AD"/>
    <w:rsid w:val="007E6FB4"/>
    <w:rsid w:val="007F0733"/>
    <w:rsid w:val="007F18B5"/>
    <w:rsid w:val="007F2A26"/>
    <w:rsid w:val="007F5A91"/>
    <w:rsid w:val="007F6B10"/>
    <w:rsid w:val="007F6BBD"/>
    <w:rsid w:val="007F7151"/>
    <w:rsid w:val="007F7441"/>
    <w:rsid w:val="00800248"/>
    <w:rsid w:val="008022D6"/>
    <w:rsid w:val="008034E6"/>
    <w:rsid w:val="0080377B"/>
    <w:rsid w:val="00803CAC"/>
    <w:rsid w:val="008066D7"/>
    <w:rsid w:val="00806B36"/>
    <w:rsid w:val="0081178A"/>
    <w:rsid w:val="00811D5E"/>
    <w:rsid w:val="008138AE"/>
    <w:rsid w:val="00815048"/>
    <w:rsid w:val="0081664E"/>
    <w:rsid w:val="00820041"/>
    <w:rsid w:val="00820E01"/>
    <w:rsid w:val="00821F5D"/>
    <w:rsid w:val="008220F2"/>
    <w:rsid w:val="008222A7"/>
    <w:rsid w:val="0082509A"/>
    <w:rsid w:val="0082596B"/>
    <w:rsid w:val="00826382"/>
    <w:rsid w:val="008266A1"/>
    <w:rsid w:val="00826A32"/>
    <w:rsid w:val="00826F68"/>
    <w:rsid w:val="008327DC"/>
    <w:rsid w:val="00832C38"/>
    <w:rsid w:val="00833322"/>
    <w:rsid w:val="00834148"/>
    <w:rsid w:val="008367CB"/>
    <w:rsid w:val="00836D1A"/>
    <w:rsid w:val="008421E8"/>
    <w:rsid w:val="0084381D"/>
    <w:rsid w:val="00844538"/>
    <w:rsid w:val="008446D4"/>
    <w:rsid w:val="008455C0"/>
    <w:rsid w:val="00845A9D"/>
    <w:rsid w:val="00846573"/>
    <w:rsid w:val="00850624"/>
    <w:rsid w:val="008520C7"/>
    <w:rsid w:val="00853147"/>
    <w:rsid w:val="008531EB"/>
    <w:rsid w:val="00853299"/>
    <w:rsid w:val="00853EFA"/>
    <w:rsid w:val="00855B8F"/>
    <w:rsid w:val="00855CD3"/>
    <w:rsid w:val="008565F6"/>
    <w:rsid w:val="00856EDB"/>
    <w:rsid w:val="0086023C"/>
    <w:rsid w:val="00861476"/>
    <w:rsid w:val="00861961"/>
    <w:rsid w:val="00861B7A"/>
    <w:rsid w:val="00861E42"/>
    <w:rsid w:val="00861E79"/>
    <w:rsid w:val="00865E68"/>
    <w:rsid w:val="00866BE1"/>
    <w:rsid w:val="0086760B"/>
    <w:rsid w:val="00871BB8"/>
    <w:rsid w:val="00872C88"/>
    <w:rsid w:val="00873F47"/>
    <w:rsid w:val="00876370"/>
    <w:rsid w:val="0087727F"/>
    <w:rsid w:val="00877F5C"/>
    <w:rsid w:val="0088496F"/>
    <w:rsid w:val="00886006"/>
    <w:rsid w:val="008871D5"/>
    <w:rsid w:val="00890954"/>
    <w:rsid w:val="008938A5"/>
    <w:rsid w:val="00894248"/>
    <w:rsid w:val="00895269"/>
    <w:rsid w:val="00896EAA"/>
    <w:rsid w:val="008A0ED4"/>
    <w:rsid w:val="008A1FCC"/>
    <w:rsid w:val="008A2152"/>
    <w:rsid w:val="008A23B9"/>
    <w:rsid w:val="008A40FE"/>
    <w:rsid w:val="008A478C"/>
    <w:rsid w:val="008A4E48"/>
    <w:rsid w:val="008A5012"/>
    <w:rsid w:val="008A58A1"/>
    <w:rsid w:val="008A667B"/>
    <w:rsid w:val="008B153B"/>
    <w:rsid w:val="008B3860"/>
    <w:rsid w:val="008B4982"/>
    <w:rsid w:val="008B4E9C"/>
    <w:rsid w:val="008B50BF"/>
    <w:rsid w:val="008B701C"/>
    <w:rsid w:val="008B7700"/>
    <w:rsid w:val="008C1557"/>
    <w:rsid w:val="008C1656"/>
    <w:rsid w:val="008C18E2"/>
    <w:rsid w:val="008C3CCA"/>
    <w:rsid w:val="008C6D62"/>
    <w:rsid w:val="008C7D16"/>
    <w:rsid w:val="008D0C02"/>
    <w:rsid w:val="008D1FEB"/>
    <w:rsid w:val="008D2449"/>
    <w:rsid w:val="008D442A"/>
    <w:rsid w:val="008D7B48"/>
    <w:rsid w:val="008E0F55"/>
    <w:rsid w:val="008E4045"/>
    <w:rsid w:val="008E6C53"/>
    <w:rsid w:val="008F1416"/>
    <w:rsid w:val="008F3CCD"/>
    <w:rsid w:val="008F47D0"/>
    <w:rsid w:val="0090005E"/>
    <w:rsid w:val="00902A4B"/>
    <w:rsid w:val="0090357B"/>
    <w:rsid w:val="00903961"/>
    <w:rsid w:val="00904BF7"/>
    <w:rsid w:val="00905440"/>
    <w:rsid w:val="009101CE"/>
    <w:rsid w:val="009108CD"/>
    <w:rsid w:val="009137AE"/>
    <w:rsid w:val="0091488B"/>
    <w:rsid w:val="00914BE5"/>
    <w:rsid w:val="0091597F"/>
    <w:rsid w:val="00916387"/>
    <w:rsid w:val="00920669"/>
    <w:rsid w:val="00920C3E"/>
    <w:rsid w:val="009212F1"/>
    <w:rsid w:val="00921C3F"/>
    <w:rsid w:val="0092594C"/>
    <w:rsid w:val="0092769D"/>
    <w:rsid w:val="00927AD0"/>
    <w:rsid w:val="00930B1E"/>
    <w:rsid w:val="00931B91"/>
    <w:rsid w:val="00932709"/>
    <w:rsid w:val="00933B34"/>
    <w:rsid w:val="0093415C"/>
    <w:rsid w:val="009422AE"/>
    <w:rsid w:val="00942539"/>
    <w:rsid w:val="009425BE"/>
    <w:rsid w:val="00942D02"/>
    <w:rsid w:val="00944B74"/>
    <w:rsid w:val="00947671"/>
    <w:rsid w:val="0095061D"/>
    <w:rsid w:val="00950F00"/>
    <w:rsid w:val="009525AC"/>
    <w:rsid w:val="009530A4"/>
    <w:rsid w:val="00956D31"/>
    <w:rsid w:val="00956E17"/>
    <w:rsid w:val="00964A79"/>
    <w:rsid w:val="00964CF6"/>
    <w:rsid w:val="00965165"/>
    <w:rsid w:val="00967EA5"/>
    <w:rsid w:val="0097059F"/>
    <w:rsid w:val="00971853"/>
    <w:rsid w:val="00971FC3"/>
    <w:rsid w:val="00976F9C"/>
    <w:rsid w:val="009813A5"/>
    <w:rsid w:val="00981B4A"/>
    <w:rsid w:val="00982793"/>
    <w:rsid w:val="0098553C"/>
    <w:rsid w:val="00985AD8"/>
    <w:rsid w:val="00985F86"/>
    <w:rsid w:val="00995BE1"/>
    <w:rsid w:val="009A1088"/>
    <w:rsid w:val="009A18CB"/>
    <w:rsid w:val="009A1D05"/>
    <w:rsid w:val="009A2083"/>
    <w:rsid w:val="009A4E1B"/>
    <w:rsid w:val="009A6D52"/>
    <w:rsid w:val="009B1E2A"/>
    <w:rsid w:val="009B49F8"/>
    <w:rsid w:val="009B4EB2"/>
    <w:rsid w:val="009B71A4"/>
    <w:rsid w:val="009C0594"/>
    <w:rsid w:val="009C2722"/>
    <w:rsid w:val="009C4551"/>
    <w:rsid w:val="009C6118"/>
    <w:rsid w:val="009C61AD"/>
    <w:rsid w:val="009D2082"/>
    <w:rsid w:val="009D288D"/>
    <w:rsid w:val="009D3A5E"/>
    <w:rsid w:val="009D3A88"/>
    <w:rsid w:val="009D3F37"/>
    <w:rsid w:val="009D5A38"/>
    <w:rsid w:val="009D5C00"/>
    <w:rsid w:val="009D68B6"/>
    <w:rsid w:val="009D6BE6"/>
    <w:rsid w:val="009E10C9"/>
    <w:rsid w:val="009E2302"/>
    <w:rsid w:val="009E4B10"/>
    <w:rsid w:val="009E58A2"/>
    <w:rsid w:val="009E62F8"/>
    <w:rsid w:val="009E7960"/>
    <w:rsid w:val="009F3C7F"/>
    <w:rsid w:val="009F4C0A"/>
    <w:rsid w:val="009F7E89"/>
    <w:rsid w:val="00A01C16"/>
    <w:rsid w:val="00A026CA"/>
    <w:rsid w:val="00A02A6F"/>
    <w:rsid w:val="00A049C9"/>
    <w:rsid w:val="00A05A47"/>
    <w:rsid w:val="00A10285"/>
    <w:rsid w:val="00A10388"/>
    <w:rsid w:val="00A11930"/>
    <w:rsid w:val="00A11D6A"/>
    <w:rsid w:val="00A144BB"/>
    <w:rsid w:val="00A15E87"/>
    <w:rsid w:val="00A16D94"/>
    <w:rsid w:val="00A17814"/>
    <w:rsid w:val="00A17EE2"/>
    <w:rsid w:val="00A23128"/>
    <w:rsid w:val="00A243F2"/>
    <w:rsid w:val="00A2731D"/>
    <w:rsid w:val="00A30142"/>
    <w:rsid w:val="00A31F73"/>
    <w:rsid w:val="00A376FD"/>
    <w:rsid w:val="00A37F88"/>
    <w:rsid w:val="00A41BC6"/>
    <w:rsid w:val="00A41E47"/>
    <w:rsid w:val="00A44791"/>
    <w:rsid w:val="00A449C1"/>
    <w:rsid w:val="00A45259"/>
    <w:rsid w:val="00A45733"/>
    <w:rsid w:val="00A47D1E"/>
    <w:rsid w:val="00A52AC0"/>
    <w:rsid w:val="00A52DF1"/>
    <w:rsid w:val="00A5691E"/>
    <w:rsid w:val="00A5750E"/>
    <w:rsid w:val="00A57E08"/>
    <w:rsid w:val="00A66016"/>
    <w:rsid w:val="00A711EF"/>
    <w:rsid w:val="00A7211E"/>
    <w:rsid w:val="00A73A84"/>
    <w:rsid w:val="00A75B93"/>
    <w:rsid w:val="00A76C8D"/>
    <w:rsid w:val="00A77475"/>
    <w:rsid w:val="00A8225A"/>
    <w:rsid w:val="00A82B2A"/>
    <w:rsid w:val="00A82C63"/>
    <w:rsid w:val="00A82F31"/>
    <w:rsid w:val="00A84444"/>
    <w:rsid w:val="00A845E4"/>
    <w:rsid w:val="00A86212"/>
    <w:rsid w:val="00A8723F"/>
    <w:rsid w:val="00A902F1"/>
    <w:rsid w:val="00A9112D"/>
    <w:rsid w:val="00A916D9"/>
    <w:rsid w:val="00A91E43"/>
    <w:rsid w:val="00A93A7F"/>
    <w:rsid w:val="00A97117"/>
    <w:rsid w:val="00A97322"/>
    <w:rsid w:val="00AA220B"/>
    <w:rsid w:val="00AA38AD"/>
    <w:rsid w:val="00AA3F47"/>
    <w:rsid w:val="00AA483E"/>
    <w:rsid w:val="00AA4F60"/>
    <w:rsid w:val="00AA74D8"/>
    <w:rsid w:val="00AA7F18"/>
    <w:rsid w:val="00AB181E"/>
    <w:rsid w:val="00AB6B7A"/>
    <w:rsid w:val="00AB6DD6"/>
    <w:rsid w:val="00AB75E6"/>
    <w:rsid w:val="00AC03F8"/>
    <w:rsid w:val="00AC4415"/>
    <w:rsid w:val="00AC525E"/>
    <w:rsid w:val="00AC6EDA"/>
    <w:rsid w:val="00AD0DC9"/>
    <w:rsid w:val="00AD2787"/>
    <w:rsid w:val="00AD74BD"/>
    <w:rsid w:val="00AD76EF"/>
    <w:rsid w:val="00AE06AE"/>
    <w:rsid w:val="00AE09CE"/>
    <w:rsid w:val="00AE2F97"/>
    <w:rsid w:val="00AE4810"/>
    <w:rsid w:val="00AE4E09"/>
    <w:rsid w:val="00AE5276"/>
    <w:rsid w:val="00AE5DEC"/>
    <w:rsid w:val="00AE6247"/>
    <w:rsid w:val="00AE7F64"/>
    <w:rsid w:val="00AF0FB8"/>
    <w:rsid w:val="00AF17D0"/>
    <w:rsid w:val="00AF21C1"/>
    <w:rsid w:val="00AF389A"/>
    <w:rsid w:val="00AF5044"/>
    <w:rsid w:val="00AF5CD3"/>
    <w:rsid w:val="00AF6E70"/>
    <w:rsid w:val="00AF7FDB"/>
    <w:rsid w:val="00B00A14"/>
    <w:rsid w:val="00B0221A"/>
    <w:rsid w:val="00B022CA"/>
    <w:rsid w:val="00B02A30"/>
    <w:rsid w:val="00B02AF1"/>
    <w:rsid w:val="00B0322C"/>
    <w:rsid w:val="00B039E6"/>
    <w:rsid w:val="00B04AE0"/>
    <w:rsid w:val="00B04D13"/>
    <w:rsid w:val="00B05C77"/>
    <w:rsid w:val="00B05D57"/>
    <w:rsid w:val="00B079BA"/>
    <w:rsid w:val="00B1032B"/>
    <w:rsid w:val="00B11BF1"/>
    <w:rsid w:val="00B11F7A"/>
    <w:rsid w:val="00B1217D"/>
    <w:rsid w:val="00B1240B"/>
    <w:rsid w:val="00B12686"/>
    <w:rsid w:val="00B13D3F"/>
    <w:rsid w:val="00B13E61"/>
    <w:rsid w:val="00B1429F"/>
    <w:rsid w:val="00B1438A"/>
    <w:rsid w:val="00B16369"/>
    <w:rsid w:val="00B177B5"/>
    <w:rsid w:val="00B17F09"/>
    <w:rsid w:val="00B20020"/>
    <w:rsid w:val="00B21C9A"/>
    <w:rsid w:val="00B22206"/>
    <w:rsid w:val="00B240C3"/>
    <w:rsid w:val="00B24FD0"/>
    <w:rsid w:val="00B378E5"/>
    <w:rsid w:val="00B418D7"/>
    <w:rsid w:val="00B427AA"/>
    <w:rsid w:val="00B43ED9"/>
    <w:rsid w:val="00B4485E"/>
    <w:rsid w:val="00B4720F"/>
    <w:rsid w:val="00B50AD7"/>
    <w:rsid w:val="00B52DEE"/>
    <w:rsid w:val="00B53A5D"/>
    <w:rsid w:val="00B5461F"/>
    <w:rsid w:val="00B54B5E"/>
    <w:rsid w:val="00B55B34"/>
    <w:rsid w:val="00B56D11"/>
    <w:rsid w:val="00B614BB"/>
    <w:rsid w:val="00B70E0E"/>
    <w:rsid w:val="00B72182"/>
    <w:rsid w:val="00B72F8E"/>
    <w:rsid w:val="00B73DAA"/>
    <w:rsid w:val="00B756FC"/>
    <w:rsid w:val="00B76F82"/>
    <w:rsid w:val="00B77FA1"/>
    <w:rsid w:val="00B8030C"/>
    <w:rsid w:val="00B80B1A"/>
    <w:rsid w:val="00B811EE"/>
    <w:rsid w:val="00B82BCF"/>
    <w:rsid w:val="00B84A97"/>
    <w:rsid w:val="00B86031"/>
    <w:rsid w:val="00B879A6"/>
    <w:rsid w:val="00B91896"/>
    <w:rsid w:val="00B918F5"/>
    <w:rsid w:val="00B93AAB"/>
    <w:rsid w:val="00B93C5D"/>
    <w:rsid w:val="00B95468"/>
    <w:rsid w:val="00B9581F"/>
    <w:rsid w:val="00B96451"/>
    <w:rsid w:val="00B96698"/>
    <w:rsid w:val="00B968B8"/>
    <w:rsid w:val="00B96FE1"/>
    <w:rsid w:val="00BA1386"/>
    <w:rsid w:val="00BA1778"/>
    <w:rsid w:val="00BA4B3B"/>
    <w:rsid w:val="00BA61F1"/>
    <w:rsid w:val="00BA6302"/>
    <w:rsid w:val="00BA66E2"/>
    <w:rsid w:val="00BB26DE"/>
    <w:rsid w:val="00BB2D20"/>
    <w:rsid w:val="00BB7638"/>
    <w:rsid w:val="00BB7DFA"/>
    <w:rsid w:val="00BC18F3"/>
    <w:rsid w:val="00BC1A33"/>
    <w:rsid w:val="00BC336C"/>
    <w:rsid w:val="00BC530B"/>
    <w:rsid w:val="00BC5F86"/>
    <w:rsid w:val="00BC66AC"/>
    <w:rsid w:val="00BD057C"/>
    <w:rsid w:val="00BD2966"/>
    <w:rsid w:val="00BD409B"/>
    <w:rsid w:val="00BD5147"/>
    <w:rsid w:val="00BD5F06"/>
    <w:rsid w:val="00BD7A3B"/>
    <w:rsid w:val="00BE02F2"/>
    <w:rsid w:val="00BE0F91"/>
    <w:rsid w:val="00BE14A3"/>
    <w:rsid w:val="00BE2C4B"/>
    <w:rsid w:val="00BE335C"/>
    <w:rsid w:val="00BE56CE"/>
    <w:rsid w:val="00BE638F"/>
    <w:rsid w:val="00BE6EB2"/>
    <w:rsid w:val="00BE77EE"/>
    <w:rsid w:val="00BE7F58"/>
    <w:rsid w:val="00BF024A"/>
    <w:rsid w:val="00BF0E57"/>
    <w:rsid w:val="00BF2155"/>
    <w:rsid w:val="00BF25E9"/>
    <w:rsid w:val="00BF3D21"/>
    <w:rsid w:val="00BF4B1A"/>
    <w:rsid w:val="00BF4E18"/>
    <w:rsid w:val="00BF5492"/>
    <w:rsid w:val="00BF5658"/>
    <w:rsid w:val="00BF66A8"/>
    <w:rsid w:val="00BF77A8"/>
    <w:rsid w:val="00C01B10"/>
    <w:rsid w:val="00C01CC5"/>
    <w:rsid w:val="00C047FD"/>
    <w:rsid w:val="00C04CCA"/>
    <w:rsid w:val="00C064D4"/>
    <w:rsid w:val="00C0753F"/>
    <w:rsid w:val="00C11D7C"/>
    <w:rsid w:val="00C145E5"/>
    <w:rsid w:val="00C15A5E"/>
    <w:rsid w:val="00C16935"/>
    <w:rsid w:val="00C178E9"/>
    <w:rsid w:val="00C20452"/>
    <w:rsid w:val="00C20F74"/>
    <w:rsid w:val="00C23250"/>
    <w:rsid w:val="00C23EEB"/>
    <w:rsid w:val="00C241C8"/>
    <w:rsid w:val="00C24784"/>
    <w:rsid w:val="00C25029"/>
    <w:rsid w:val="00C256A9"/>
    <w:rsid w:val="00C275C6"/>
    <w:rsid w:val="00C27838"/>
    <w:rsid w:val="00C302F6"/>
    <w:rsid w:val="00C31FE7"/>
    <w:rsid w:val="00C327E6"/>
    <w:rsid w:val="00C33E7E"/>
    <w:rsid w:val="00C34978"/>
    <w:rsid w:val="00C34AB0"/>
    <w:rsid w:val="00C3511B"/>
    <w:rsid w:val="00C37A9E"/>
    <w:rsid w:val="00C4019C"/>
    <w:rsid w:val="00C434F6"/>
    <w:rsid w:val="00C439E1"/>
    <w:rsid w:val="00C45788"/>
    <w:rsid w:val="00C524E7"/>
    <w:rsid w:val="00C54064"/>
    <w:rsid w:val="00C54F3D"/>
    <w:rsid w:val="00C56BA9"/>
    <w:rsid w:val="00C61E17"/>
    <w:rsid w:val="00C638BC"/>
    <w:rsid w:val="00C670E5"/>
    <w:rsid w:val="00C703A2"/>
    <w:rsid w:val="00C70411"/>
    <w:rsid w:val="00C7166F"/>
    <w:rsid w:val="00C72490"/>
    <w:rsid w:val="00C73497"/>
    <w:rsid w:val="00C77093"/>
    <w:rsid w:val="00C7728D"/>
    <w:rsid w:val="00C8017D"/>
    <w:rsid w:val="00C83493"/>
    <w:rsid w:val="00C83D80"/>
    <w:rsid w:val="00C873CA"/>
    <w:rsid w:val="00C87BC7"/>
    <w:rsid w:val="00C930AA"/>
    <w:rsid w:val="00C93EC4"/>
    <w:rsid w:val="00C94B3D"/>
    <w:rsid w:val="00CA16D0"/>
    <w:rsid w:val="00CA1C23"/>
    <w:rsid w:val="00CA3985"/>
    <w:rsid w:val="00CA41CF"/>
    <w:rsid w:val="00CA44C3"/>
    <w:rsid w:val="00CA5EBB"/>
    <w:rsid w:val="00CB0272"/>
    <w:rsid w:val="00CB16C0"/>
    <w:rsid w:val="00CB180A"/>
    <w:rsid w:val="00CB1A54"/>
    <w:rsid w:val="00CB1DA1"/>
    <w:rsid w:val="00CB342F"/>
    <w:rsid w:val="00CB59FE"/>
    <w:rsid w:val="00CB5B6F"/>
    <w:rsid w:val="00CB61F3"/>
    <w:rsid w:val="00CB7083"/>
    <w:rsid w:val="00CB719E"/>
    <w:rsid w:val="00CB73F6"/>
    <w:rsid w:val="00CC22A9"/>
    <w:rsid w:val="00CC2605"/>
    <w:rsid w:val="00CC5DF6"/>
    <w:rsid w:val="00CC61E0"/>
    <w:rsid w:val="00CD05A6"/>
    <w:rsid w:val="00CD08A7"/>
    <w:rsid w:val="00CD0ADB"/>
    <w:rsid w:val="00CD3434"/>
    <w:rsid w:val="00CD3D82"/>
    <w:rsid w:val="00CD5805"/>
    <w:rsid w:val="00CD64EB"/>
    <w:rsid w:val="00CD7703"/>
    <w:rsid w:val="00CE09E4"/>
    <w:rsid w:val="00CE1157"/>
    <w:rsid w:val="00CE5ADF"/>
    <w:rsid w:val="00CE5B6A"/>
    <w:rsid w:val="00CE7C10"/>
    <w:rsid w:val="00CF10C7"/>
    <w:rsid w:val="00CF357C"/>
    <w:rsid w:val="00CF3A05"/>
    <w:rsid w:val="00CF3D43"/>
    <w:rsid w:val="00CF4933"/>
    <w:rsid w:val="00CF5D21"/>
    <w:rsid w:val="00CF6307"/>
    <w:rsid w:val="00CF64F1"/>
    <w:rsid w:val="00CF6667"/>
    <w:rsid w:val="00CF6BAE"/>
    <w:rsid w:val="00CF7DF9"/>
    <w:rsid w:val="00D00114"/>
    <w:rsid w:val="00D0326E"/>
    <w:rsid w:val="00D0581B"/>
    <w:rsid w:val="00D06718"/>
    <w:rsid w:val="00D0705D"/>
    <w:rsid w:val="00D1103D"/>
    <w:rsid w:val="00D12626"/>
    <w:rsid w:val="00D1302E"/>
    <w:rsid w:val="00D15084"/>
    <w:rsid w:val="00D151E6"/>
    <w:rsid w:val="00D17DE3"/>
    <w:rsid w:val="00D217BA"/>
    <w:rsid w:val="00D21859"/>
    <w:rsid w:val="00D22B0D"/>
    <w:rsid w:val="00D24206"/>
    <w:rsid w:val="00D2640F"/>
    <w:rsid w:val="00D267CE"/>
    <w:rsid w:val="00D26D19"/>
    <w:rsid w:val="00D30177"/>
    <w:rsid w:val="00D31269"/>
    <w:rsid w:val="00D32572"/>
    <w:rsid w:val="00D32DC2"/>
    <w:rsid w:val="00D37ACD"/>
    <w:rsid w:val="00D37DD8"/>
    <w:rsid w:val="00D4122B"/>
    <w:rsid w:val="00D41D7E"/>
    <w:rsid w:val="00D41E49"/>
    <w:rsid w:val="00D43F37"/>
    <w:rsid w:val="00D44BC3"/>
    <w:rsid w:val="00D458EA"/>
    <w:rsid w:val="00D47E6F"/>
    <w:rsid w:val="00D47FC6"/>
    <w:rsid w:val="00D507E5"/>
    <w:rsid w:val="00D51E66"/>
    <w:rsid w:val="00D5542D"/>
    <w:rsid w:val="00D5696B"/>
    <w:rsid w:val="00D616C2"/>
    <w:rsid w:val="00D63544"/>
    <w:rsid w:val="00D638F4"/>
    <w:rsid w:val="00D652C0"/>
    <w:rsid w:val="00D65525"/>
    <w:rsid w:val="00D71229"/>
    <w:rsid w:val="00D71E60"/>
    <w:rsid w:val="00D7288A"/>
    <w:rsid w:val="00D72BE2"/>
    <w:rsid w:val="00D74588"/>
    <w:rsid w:val="00D75321"/>
    <w:rsid w:val="00D7603A"/>
    <w:rsid w:val="00D76C07"/>
    <w:rsid w:val="00D775E8"/>
    <w:rsid w:val="00D8444D"/>
    <w:rsid w:val="00D85628"/>
    <w:rsid w:val="00D85D5E"/>
    <w:rsid w:val="00D87B9E"/>
    <w:rsid w:val="00D90637"/>
    <w:rsid w:val="00D9063C"/>
    <w:rsid w:val="00D93206"/>
    <w:rsid w:val="00D942DA"/>
    <w:rsid w:val="00D97A59"/>
    <w:rsid w:val="00D97B6E"/>
    <w:rsid w:val="00DA0A9A"/>
    <w:rsid w:val="00DA11AA"/>
    <w:rsid w:val="00DA1469"/>
    <w:rsid w:val="00DA4BBF"/>
    <w:rsid w:val="00DA6888"/>
    <w:rsid w:val="00DA6CE3"/>
    <w:rsid w:val="00DA727F"/>
    <w:rsid w:val="00DA7D68"/>
    <w:rsid w:val="00DB0A8B"/>
    <w:rsid w:val="00DB0DC3"/>
    <w:rsid w:val="00DB20CC"/>
    <w:rsid w:val="00DB47F3"/>
    <w:rsid w:val="00DB50C0"/>
    <w:rsid w:val="00DB55EE"/>
    <w:rsid w:val="00DB5776"/>
    <w:rsid w:val="00DC3D5A"/>
    <w:rsid w:val="00DC40F0"/>
    <w:rsid w:val="00DC4F21"/>
    <w:rsid w:val="00DC61E1"/>
    <w:rsid w:val="00DD13F9"/>
    <w:rsid w:val="00DD14BC"/>
    <w:rsid w:val="00DD185C"/>
    <w:rsid w:val="00DD2F02"/>
    <w:rsid w:val="00DD4CC8"/>
    <w:rsid w:val="00DD6901"/>
    <w:rsid w:val="00DD69B4"/>
    <w:rsid w:val="00DD728C"/>
    <w:rsid w:val="00DD74B1"/>
    <w:rsid w:val="00DD7EF9"/>
    <w:rsid w:val="00DE0215"/>
    <w:rsid w:val="00DE0F7D"/>
    <w:rsid w:val="00DE2022"/>
    <w:rsid w:val="00DE207C"/>
    <w:rsid w:val="00DE21C4"/>
    <w:rsid w:val="00DE57A7"/>
    <w:rsid w:val="00DE7C93"/>
    <w:rsid w:val="00DF1225"/>
    <w:rsid w:val="00DF605B"/>
    <w:rsid w:val="00DF6399"/>
    <w:rsid w:val="00DF6AE0"/>
    <w:rsid w:val="00DF7EBD"/>
    <w:rsid w:val="00E02887"/>
    <w:rsid w:val="00E046B4"/>
    <w:rsid w:val="00E047FD"/>
    <w:rsid w:val="00E04BBE"/>
    <w:rsid w:val="00E056ED"/>
    <w:rsid w:val="00E0573E"/>
    <w:rsid w:val="00E07148"/>
    <w:rsid w:val="00E113EE"/>
    <w:rsid w:val="00E12AB0"/>
    <w:rsid w:val="00E12CC3"/>
    <w:rsid w:val="00E154CD"/>
    <w:rsid w:val="00E205FB"/>
    <w:rsid w:val="00E211BD"/>
    <w:rsid w:val="00E24468"/>
    <w:rsid w:val="00E32D82"/>
    <w:rsid w:val="00E33215"/>
    <w:rsid w:val="00E33286"/>
    <w:rsid w:val="00E332D5"/>
    <w:rsid w:val="00E3435C"/>
    <w:rsid w:val="00E35F93"/>
    <w:rsid w:val="00E37D75"/>
    <w:rsid w:val="00E40104"/>
    <w:rsid w:val="00E41FE3"/>
    <w:rsid w:val="00E43E64"/>
    <w:rsid w:val="00E4673A"/>
    <w:rsid w:val="00E47CA0"/>
    <w:rsid w:val="00E54941"/>
    <w:rsid w:val="00E54A83"/>
    <w:rsid w:val="00E56B40"/>
    <w:rsid w:val="00E611A0"/>
    <w:rsid w:val="00E61AEF"/>
    <w:rsid w:val="00E67CCF"/>
    <w:rsid w:val="00E71B2A"/>
    <w:rsid w:val="00E72E21"/>
    <w:rsid w:val="00E75967"/>
    <w:rsid w:val="00E7777E"/>
    <w:rsid w:val="00E803B1"/>
    <w:rsid w:val="00E81D6D"/>
    <w:rsid w:val="00E83B65"/>
    <w:rsid w:val="00E83E7D"/>
    <w:rsid w:val="00E84C40"/>
    <w:rsid w:val="00E84F21"/>
    <w:rsid w:val="00E86C0D"/>
    <w:rsid w:val="00E87CC2"/>
    <w:rsid w:val="00E87E05"/>
    <w:rsid w:val="00E91E72"/>
    <w:rsid w:val="00E92DC0"/>
    <w:rsid w:val="00E9334E"/>
    <w:rsid w:val="00E95115"/>
    <w:rsid w:val="00E95517"/>
    <w:rsid w:val="00E97057"/>
    <w:rsid w:val="00E97829"/>
    <w:rsid w:val="00EA0316"/>
    <w:rsid w:val="00EA1B06"/>
    <w:rsid w:val="00EA235C"/>
    <w:rsid w:val="00EA40E1"/>
    <w:rsid w:val="00EA461C"/>
    <w:rsid w:val="00EA62C8"/>
    <w:rsid w:val="00EA7650"/>
    <w:rsid w:val="00EB0132"/>
    <w:rsid w:val="00EB193F"/>
    <w:rsid w:val="00EB3A84"/>
    <w:rsid w:val="00EB49FA"/>
    <w:rsid w:val="00EB7D69"/>
    <w:rsid w:val="00EC1043"/>
    <w:rsid w:val="00EC47DC"/>
    <w:rsid w:val="00EC635F"/>
    <w:rsid w:val="00EC72C8"/>
    <w:rsid w:val="00EC7482"/>
    <w:rsid w:val="00ED0307"/>
    <w:rsid w:val="00ED07FD"/>
    <w:rsid w:val="00ED120C"/>
    <w:rsid w:val="00ED1435"/>
    <w:rsid w:val="00ED1749"/>
    <w:rsid w:val="00ED1D43"/>
    <w:rsid w:val="00ED2DF8"/>
    <w:rsid w:val="00ED3DAF"/>
    <w:rsid w:val="00ED5392"/>
    <w:rsid w:val="00ED6823"/>
    <w:rsid w:val="00ED75CC"/>
    <w:rsid w:val="00ED7691"/>
    <w:rsid w:val="00EE055A"/>
    <w:rsid w:val="00EE0879"/>
    <w:rsid w:val="00EE0BD9"/>
    <w:rsid w:val="00EE0C30"/>
    <w:rsid w:val="00EE256C"/>
    <w:rsid w:val="00EE2FC4"/>
    <w:rsid w:val="00EE3442"/>
    <w:rsid w:val="00EE478B"/>
    <w:rsid w:val="00EE48E2"/>
    <w:rsid w:val="00EE4C00"/>
    <w:rsid w:val="00EE60D7"/>
    <w:rsid w:val="00EE61E5"/>
    <w:rsid w:val="00EE689C"/>
    <w:rsid w:val="00EE7F3C"/>
    <w:rsid w:val="00EF155A"/>
    <w:rsid w:val="00EF24A1"/>
    <w:rsid w:val="00EF36E7"/>
    <w:rsid w:val="00EF37D9"/>
    <w:rsid w:val="00F03DBF"/>
    <w:rsid w:val="00F0545E"/>
    <w:rsid w:val="00F05514"/>
    <w:rsid w:val="00F0632D"/>
    <w:rsid w:val="00F07D24"/>
    <w:rsid w:val="00F10F74"/>
    <w:rsid w:val="00F11E46"/>
    <w:rsid w:val="00F129B6"/>
    <w:rsid w:val="00F12E82"/>
    <w:rsid w:val="00F15016"/>
    <w:rsid w:val="00F173D6"/>
    <w:rsid w:val="00F20027"/>
    <w:rsid w:val="00F20037"/>
    <w:rsid w:val="00F21870"/>
    <w:rsid w:val="00F21D49"/>
    <w:rsid w:val="00F22A13"/>
    <w:rsid w:val="00F231E4"/>
    <w:rsid w:val="00F26A6B"/>
    <w:rsid w:val="00F26DF0"/>
    <w:rsid w:val="00F27B7C"/>
    <w:rsid w:val="00F300F2"/>
    <w:rsid w:val="00F30F2B"/>
    <w:rsid w:val="00F31A1E"/>
    <w:rsid w:val="00F32543"/>
    <w:rsid w:val="00F36DD6"/>
    <w:rsid w:val="00F3796F"/>
    <w:rsid w:val="00F37B53"/>
    <w:rsid w:val="00F37DD7"/>
    <w:rsid w:val="00F40D42"/>
    <w:rsid w:val="00F41D04"/>
    <w:rsid w:val="00F42F80"/>
    <w:rsid w:val="00F4304E"/>
    <w:rsid w:val="00F503B4"/>
    <w:rsid w:val="00F50E28"/>
    <w:rsid w:val="00F51A25"/>
    <w:rsid w:val="00F530D6"/>
    <w:rsid w:val="00F53E6E"/>
    <w:rsid w:val="00F5430A"/>
    <w:rsid w:val="00F55332"/>
    <w:rsid w:val="00F57877"/>
    <w:rsid w:val="00F610E3"/>
    <w:rsid w:val="00F628E9"/>
    <w:rsid w:val="00F6301C"/>
    <w:rsid w:val="00F63C2D"/>
    <w:rsid w:val="00F64B71"/>
    <w:rsid w:val="00F65434"/>
    <w:rsid w:val="00F65989"/>
    <w:rsid w:val="00F71256"/>
    <w:rsid w:val="00F7413F"/>
    <w:rsid w:val="00F7581D"/>
    <w:rsid w:val="00F771A9"/>
    <w:rsid w:val="00F80028"/>
    <w:rsid w:val="00F81AFD"/>
    <w:rsid w:val="00F82830"/>
    <w:rsid w:val="00F82EC5"/>
    <w:rsid w:val="00F83A08"/>
    <w:rsid w:val="00F849B7"/>
    <w:rsid w:val="00F84A8B"/>
    <w:rsid w:val="00F85E95"/>
    <w:rsid w:val="00F9108D"/>
    <w:rsid w:val="00F916D8"/>
    <w:rsid w:val="00F918BC"/>
    <w:rsid w:val="00F91C44"/>
    <w:rsid w:val="00F93B0B"/>
    <w:rsid w:val="00F9608A"/>
    <w:rsid w:val="00F97D25"/>
    <w:rsid w:val="00FA01F8"/>
    <w:rsid w:val="00FA0921"/>
    <w:rsid w:val="00FA1395"/>
    <w:rsid w:val="00FA3E9A"/>
    <w:rsid w:val="00FA5256"/>
    <w:rsid w:val="00FA6A2F"/>
    <w:rsid w:val="00FA6DC0"/>
    <w:rsid w:val="00FA750A"/>
    <w:rsid w:val="00FA7983"/>
    <w:rsid w:val="00FA7EC3"/>
    <w:rsid w:val="00FB10AD"/>
    <w:rsid w:val="00FB2B1E"/>
    <w:rsid w:val="00FB2D5D"/>
    <w:rsid w:val="00FB54C9"/>
    <w:rsid w:val="00FB6210"/>
    <w:rsid w:val="00FB6309"/>
    <w:rsid w:val="00FB72B0"/>
    <w:rsid w:val="00FB72DF"/>
    <w:rsid w:val="00FB734A"/>
    <w:rsid w:val="00FB7BCC"/>
    <w:rsid w:val="00FC02EF"/>
    <w:rsid w:val="00FC1512"/>
    <w:rsid w:val="00FC15F8"/>
    <w:rsid w:val="00FC3F00"/>
    <w:rsid w:val="00FC6109"/>
    <w:rsid w:val="00FC62CB"/>
    <w:rsid w:val="00FD0F97"/>
    <w:rsid w:val="00FD2276"/>
    <w:rsid w:val="00FD4511"/>
    <w:rsid w:val="00FD4621"/>
    <w:rsid w:val="00FD46A3"/>
    <w:rsid w:val="00FD4AC9"/>
    <w:rsid w:val="00FE169A"/>
    <w:rsid w:val="00FE43A0"/>
    <w:rsid w:val="00FF3803"/>
    <w:rsid w:val="00FF4284"/>
    <w:rsid w:val="00FF58A2"/>
    <w:rsid w:val="00FF6FA4"/>
    <w:rsid w:val="00FF70E7"/>
    <w:rsid w:val="010E19C1"/>
    <w:rsid w:val="0119F194"/>
    <w:rsid w:val="016CAEFA"/>
    <w:rsid w:val="01A351FC"/>
    <w:rsid w:val="01FA47F8"/>
    <w:rsid w:val="020CF711"/>
    <w:rsid w:val="029B8F2E"/>
    <w:rsid w:val="029F1D15"/>
    <w:rsid w:val="02BDC100"/>
    <w:rsid w:val="02D9B729"/>
    <w:rsid w:val="032489FB"/>
    <w:rsid w:val="0473EF5B"/>
    <w:rsid w:val="051CA331"/>
    <w:rsid w:val="05370B48"/>
    <w:rsid w:val="0660AF7D"/>
    <w:rsid w:val="066E809D"/>
    <w:rsid w:val="0675E32C"/>
    <w:rsid w:val="067B9A5F"/>
    <w:rsid w:val="06A7E687"/>
    <w:rsid w:val="06AF2749"/>
    <w:rsid w:val="06C7E6FB"/>
    <w:rsid w:val="06EA2FE1"/>
    <w:rsid w:val="070E352A"/>
    <w:rsid w:val="076923F5"/>
    <w:rsid w:val="085A1265"/>
    <w:rsid w:val="088CB99A"/>
    <w:rsid w:val="0898539B"/>
    <w:rsid w:val="09DA23B0"/>
    <w:rsid w:val="0A64EC13"/>
    <w:rsid w:val="0B41E2E7"/>
    <w:rsid w:val="0C5FC13E"/>
    <w:rsid w:val="0CFB8D8F"/>
    <w:rsid w:val="0D471EB2"/>
    <w:rsid w:val="0E0DC2A4"/>
    <w:rsid w:val="0E113B41"/>
    <w:rsid w:val="0EF72BE2"/>
    <w:rsid w:val="0F2F8A24"/>
    <w:rsid w:val="0F8CC701"/>
    <w:rsid w:val="0FA42E6A"/>
    <w:rsid w:val="10096D6E"/>
    <w:rsid w:val="104247B0"/>
    <w:rsid w:val="10AB3B45"/>
    <w:rsid w:val="10BA2D5A"/>
    <w:rsid w:val="11118D14"/>
    <w:rsid w:val="11407B9E"/>
    <w:rsid w:val="115E4C49"/>
    <w:rsid w:val="11E5EABC"/>
    <w:rsid w:val="126338D5"/>
    <w:rsid w:val="1288790A"/>
    <w:rsid w:val="12D82F8B"/>
    <w:rsid w:val="13392A9C"/>
    <w:rsid w:val="13AD1AC9"/>
    <w:rsid w:val="14E10403"/>
    <w:rsid w:val="14EB06F8"/>
    <w:rsid w:val="14EDD6C6"/>
    <w:rsid w:val="15347E2D"/>
    <w:rsid w:val="155CB983"/>
    <w:rsid w:val="15928AEB"/>
    <w:rsid w:val="15E5EFD6"/>
    <w:rsid w:val="15F7189A"/>
    <w:rsid w:val="1706D414"/>
    <w:rsid w:val="173B164F"/>
    <w:rsid w:val="1793475E"/>
    <w:rsid w:val="1821216C"/>
    <w:rsid w:val="182844D7"/>
    <w:rsid w:val="183BDB2E"/>
    <w:rsid w:val="18A837AE"/>
    <w:rsid w:val="19B836F2"/>
    <w:rsid w:val="1A477F26"/>
    <w:rsid w:val="1A8BA6B8"/>
    <w:rsid w:val="1AA90FB1"/>
    <w:rsid w:val="1B04906A"/>
    <w:rsid w:val="1B1BBFBA"/>
    <w:rsid w:val="1C0C6C90"/>
    <w:rsid w:val="1C4A36FF"/>
    <w:rsid w:val="1D0D4147"/>
    <w:rsid w:val="1D2B52F3"/>
    <w:rsid w:val="1DDA654B"/>
    <w:rsid w:val="1E886781"/>
    <w:rsid w:val="1EF7934C"/>
    <w:rsid w:val="1EFEB671"/>
    <w:rsid w:val="1F6DBFB2"/>
    <w:rsid w:val="20399929"/>
    <w:rsid w:val="208F3D1E"/>
    <w:rsid w:val="20ABE614"/>
    <w:rsid w:val="20DBA7A3"/>
    <w:rsid w:val="21459BF1"/>
    <w:rsid w:val="2161D1D5"/>
    <w:rsid w:val="21753717"/>
    <w:rsid w:val="228701C2"/>
    <w:rsid w:val="2287169C"/>
    <w:rsid w:val="22989C8A"/>
    <w:rsid w:val="22F0BE41"/>
    <w:rsid w:val="22F1FC6B"/>
    <w:rsid w:val="234BBD13"/>
    <w:rsid w:val="2359AAF1"/>
    <w:rsid w:val="2363F9BC"/>
    <w:rsid w:val="247A2DF4"/>
    <w:rsid w:val="24859BC8"/>
    <w:rsid w:val="250A705C"/>
    <w:rsid w:val="25AD69B0"/>
    <w:rsid w:val="2604FFF8"/>
    <w:rsid w:val="26B2806B"/>
    <w:rsid w:val="26DDB57D"/>
    <w:rsid w:val="2702BC80"/>
    <w:rsid w:val="27C5CB75"/>
    <w:rsid w:val="27CB7623"/>
    <w:rsid w:val="27EF50D5"/>
    <w:rsid w:val="28112559"/>
    <w:rsid w:val="2827A4D4"/>
    <w:rsid w:val="2892EF05"/>
    <w:rsid w:val="2912C2E9"/>
    <w:rsid w:val="29133EEB"/>
    <w:rsid w:val="29567781"/>
    <w:rsid w:val="2965F179"/>
    <w:rsid w:val="2A513AE2"/>
    <w:rsid w:val="2A7CBE82"/>
    <w:rsid w:val="2A93A8CF"/>
    <w:rsid w:val="2A93CBF6"/>
    <w:rsid w:val="2AE376EB"/>
    <w:rsid w:val="2BC138C7"/>
    <w:rsid w:val="2BC19EC2"/>
    <w:rsid w:val="2C55ADEE"/>
    <w:rsid w:val="2D2EE354"/>
    <w:rsid w:val="2D767DFC"/>
    <w:rsid w:val="2E1DC225"/>
    <w:rsid w:val="2EB450F0"/>
    <w:rsid w:val="2F1B32E4"/>
    <w:rsid w:val="301906C6"/>
    <w:rsid w:val="303C20F2"/>
    <w:rsid w:val="304280E4"/>
    <w:rsid w:val="30FCF461"/>
    <w:rsid w:val="3129CFAB"/>
    <w:rsid w:val="31827B1A"/>
    <w:rsid w:val="31AED517"/>
    <w:rsid w:val="31FA23F1"/>
    <w:rsid w:val="323B8F31"/>
    <w:rsid w:val="32A11C20"/>
    <w:rsid w:val="32AA3B8E"/>
    <w:rsid w:val="3305EB26"/>
    <w:rsid w:val="337B8DE6"/>
    <w:rsid w:val="33DA9F6C"/>
    <w:rsid w:val="33DDDC7F"/>
    <w:rsid w:val="3434D4F4"/>
    <w:rsid w:val="343796B8"/>
    <w:rsid w:val="3467D9FE"/>
    <w:rsid w:val="34C9A82E"/>
    <w:rsid w:val="34E86971"/>
    <w:rsid w:val="350EE632"/>
    <w:rsid w:val="35A00203"/>
    <w:rsid w:val="35EC717D"/>
    <w:rsid w:val="363762F4"/>
    <w:rsid w:val="37690237"/>
    <w:rsid w:val="37D32CE8"/>
    <w:rsid w:val="3809B768"/>
    <w:rsid w:val="383D454B"/>
    <w:rsid w:val="3892BFF8"/>
    <w:rsid w:val="38C1957B"/>
    <w:rsid w:val="38C5770A"/>
    <w:rsid w:val="3910F079"/>
    <w:rsid w:val="39D70D28"/>
    <w:rsid w:val="3A915ACD"/>
    <w:rsid w:val="3B098F12"/>
    <w:rsid w:val="3B33EBEA"/>
    <w:rsid w:val="3B696708"/>
    <w:rsid w:val="3B835A89"/>
    <w:rsid w:val="3B8F0CF9"/>
    <w:rsid w:val="3B8F74DA"/>
    <w:rsid w:val="3BC4E49D"/>
    <w:rsid w:val="3D23A446"/>
    <w:rsid w:val="3D5A8EC8"/>
    <w:rsid w:val="3DB462D2"/>
    <w:rsid w:val="3DE7118A"/>
    <w:rsid w:val="3E00D5DC"/>
    <w:rsid w:val="3E71C6E8"/>
    <w:rsid w:val="3EF012E1"/>
    <w:rsid w:val="3F23434C"/>
    <w:rsid w:val="3F449995"/>
    <w:rsid w:val="40957053"/>
    <w:rsid w:val="4096D6BF"/>
    <w:rsid w:val="40D1E92C"/>
    <w:rsid w:val="40EC2DB1"/>
    <w:rsid w:val="413BF38F"/>
    <w:rsid w:val="42567AB9"/>
    <w:rsid w:val="42FF3A64"/>
    <w:rsid w:val="431CC6C2"/>
    <w:rsid w:val="43231A0D"/>
    <w:rsid w:val="435D0A36"/>
    <w:rsid w:val="43767068"/>
    <w:rsid w:val="439CD2CE"/>
    <w:rsid w:val="4593F581"/>
    <w:rsid w:val="45A4AFA8"/>
    <w:rsid w:val="46219BDE"/>
    <w:rsid w:val="4652E898"/>
    <w:rsid w:val="46A80E9A"/>
    <w:rsid w:val="46BE9051"/>
    <w:rsid w:val="47471E33"/>
    <w:rsid w:val="47E48F86"/>
    <w:rsid w:val="48FE6933"/>
    <w:rsid w:val="4951E586"/>
    <w:rsid w:val="49AF447B"/>
    <w:rsid w:val="49B04293"/>
    <w:rsid w:val="4A192264"/>
    <w:rsid w:val="4A250D1B"/>
    <w:rsid w:val="4A813F10"/>
    <w:rsid w:val="4AB1A4AF"/>
    <w:rsid w:val="4B02D40C"/>
    <w:rsid w:val="4B14D8EC"/>
    <w:rsid w:val="4B30BADC"/>
    <w:rsid w:val="4B923613"/>
    <w:rsid w:val="4B9D312D"/>
    <w:rsid w:val="4DBA29C3"/>
    <w:rsid w:val="4DE8F334"/>
    <w:rsid w:val="4EE8B4D2"/>
    <w:rsid w:val="4F7EA96B"/>
    <w:rsid w:val="4FADF5AF"/>
    <w:rsid w:val="503420F0"/>
    <w:rsid w:val="506A4899"/>
    <w:rsid w:val="50CB4CC0"/>
    <w:rsid w:val="50E759C6"/>
    <w:rsid w:val="512551F7"/>
    <w:rsid w:val="51BB7C89"/>
    <w:rsid w:val="51F0EA3D"/>
    <w:rsid w:val="536AE5C0"/>
    <w:rsid w:val="53775F06"/>
    <w:rsid w:val="5384BEEA"/>
    <w:rsid w:val="538740B2"/>
    <w:rsid w:val="53AA9655"/>
    <w:rsid w:val="5410189F"/>
    <w:rsid w:val="5460D67C"/>
    <w:rsid w:val="54FF586F"/>
    <w:rsid w:val="5545EE40"/>
    <w:rsid w:val="557E30CB"/>
    <w:rsid w:val="5671D359"/>
    <w:rsid w:val="56DC481C"/>
    <w:rsid w:val="57021391"/>
    <w:rsid w:val="576A8506"/>
    <w:rsid w:val="579B7E5F"/>
    <w:rsid w:val="57CD6EC9"/>
    <w:rsid w:val="5802335D"/>
    <w:rsid w:val="58B322A6"/>
    <w:rsid w:val="58E95A2E"/>
    <w:rsid w:val="590BBF5F"/>
    <w:rsid w:val="59ED7463"/>
    <w:rsid w:val="5A222C15"/>
    <w:rsid w:val="5A2B31AB"/>
    <w:rsid w:val="5A8D3229"/>
    <w:rsid w:val="5AF19493"/>
    <w:rsid w:val="5BA77FE5"/>
    <w:rsid w:val="5BABB961"/>
    <w:rsid w:val="5BC43BCD"/>
    <w:rsid w:val="5C840C7A"/>
    <w:rsid w:val="5C9D0AE8"/>
    <w:rsid w:val="5CC0F907"/>
    <w:rsid w:val="5CD0D344"/>
    <w:rsid w:val="5DCDBF65"/>
    <w:rsid w:val="5DD98455"/>
    <w:rsid w:val="5E2C1A63"/>
    <w:rsid w:val="5E7E326F"/>
    <w:rsid w:val="5EAA649A"/>
    <w:rsid w:val="5EAE45F3"/>
    <w:rsid w:val="5F1E4A95"/>
    <w:rsid w:val="5F294E7C"/>
    <w:rsid w:val="60103DBE"/>
    <w:rsid w:val="60115744"/>
    <w:rsid w:val="60156E33"/>
    <w:rsid w:val="61789214"/>
    <w:rsid w:val="621B537A"/>
    <w:rsid w:val="6240E208"/>
    <w:rsid w:val="6242E250"/>
    <w:rsid w:val="625BF224"/>
    <w:rsid w:val="62B5C147"/>
    <w:rsid w:val="63922A24"/>
    <w:rsid w:val="63AAAC1A"/>
    <w:rsid w:val="63EBED90"/>
    <w:rsid w:val="63F9FBDB"/>
    <w:rsid w:val="64C6439E"/>
    <w:rsid w:val="64CC9A4E"/>
    <w:rsid w:val="64DD13B0"/>
    <w:rsid w:val="65091168"/>
    <w:rsid w:val="6560A0CC"/>
    <w:rsid w:val="659C85F4"/>
    <w:rsid w:val="65AEA7E9"/>
    <w:rsid w:val="6654A9C1"/>
    <w:rsid w:val="66911437"/>
    <w:rsid w:val="6691FCFF"/>
    <w:rsid w:val="66E1D2A4"/>
    <w:rsid w:val="67177B7B"/>
    <w:rsid w:val="6781E1D7"/>
    <w:rsid w:val="67AA39A5"/>
    <w:rsid w:val="67AACC14"/>
    <w:rsid w:val="6839CEC4"/>
    <w:rsid w:val="6878D217"/>
    <w:rsid w:val="687EE094"/>
    <w:rsid w:val="68876A0C"/>
    <w:rsid w:val="688B36D6"/>
    <w:rsid w:val="6896AC35"/>
    <w:rsid w:val="690A65DA"/>
    <w:rsid w:val="6916E8EC"/>
    <w:rsid w:val="69A006EB"/>
    <w:rsid w:val="69EF7C40"/>
    <w:rsid w:val="69F57CBB"/>
    <w:rsid w:val="69FAE615"/>
    <w:rsid w:val="6A422B69"/>
    <w:rsid w:val="6A869444"/>
    <w:rsid w:val="6AA838DF"/>
    <w:rsid w:val="6AEF12F9"/>
    <w:rsid w:val="6B460919"/>
    <w:rsid w:val="6BD11AA0"/>
    <w:rsid w:val="6C42441E"/>
    <w:rsid w:val="6C67324B"/>
    <w:rsid w:val="6D062EBB"/>
    <w:rsid w:val="6D35ABA2"/>
    <w:rsid w:val="6DAEBD7F"/>
    <w:rsid w:val="6DCD53EE"/>
    <w:rsid w:val="6DD96E0C"/>
    <w:rsid w:val="6E526DE1"/>
    <w:rsid w:val="6E613828"/>
    <w:rsid w:val="6F35B365"/>
    <w:rsid w:val="6F4E493D"/>
    <w:rsid w:val="7013BA65"/>
    <w:rsid w:val="70167564"/>
    <w:rsid w:val="703A5D14"/>
    <w:rsid w:val="704C58CB"/>
    <w:rsid w:val="712C42B1"/>
    <w:rsid w:val="7130C2A2"/>
    <w:rsid w:val="717C2F7D"/>
    <w:rsid w:val="723CEA4A"/>
    <w:rsid w:val="72752C0F"/>
    <w:rsid w:val="72B072DF"/>
    <w:rsid w:val="731914F0"/>
    <w:rsid w:val="7327D7BF"/>
    <w:rsid w:val="74179FD5"/>
    <w:rsid w:val="74C61783"/>
    <w:rsid w:val="74D6C244"/>
    <w:rsid w:val="7503B8F1"/>
    <w:rsid w:val="7541196D"/>
    <w:rsid w:val="761F91C1"/>
    <w:rsid w:val="762BFCE6"/>
    <w:rsid w:val="762D57D0"/>
    <w:rsid w:val="7666F375"/>
    <w:rsid w:val="76C8A318"/>
    <w:rsid w:val="76E0D249"/>
    <w:rsid w:val="7701C7B5"/>
    <w:rsid w:val="77252A9C"/>
    <w:rsid w:val="77419095"/>
    <w:rsid w:val="7763DBF9"/>
    <w:rsid w:val="779C676D"/>
    <w:rsid w:val="77A3D685"/>
    <w:rsid w:val="77A51599"/>
    <w:rsid w:val="77BB24E0"/>
    <w:rsid w:val="7877A6BD"/>
    <w:rsid w:val="78B7B592"/>
    <w:rsid w:val="78E68922"/>
    <w:rsid w:val="78EDC03A"/>
    <w:rsid w:val="78F9DB78"/>
    <w:rsid w:val="797475CE"/>
    <w:rsid w:val="79879FA7"/>
    <w:rsid w:val="7A09017A"/>
    <w:rsid w:val="7A3DA2FD"/>
    <w:rsid w:val="7A6A3C29"/>
    <w:rsid w:val="7A8B6149"/>
    <w:rsid w:val="7AD30B16"/>
    <w:rsid w:val="7AFCD68B"/>
    <w:rsid w:val="7B6CF0C7"/>
    <w:rsid w:val="7C5C4B3A"/>
    <w:rsid w:val="7C935A83"/>
    <w:rsid w:val="7CD6C307"/>
    <w:rsid w:val="7D6EB7A6"/>
    <w:rsid w:val="7D94BEDB"/>
    <w:rsid w:val="7DE27ACC"/>
    <w:rsid w:val="7F3D98F0"/>
    <w:rsid w:val="7F3F4C10"/>
    <w:rsid w:val="7F9AC24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14DA6"/>
  <w14:defaultImageDpi w14:val="330"/>
  <w15:docId w15:val="{712BE066-0EBE-42E5-A22D-95C4089D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5048"/>
    <w:pPr>
      <w:suppressAutoHyphens/>
      <w:spacing w:after="120" w:line="240" w:lineRule="auto"/>
      <w:jc w:val="both"/>
    </w:pPr>
    <w:rPr>
      <w:rFonts w:ascii="Arial" w:hAnsi="Arial" w:eastAsia="Calibri" w:cs="Calibri"/>
      <w:color w:val="000000"/>
      <w:sz w:val="24"/>
    </w:rPr>
  </w:style>
  <w:style w:type="paragraph" w:styleId="Ttulo1">
    <w:name w:val="heading 1"/>
    <w:next w:val="Normal"/>
    <w:link w:val="Ttulo1Car"/>
    <w:uiPriority w:val="99"/>
    <w:unhideWhenUsed/>
    <w:qFormat/>
    <w:rsid w:val="00815048"/>
    <w:pPr>
      <w:keepNext/>
      <w:keepLines/>
      <w:numPr>
        <w:numId w:val="19"/>
      </w:numPr>
      <w:spacing w:before="240" w:after="240" w:line="360" w:lineRule="auto"/>
      <w:outlineLvl w:val="0"/>
    </w:pPr>
    <w:rPr>
      <w:rFonts w:ascii="Arial" w:hAnsi="Arial" w:eastAsia="Calibri" w:cs="Calibri"/>
      <w:b/>
      <w:color w:val="000000"/>
      <w:sz w:val="24"/>
    </w:rPr>
  </w:style>
  <w:style w:type="paragraph" w:styleId="Ttulo2">
    <w:name w:val="heading 2"/>
    <w:next w:val="Normal"/>
    <w:link w:val="Ttulo2Car"/>
    <w:uiPriority w:val="99"/>
    <w:unhideWhenUsed/>
    <w:qFormat/>
    <w:rsid w:val="00ED75CC"/>
    <w:pPr>
      <w:keepNext/>
      <w:keepLines/>
      <w:numPr>
        <w:ilvl w:val="1"/>
        <w:numId w:val="19"/>
      </w:numPr>
      <w:spacing w:before="240" w:after="240"/>
      <w:outlineLvl w:val="1"/>
    </w:pPr>
    <w:rPr>
      <w:rFonts w:ascii="Arial" w:hAnsi="Arial" w:eastAsia="Calibri" w:cs="Calibri"/>
      <w:b/>
      <w:color w:val="000000"/>
      <w:sz w:val="24"/>
    </w:rPr>
  </w:style>
  <w:style w:type="paragraph" w:styleId="Ttulo3">
    <w:name w:val="heading 3"/>
    <w:next w:val="Normal"/>
    <w:link w:val="Ttulo3Car"/>
    <w:uiPriority w:val="99"/>
    <w:unhideWhenUsed/>
    <w:qFormat/>
    <w:rsid w:val="00ED75CC"/>
    <w:pPr>
      <w:keepNext/>
      <w:keepLines/>
      <w:numPr>
        <w:ilvl w:val="2"/>
        <w:numId w:val="19"/>
      </w:numPr>
      <w:spacing w:before="240" w:after="240" w:line="240" w:lineRule="auto"/>
      <w:outlineLvl w:val="2"/>
    </w:pPr>
    <w:rPr>
      <w:rFonts w:ascii="Arial" w:hAnsi="Arial" w:eastAsia="Calibri" w:cs="Calibri"/>
      <w:b/>
      <w:color w:val="000000"/>
      <w:sz w:val="24"/>
    </w:rPr>
  </w:style>
  <w:style w:type="paragraph" w:styleId="Ttulo4">
    <w:name w:val="heading 4"/>
    <w:basedOn w:val="Normal"/>
    <w:next w:val="Normal"/>
    <w:link w:val="Ttulo4Car"/>
    <w:uiPriority w:val="99"/>
    <w:unhideWhenUsed/>
    <w:qFormat/>
    <w:rsid w:val="00ED75CC"/>
    <w:pPr>
      <w:keepNext/>
      <w:keepLines/>
      <w:numPr>
        <w:ilvl w:val="3"/>
        <w:numId w:val="19"/>
      </w:numPr>
      <w:spacing w:before="240" w:after="240"/>
      <w:outlineLvl w:val="3"/>
    </w:pPr>
    <w:rPr>
      <w:rFonts w:eastAsiaTheme="majorEastAsia" w:cstheme="majorBidi"/>
      <w:b/>
      <w:iCs/>
      <w:color w:val="auto"/>
    </w:rPr>
  </w:style>
  <w:style w:type="paragraph" w:styleId="Ttulo5">
    <w:name w:val="heading 5"/>
    <w:basedOn w:val="Normal"/>
    <w:next w:val="Normal"/>
    <w:link w:val="Ttulo5Car"/>
    <w:uiPriority w:val="99"/>
    <w:unhideWhenUsed/>
    <w:qFormat/>
    <w:rsid w:val="00A7211E"/>
    <w:pPr>
      <w:keepNext/>
      <w:keepLines/>
      <w:numPr>
        <w:ilvl w:val="4"/>
        <w:numId w:val="18"/>
      </w:numPr>
      <w:spacing w:before="40" w:after="0"/>
      <w:outlineLvl w:val="4"/>
    </w:pPr>
    <w:rPr>
      <w:rFonts w:asciiTheme="majorHAnsi" w:hAnsiTheme="majorHAnsi" w:eastAsiaTheme="majorEastAsia" w:cstheme="majorBidi"/>
      <w:color w:val="2E74B5" w:themeColor="accent1" w:themeShade="BF"/>
    </w:rPr>
  </w:style>
  <w:style w:type="paragraph" w:styleId="Ttulo6">
    <w:name w:val="heading 6"/>
    <w:basedOn w:val="Normal"/>
    <w:next w:val="Normal"/>
    <w:link w:val="Ttulo6Car"/>
    <w:uiPriority w:val="99"/>
    <w:unhideWhenUsed/>
    <w:qFormat/>
    <w:rsid w:val="00A7211E"/>
    <w:pPr>
      <w:keepNext/>
      <w:keepLines/>
      <w:numPr>
        <w:ilvl w:val="5"/>
        <w:numId w:val="18"/>
      </w:numPr>
      <w:spacing w:before="40" w:after="0"/>
      <w:outlineLvl w:val="5"/>
    </w:pPr>
    <w:rPr>
      <w:rFonts w:asciiTheme="majorHAnsi" w:hAnsiTheme="majorHAnsi" w:eastAsiaTheme="majorEastAsia" w:cstheme="majorBidi"/>
      <w:color w:val="1F4D78" w:themeColor="accent1" w:themeShade="7F"/>
    </w:rPr>
  </w:style>
  <w:style w:type="paragraph" w:styleId="Ttulo7">
    <w:name w:val="heading 7"/>
    <w:basedOn w:val="Normal"/>
    <w:next w:val="Normal"/>
    <w:link w:val="Ttulo7Car"/>
    <w:uiPriority w:val="9"/>
    <w:semiHidden/>
    <w:unhideWhenUsed/>
    <w:qFormat/>
    <w:rsid w:val="00A7211E"/>
    <w:pPr>
      <w:keepNext/>
      <w:keepLines/>
      <w:numPr>
        <w:ilvl w:val="6"/>
        <w:numId w:val="18"/>
      </w:numPr>
      <w:spacing w:before="40" w:after="0"/>
      <w:outlineLvl w:val="6"/>
    </w:pPr>
    <w:rPr>
      <w:rFonts w:asciiTheme="majorHAnsi" w:hAnsiTheme="majorHAnsi" w:eastAsiaTheme="majorEastAsia" w:cstheme="majorBidi"/>
      <w:i/>
      <w:iCs/>
      <w:color w:val="1F4D78" w:themeColor="accent1" w:themeShade="7F"/>
    </w:rPr>
  </w:style>
  <w:style w:type="paragraph" w:styleId="Ttulo8">
    <w:name w:val="heading 8"/>
    <w:basedOn w:val="Normal"/>
    <w:next w:val="Normal"/>
    <w:link w:val="Ttulo8Car"/>
    <w:uiPriority w:val="99"/>
    <w:unhideWhenUsed/>
    <w:qFormat/>
    <w:rsid w:val="00A7211E"/>
    <w:pPr>
      <w:keepNext/>
      <w:keepLines/>
      <w:numPr>
        <w:ilvl w:val="7"/>
        <w:numId w:val="18"/>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9"/>
    <w:unhideWhenUsed/>
    <w:qFormat/>
    <w:rsid w:val="00A7211E"/>
    <w:pPr>
      <w:keepNext/>
      <w:keepLines/>
      <w:numPr>
        <w:ilvl w:val="8"/>
        <w:numId w:val="18"/>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link w:val="Ttulo3"/>
    <w:uiPriority w:val="99"/>
    <w:rsid w:val="00ED75CC"/>
    <w:rPr>
      <w:rFonts w:ascii="Arial" w:hAnsi="Arial" w:eastAsia="Calibri" w:cs="Calibri"/>
      <w:b/>
      <w:color w:val="000000"/>
      <w:sz w:val="24"/>
    </w:rPr>
  </w:style>
  <w:style w:type="character" w:styleId="Ttulo2Car" w:customStyle="1">
    <w:name w:val="Título 2 Car"/>
    <w:link w:val="Ttulo2"/>
    <w:uiPriority w:val="99"/>
    <w:rsid w:val="00ED75CC"/>
    <w:rPr>
      <w:rFonts w:ascii="Arial" w:hAnsi="Arial" w:eastAsia="Calibri" w:cs="Calibri"/>
      <w:b/>
      <w:color w:val="000000"/>
      <w:sz w:val="24"/>
    </w:rPr>
  </w:style>
  <w:style w:type="character" w:styleId="Ttulo1Car" w:customStyle="1">
    <w:name w:val="Título 1 Car"/>
    <w:link w:val="Ttulo1"/>
    <w:uiPriority w:val="99"/>
    <w:rsid w:val="00815048"/>
    <w:rPr>
      <w:rFonts w:ascii="Arial" w:hAnsi="Arial" w:eastAsia="Calibri" w:cs="Calibri"/>
      <w:b/>
      <w:color w:val="000000"/>
      <w:sz w:val="24"/>
    </w:rPr>
  </w:style>
  <w:style w:type="paragraph" w:styleId="TDC1">
    <w:name w:val="toc 1"/>
    <w:basedOn w:val="Normal"/>
    <w:next w:val="Normal"/>
    <w:uiPriority w:val="39"/>
    <w:unhideWhenUsed/>
    <w:rsid w:val="004E1AF4"/>
    <w:pPr>
      <w:spacing w:before="120"/>
      <w:jc w:val="left"/>
    </w:pPr>
    <w:rPr>
      <w:rFonts w:cstheme="minorHAnsi"/>
      <w:b/>
      <w:bCs/>
      <w:szCs w:val="20"/>
    </w:rPr>
  </w:style>
  <w:style w:type="paragraph" w:styleId="TDC2">
    <w:name w:val="toc 2"/>
    <w:basedOn w:val="Normal"/>
    <w:next w:val="Normal"/>
    <w:uiPriority w:val="39"/>
    <w:unhideWhenUsed/>
    <w:rsid w:val="004E1AF4"/>
    <w:pPr>
      <w:spacing w:after="0"/>
      <w:ind w:left="240"/>
      <w:jc w:val="left"/>
    </w:pPr>
    <w:rPr>
      <w:rFonts w:cstheme="minorHAnsi"/>
      <w:szCs w:val="20"/>
    </w:rPr>
  </w:style>
  <w:style w:type="character" w:styleId="Hipervnculo">
    <w:name w:val="Hyperlink"/>
    <w:basedOn w:val="Fuentedeprrafopredeter"/>
    <w:uiPriority w:val="99"/>
    <w:unhideWhenUsed/>
    <w:rsid w:val="001B1246"/>
    <w:rPr>
      <w:rFonts w:ascii="Arial" w:hAnsi="Arial"/>
      <w:noProof/>
      <w:color w:val="auto"/>
      <w:sz w:val="24"/>
      <w:szCs w:val="28"/>
      <w:u w:val="none"/>
    </w:rPr>
  </w:style>
  <w:style w:type="paragraph" w:styleId="TDC3">
    <w:name w:val="toc 3"/>
    <w:basedOn w:val="Normal"/>
    <w:next w:val="Normal"/>
    <w:uiPriority w:val="39"/>
    <w:unhideWhenUsed/>
    <w:rsid w:val="004E1AF4"/>
    <w:pPr>
      <w:spacing w:after="0"/>
      <w:ind w:left="480"/>
      <w:jc w:val="left"/>
    </w:pPr>
    <w:rPr>
      <w:rFonts w:cstheme="minorHAnsi"/>
      <w:iCs/>
      <w:szCs w:val="20"/>
    </w:rPr>
  </w:style>
  <w:style w:type="character" w:styleId="Ttulo4Car" w:customStyle="1">
    <w:name w:val="Título 4 Car"/>
    <w:basedOn w:val="Fuentedeprrafopredeter"/>
    <w:link w:val="Ttulo4"/>
    <w:uiPriority w:val="99"/>
    <w:rsid w:val="00ED75CC"/>
    <w:rPr>
      <w:rFonts w:ascii="Arial" w:hAnsi="Arial" w:eastAsiaTheme="majorEastAsia" w:cstheme="majorBidi"/>
      <w:b/>
      <w:iCs/>
      <w:sz w:val="24"/>
    </w:rPr>
  </w:style>
  <w:style w:type="character" w:styleId="Ttulo5Car" w:customStyle="1">
    <w:name w:val="Título 5 Car"/>
    <w:basedOn w:val="Fuentedeprrafopredeter"/>
    <w:link w:val="Ttulo5"/>
    <w:uiPriority w:val="99"/>
    <w:rsid w:val="00A7211E"/>
    <w:rPr>
      <w:rFonts w:asciiTheme="majorHAnsi" w:hAnsiTheme="majorHAnsi" w:eastAsiaTheme="majorEastAsia" w:cstheme="majorBidi"/>
      <w:color w:val="2E74B5" w:themeColor="accent1" w:themeShade="BF"/>
      <w:sz w:val="24"/>
    </w:rPr>
  </w:style>
  <w:style w:type="character" w:styleId="Ttulo6Car" w:customStyle="1">
    <w:name w:val="Título 6 Car"/>
    <w:basedOn w:val="Fuentedeprrafopredeter"/>
    <w:link w:val="Ttulo6"/>
    <w:uiPriority w:val="99"/>
    <w:rsid w:val="00A7211E"/>
    <w:rPr>
      <w:rFonts w:asciiTheme="majorHAnsi" w:hAnsiTheme="majorHAnsi" w:eastAsiaTheme="majorEastAsia" w:cstheme="majorBidi"/>
      <w:color w:val="1F4D78" w:themeColor="accent1" w:themeShade="7F"/>
      <w:sz w:val="24"/>
    </w:rPr>
  </w:style>
  <w:style w:type="character" w:styleId="Ttulo7Car" w:customStyle="1">
    <w:name w:val="Título 7 Car"/>
    <w:basedOn w:val="Fuentedeprrafopredeter"/>
    <w:link w:val="Ttulo7"/>
    <w:uiPriority w:val="9"/>
    <w:semiHidden/>
    <w:rsid w:val="00A7211E"/>
    <w:rPr>
      <w:rFonts w:asciiTheme="majorHAnsi" w:hAnsiTheme="majorHAnsi" w:eastAsiaTheme="majorEastAsia" w:cstheme="majorBidi"/>
      <w:i/>
      <w:iCs/>
      <w:color w:val="1F4D78" w:themeColor="accent1" w:themeShade="7F"/>
      <w:sz w:val="24"/>
    </w:rPr>
  </w:style>
  <w:style w:type="character" w:styleId="Ttulo8Car" w:customStyle="1">
    <w:name w:val="Título 8 Car"/>
    <w:basedOn w:val="Fuentedeprrafopredeter"/>
    <w:link w:val="Ttulo8"/>
    <w:uiPriority w:val="99"/>
    <w:rsid w:val="00A7211E"/>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9"/>
    <w:rsid w:val="00A7211E"/>
    <w:rPr>
      <w:rFonts w:asciiTheme="majorHAnsi" w:hAnsiTheme="majorHAnsi" w:eastAsiaTheme="majorEastAsia" w:cstheme="majorBidi"/>
      <w:i/>
      <w:iCs/>
      <w:color w:val="272727" w:themeColor="text1" w:themeTint="D8"/>
      <w:sz w:val="21"/>
      <w:szCs w:val="21"/>
    </w:rPr>
  </w:style>
  <w:style w:type="paragraph" w:styleId="Prrafodelista">
    <w:name w:val="List Paragraph"/>
    <w:basedOn w:val="Normal"/>
    <w:uiPriority w:val="34"/>
    <w:qFormat/>
    <w:rsid w:val="00B1429F"/>
    <w:pPr>
      <w:numPr>
        <w:numId w:val="17"/>
      </w:numPr>
      <w:contextualSpacing/>
    </w:pPr>
  </w:style>
  <w:style w:type="paragraph" w:styleId="Encabezado">
    <w:name w:val="header"/>
    <w:basedOn w:val="Normal"/>
    <w:link w:val="EncabezadoCar"/>
    <w:uiPriority w:val="99"/>
    <w:unhideWhenUsed/>
    <w:rsid w:val="00A7211E"/>
    <w:pPr>
      <w:tabs>
        <w:tab w:val="center" w:pos="4419"/>
        <w:tab w:val="right" w:pos="8838"/>
      </w:tabs>
      <w:spacing w:after="0"/>
    </w:pPr>
  </w:style>
  <w:style w:type="character" w:styleId="EncabezadoCar" w:customStyle="1">
    <w:name w:val="Encabezado Car"/>
    <w:basedOn w:val="Fuentedeprrafopredeter"/>
    <w:link w:val="Encabezado"/>
    <w:uiPriority w:val="99"/>
    <w:rsid w:val="00A7211E"/>
    <w:rPr>
      <w:rFonts w:ascii="Calibri" w:hAnsi="Calibri" w:eastAsia="Calibri" w:cs="Calibri"/>
      <w:color w:val="000000"/>
      <w:sz w:val="24"/>
    </w:rPr>
  </w:style>
  <w:style w:type="paragraph" w:styleId="Codigo" w:customStyle="1">
    <w:name w:val="Codigo"/>
    <w:basedOn w:val="Normal"/>
    <w:link w:val="CodigoCar"/>
    <w:qFormat/>
    <w:rsid w:val="00FA7983"/>
    <w:pPr>
      <w:spacing w:after="0" w:line="240" w:lineRule="atLeast"/>
    </w:pPr>
    <w:rPr>
      <w:rFonts w:ascii="Ubuntu Mono" w:hAnsi="Ubuntu Mono" w:cs="Courier New"/>
      <w:noProof/>
      <w:color w:val="0D0D0D" w:themeColor="text1" w:themeTint="F2"/>
      <w:lang w:val="en-US"/>
    </w:rPr>
  </w:style>
  <w:style w:type="paragraph" w:styleId="Textonotapie">
    <w:name w:val="footnote text"/>
    <w:basedOn w:val="Normal"/>
    <w:link w:val="TextonotapieCar"/>
    <w:uiPriority w:val="99"/>
    <w:semiHidden/>
    <w:unhideWhenUsed/>
    <w:rsid w:val="001D1F1A"/>
    <w:pPr>
      <w:spacing w:after="0"/>
    </w:pPr>
    <w:rPr>
      <w:sz w:val="20"/>
      <w:szCs w:val="20"/>
    </w:rPr>
  </w:style>
  <w:style w:type="character" w:styleId="CodigoCar" w:customStyle="1">
    <w:name w:val="Codigo Car"/>
    <w:basedOn w:val="Fuentedeprrafopredeter"/>
    <w:link w:val="Codigo"/>
    <w:rsid w:val="00FA7983"/>
    <w:rPr>
      <w:rFonts w:ascii="Ubuntu Mono" w:hAnsi="Ubuntu Mono" w:eastAsia="Calibri" w:cs="Courier New"/>
      <w:noProof/>
      <w:color w:val="0D0D0D" w:themeColor="text1" w:themeTint="F2"/>
      <w:sz w:val="24"/>
      <w:lang w:val="en-US"/>
    </w:rPr>
  </w:style>
  <w:style w:type="character" w:styleId="TextonotapieCar" w:customStyle="1">
    <w:name w:val="Texto nota pie Car"/>
    <w:basedOn w:val="Fuentedeprrafopredeter"/>
    <w:link w:val="Textonotapie"/>
    <w:uiPriority w:val="99"/>
    <w:semiHidden/>
    <w:rsid w:val="001D1F1A"/>
    <w:rPr>
      <w:rFonts w:ascii="Garamond" w:hAnsi="Garamond" w:eastAsia="Calibri" w:cs="Calibri"/>
      <w:color w:val="000000"/>
      <w:sz w:val="20"/>
      <w:szCs w:val="20"/>
    </w:rPr>
  </w:style>
  <w:style w:type="character" w:styleId="Refdenotaalpie">
    <w:name w:val="footnote reference"/>
    <w:basedOn w:val="Fuentedeprrafopredeter"/>
    <w:uiPriority w:val="99"/>
    <w:semiHidden/>
    <w:unhideWhenUsed/>
    <w:rsid w:val="001D1F1A"/>
    <w:rPr>
      <w:vertAlign w:val="superscript"/>
    </w:rPr>
  </w:style>
  <w:style w:type="character" w:styleId="Ttulodellibro">
    <w:name w:val="Book Title"/>
    <w:basedOn w:val="Fuentedeprrafopredeter"/>
    <w:uiPriority w:val="33"/>
    <w:qFormat/>
    <w:rsid w:val="0038062C"/>
    <w:rPr>
      <w:rFonts w:ascii="Times New Roman" w:hAnsi="Times New Roman"/>
      <w:b w:val="0"/>
      <w:bCs/>
      <w:i w:val="0"/>
      <w:iCs/>
      <w:spacing w:val="5"/>
      <w:sz w:val="56"/>
    </w:rPr>
  </w:style>
  <w:style w:type="paragraph" w:styleId="Piedepgina">
    <w:name w:val="footer"/>
    <w:basedOn w:val="Normal"/>
    <w:link w:val="PiedepginaCar"/>
    <w:uiPriority w:val="99"/>
    <w:unhideWhenUsed/>
    <w:rsid w:val="002C5909"/>
    <w:pPr>
      <w:tabs>
        <w:tab w:val="center" w:pos="4419"/>
        <w:tab w:val="right" w:pos="8838"/>
      </w:tabs>
      <w:spacing w:after="0"/>
    </w:pPr>
    <w:rPr>
      <w:sz w:val="20"/>
    </w:rPr>
  </w:style>
  <w:style w:type="character" w:styleId="PiedepginaCar" w:customStyle="1">
    <w:name w:val="Pie de página Car"/>
    <w:basedOn w:val="Fuentedeprrafopredeter"/>
    <w:link w:val="Piedepgina"/>
    <w:uiPriority w:val="99"/>
    <w:rsid w:val="002C5909"/>
    <w:rPr>
      <w:rFonts w:ascii="Georgia" w:hAnsi="Georgia" w:eastAsia="Calibri" w:cs="Calibri"/>
      <w:color w:val="000000"/>
      <w:sz w:val="20"/>
    </w:rPr>
  </w:style>
  <w:style w:type="paragraph" w:styleId="Hotkey" w:customStyle="1">
    <w:name w:val="Hotkey"/>
    <w:basedOn w:val="Normal"/>
    <w:link w:val="HotkeyCar"/>
    <w:qFormat/>
    <w:rsid w:val="006C1A6B"/>
    <w:rPr>
      <w:rFonts w:ascii="Ubuntu Mono" w:hAnsi="Ubuntu Mono"/>
      <w:noProof/>
    </w:rPr>
  </w:style>
  <w:style w:type="character" w:styleId="fontstyle01" w:customStyle="1">
    <w:name w:val="fontstyle01"/>
    <w:basedOn w:val="Fuentedeprrafopredeter"/>
    <w:rsid w:val="00024343"/>
    <w:rPr>
      <w:rFonts w:hint="default" w:ascii="Birka" w:hAnsi="Birka"/>
      <w:b w:val="0"/>
      <w:bCs w:val="0"/>
      <w:i w:val="0"/>
      <w:iCs w:val="0"/>
      <w:color w:val="000000"/>
      <w:sz w:val="20"/>
      <w:szCs w:val="20"/>
    </w:rPr>
  </w:style>
  <w:style w:type="character" w:styleId="HotkeyCar" w:customStyle="1">
    <w:name w:val="Hotkey Car"/>
    <w:basedOn w:val="Fuentedeprrafopredeter"/>
    <w:link w:val="Hotkey"/>
    <w:rsid w:val="006C1A6B"/>
    <w:rPr>
      <w:rFonts w:ascii="Ubuntu Mono" w:hAnsi="Ubuntu Mono" w:eastAsia="Calibri" w:cs="Calibri"/>
      <w:noProof/>
      <w:color w:val="000000"/>
      <w:sz w:val="24"/>
    </w:rPr>
  </w:style>
  <w:style w:type="character" w:styleId="Hipervnculovisitado">
    <w:name w:val="FollowedHyperlink"/>
    <w:basedOn w:val="Fuentedeprrafopredeter"/>
    <w:uiPriority w:val="99"/>
    <w:semiHidden/>
    <w:unhideWhenUsed/>
    <w:rsid w:val="00890954"/>
    <w:rPr>
      <w:color w:val="954F72" w:themeColor="followedHyperlink"/>
      <w:u w:val="single"/>
    </w:rPr>
  </w:style>
  <w:style w:type="table" w:styleId="Tablaconcuadrcula">
    <w:name w:val="Table Grid"/>
    <w:basedOn w:val="Tablanormal"/>
    <w:uiPriority w:val="39"/>
    <w:rsid w:val="00D7458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basedOn w:val="Normal"/>
    <w:next w:val="Normal"/>
    <w:uiPriority w:val="35"/>
    <w:unhideWhenUsed/>
    <w:qFormat/>
    <w:rsid w:val="00514140"/>
    <w:pPr>
      <w:spacing w:after="200"/>
    </w:pPr>
    <w:rPr>
      <w:iCs/>
      <w:color w:val="auto"/>
      <w:szCs w:val="18"/>
    </w:rPr>
  </w:style>
  <w:style w:type="paragraph" w:styleId="Textodeglobo">
    <w:name w:val="Balloon Text"/>
    <w:basedOn w:val="Normal"/>
    <w:link w:val="TextodegloboCar"/>
    <w:uiPriority w:val="99"/>
    <w:semiHidden/>
    <w:unhideWhenUsed/>
    <w:rsid w:val="002D2147"/>
    <w:pPr>
      <w:spacing w:after="0"/>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2D2147"/>
    <w:rPr>
      <w:rFonts w:ascii="Segoe UI" w:hAnsi="Segoe UI" w:eastAsia="Calibri" w:cs="Segoe UI"/>
      <w:color w:val="000000"/>
      <w:sz w:val="18"/>
      <w:szCs w:val="18"/>
    </w:rPr>
  </w:style>
  <w:style w:type="paragraph" w:styleId="TtuloTDC">
    <w:name w:val="TOC Heading"/>
    <w:basedOn w:val="Ttulo1"/>
    <w:next w:val="Normal"/>
    <w:uiPriority w:val="39"/>
    <w:unhideWhenUsed/>
    <w:qFormat/>
    <w:rsid w:val="001B1246"/>
    <w:pPr>
      <w:numPr>
        <w:numId w:val="0"/>
      </w:numPr>
      <w:spacing w:after="0" w:line="259" w:lineRule="auto"/>
      <w:outlineLvl w:val="9"/>
    </w:pPr>
    <w:rPr>
      <w:rFonts w:eastAsiaTheme="majorEastAsia" w:cstheme="majorBidi"/>
      <w:caps/>
      <w:color w:val="auto"/>
      <w:szCs w:val="32"/>
      <w:lang w:val="es-ES"/>
    </w:rPr>
  </w:style>
  <w:style w:type="paragraph" w:styleId="TDC4">
    <w:name w:val="toc 4"/>
    <w:basedOn w:val="Normal"/>
    <w:next w:val="Normal"/>
    <w:autoRedefine/>
    <w:uiPriority w:val="39"/>
    <w:unhideWhenUsed/>
    <w:rsid w:val="00013C5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013C5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013C5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2C43A1"/>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2C43A1"/>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2C43A1"/>
    <w:pPr>
      <w:spacing w:after="0"/>
      <w:ind w:left="1920"/>
      <w:jc w:val="left"/>
    </w:pPr>
    <w:rPr>
      <w:rFonts w:asciiTheme="minorHAnsi" w:hAnsiTheme="minorHAnsi" w:cstheme="minorHAnsi"/>
      <w:sz w:val="18"/>
      <w:szCs w:val="18"/>
    </w:rPr>
  </w:style>
  <w:style w:type="character" w:styleId="CommentReference" w:customStyle="1">
    <w:name w:val="Comment Reference"/>
    <w:basedOn w:val="Fuentedeprrafopredeter"/>
    <w:uiPriority w:val="99"/>
    <w:semiHidden/>
    <w:unhideWhenUsed/>
    <w:rsid w:val="00800248"/>
    <w:rPr>
      <w:sz w:val="16"/>
      <w:szCs w:val="16"/>
    </w:rPr>
  </w:style>
  <w:style w:type="paragraph" w:styleId="CommentText" w:customStyle="1">
    <w:name w:val="Comment Text"/>
    <w:basedOn w:val="Normal"/>
    <w:link w:val="CommentTextChar"/>
    <w:uiPriority w:val="99"/>
    <w:semiHidden/>
    <w:unhideWhenUsed/>
    <w:rsid w:val="00800248"/>
    <w:rPr>
      <w:sz w:val="20"/>
      <w:szCs w:val="20"/>
    </w:rPr>
  </w:style>
  <w:style w:type="character" w:styleId="CommentTextChar" w:customStyle="1">
    <w:name w:val="Comment Text Char"/>
    <w:basedOn w:val="Fuentedeprrafopredeter"/>
    <w:link w:val="CommentText"/>
    <w:uiPriority w:val="99"/>
    <w:semiHidden/>
    <w:rsid w:val="00800248"/>
    <w:rPr>
      <w:rFonts w:ascii="Crimson Text" w:hAnsi="Crimson Text" w:eastAsia="Calibri" w:cs="Calibri"/>
      <w:color w:val="000000"/>
      <w:sz w:val="20"/>
      <w:szCs w:val="20"/>
    </w:rPr>
  </w:style>
  <w:style w:type="paragraph" w:styleId="CommentSubject" w:customStyle="1">
    <w:name w:val="Comment Subject"/>
    <w:basedOn w:val="CommentText"/>
    <w:next w:val="CommentText"/>
    <w:link w:val="CommentSubjectChar"/>
    <w:uiPriority w:val="99"/>
    <w:semiHidden/>
    <w:unhideWhenUsed/>
    <w:rsid w:val="00800248"/>
    <w:rPr>
      <w:b/>
      <w:bCs/>
    </w:rPr>
  </w:style>
  <w:style w:type="character" w:styleId="CommentSubjectChar" w:customStyle="1">
    <w:name w:val="Comment Subject Char"/>
    <w:basedOn w:val="CommentTextChar"/>
    <w:link w:val="CommentSubject"/>
    <w:uiPriority w:val="99"/>
    <w:semiHidden/>
    <w:rsid w:val="00800248"/>
    <w:rPr>
      <w:rFonts w:ascii="Crimson Text" w:hAnsi="Crimson Text" w:eastAsia="Calibri" w:cs="Calibri"/>
      <w:b/>
      <w:bCs/>
      <w:color w:val="000000"/>
      <w:sz w:val="20"/>
      <w:szCs w:val="20"/>
    </w:rPr>
  </w:style>
  <w:style w:type="character" w:styleId="nfasisintenso">
    <w:name w:val="Intense Emphasis"/>
    <w:basedOn w:val="Fuentedeprrafopredeter"/>
    <w:uiPriority w:val="21"/>
    <w:qFormat/>
    <w:rsid w:val="00E95115"/>
    <w:rPr>
      <w:i/>
      <w:iCs/>
      <w:color w:val="5B9BD5" w:themeColor="accent1"/>
    </w:rPr>
  </w:style>
  <w:style w:type="paragraph" w:styleId="Textoindependiente">
    <w:name w:val="Body Text"/>
    <w:basedOn w:val="Normal"/>
    <w:link w:val="TextoindependienteCar"/>
    <w:uiPriority w:val="99"/>
    <w:rsid w:val="00E33286"/>
    <w:pPr>
      <w:spacing w:after="0"/>
    </w:pPr>
    <w:rPr>
      <w:rFonts w:eastAsia="Times New Roman" w:cs="Times New Roman"/>
      <w:color w:val="auto"/>
      <w:szCs w:val="20"/>
      <w:lang w:val="es-MX" w:eastAsia="es-ES"/>
    </w:rPr>
  </w:style>
  <w:style w:type="character" w:styleId="TextoindependienteCar" w:customStyle="1">
    <w:name w:val="Texto independiente Car"/>
    <w:basedOn w:val="Fuentedeprrafopredeter"/>
    <w:link w:val="Textoindependiente"/>
    <w:uiPriority w:val="99"/>
    <w:rsid w:val="00E33286"/>
    <w:rPr>
      <w:rFonts w:ascii="Arial" w:hAnsi="Arial" w:eastAsia="Times New Roman" w:cs="Times New Roman"/>
      <w:sz w:val="24"/>
      <w:szCs w:val="20"/>
      <w:lang w:val="es-MX" w:eastAsia="es-ES"/>
    </w:rPr>
  </w:style>
  <w:style w:type="paragraph" w:styleId="Textoindependiente2">
    <w:name w:val="Body Text 2"/>
    <w:basedOn w:val="Normal"/>
    <w:link w:val="Textoindependiente2Car"/>
    <w:uiPriority w:val="99"/>
    <w:rsid w:val="00E33286"/>
    <w:pPr>
      <w:spacing w:after="0"/>
      <w:jc w:val="center"/>
    </w:pPr>
    <w:rPr>
      <w:rFonts w:eastAsia="Times New Roman" w:cs="Times New Roman"/>
      <w:b/>
      <w:color w:val="auto"/>
      <w:szCs w:val="20"/>
      <w:lang w:val="es-MX" w:eastAsia="es-ES"/>
    </w:rPr>
  </w:style>
  <w:style w:type="character" w:styleId="Textoindependiente2Car" w:customStyle="1">
    <w:name w:val="Texto independiente 2 Car"/>
    <w:basedOn w:val="Fuentedeprrafopredeter"/>
    <w:link w:val="Textoindependiente2"/>
    <w:uiPriority w:val="99"/>
    <w:rsid w:val="00E33286"/>
    <w:rPr>
      <w:rFonts w:ascii="Arial" w:hAnsi="Arial" w:eastAsia="Times New Roman" w:cs="Times New Roman"/>
      <w:b/>
      <w:sz w:val="24"/>
      <w:szCs w:val="20"/>
      <w:lang w:val="es-MX" w:eastAsia="es-ES"/>
    </w:rPr>
  </w:style>
  <w:style w:type="paragraph" w:styleId="Ttulo">
    <w:name w:val="Title"/>
    <w:basedOn w:val="Normal"/>
    <w:next w:val="Normal"/>
    <w:link w:val="TtuloCar"/>
    <w:uiPriority w:val="10"/>
    <w:qFormat/>
    <w:rsid w:val="00815048"/>
    <w:pPr>
      <w:pageBreakBefore/>
      <w:spacing w:after="240"/>
      <w:jc w:val="center"/>
    </w:pPr>
    <w:rPr>
      <w:b/>
      <w:bCs/>
      <w:szCs w:val="32"/>
    </w:rPr>
  </w:style>
  <w:style w:type="character" w:styleId="TtuloCar" w:customStyle="1">
    <w:name w:val="Título Car"/>
    <w:basedOn w:val="Fuentedeprrafopredeter"/>
    <w:link w:val="Ttulo"/>
    <w:uiPriority w:val="10"/>
    <w:rsid w:val="00815048"/>
    <w:rPr>
      <w:rFonts w:ascii="Arial" w:hAnsi="Arial" w:eastAsia="Calibri" w:cs="Calibri"/>
      <w:b/>
      <w:bCs/>
      <w:color w:val="000000"/>
      <w:sz w:val="24"/>
      <w:szCs w:val="32"/>
    </w:rPr>
  </w:style>
  <w:style w:type="table" w:styleId="Tabladelista3">
    <w:name w:val="List Table 3"/>
    <w:basedOn w:val="Tablanormal"/>
    <w:uiPriority w:val="48"/>
    <w:rsid w:val="00F771A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ladelista7concolores-nfasis5">
    <w:name w:val="List Table 7 Colorful Accent 5"/>
    <w:basedOn w:val="Tablanormal"/>
    <w:uiPriority w:val="52"/>
    <w:rsid w:val="00F771A9"/>
    <w:pPr>
      <w:spacing w:after="0" w:line="240" w:lineRule="auto"/>
    </w:pPr>
    <w:rPr>
      <w:color w:val="2F5496"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472C4"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472C4"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472C4"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472C4" w:themeColor="accent5" w:sz="4" w:space="0"/>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1clara-nfasis1">
    <w:name w:val="List Table 1 Light Accent 1"/>
    <w:basedOn w:val="Tablanormal"/>
    <w:uiPriority w:val="46"/>
    <w:rsid w:val="00F771A9"/>
    <w:pPr>
      <w:spacing w:after="0" w:line="240" w:lineRule="auto"/>
    </w:pPr>
    <w:tblPr>
      <w:tblStyleRowBandSize w:val="1"/>
      <w:tblStyleColBandSize w:val="1"/>
    </w:tblPr>
    <w:tblStylePr w:type="firstRow">
      <w:rPr>
        <w:b/>
        <w:bCs/>
      </w:rPr>
      <w:tblPr/>
      <w:tcPr>
        <w:tcBorders>
          <w:bottom w:val="single" w:color="9CC2E5" w:themeColor="accent1" w:themeTint="99" w:sz="4" w:space="0"/>
        </w:tcBorders>
      </w:tcPr>
    </w:tblStylePr>
    <w:tblStylePr w:type="lastRow">
      <w:rPr>
        <w:b/>
        <w:bCs/>
      </w:rPr>
      <w:tblPr/>
      <w:tcPr>
        <w:tcBorders>
          <w:top w:val="sing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adeilustraciones">
    <w:name w:val="table of figures"/>
    <w:basedOn w:val="Normal"/>
    <w:next w:val="Normal"/>
    <w:uiPriority w:val="99"/>
    <w:unhideWhenUsed/>
    <w:rsid w:val="0074435D"/>
    <w:pPr>
      <w:spacing w:after="0"/>
    </w:pPr>
  </w:style>
  <w:style w:type="character" w:styleId="Mencinsinresolver">
    <w:name w:val="Unresolved Mention"/>
    <w:basedOn w:val="Fuentedeprrafopredeter"/>
    <w:uiPriority w:val="99"/>
    <w:semiHidden/>
    <w:unhideWhenUsed/>
    <w:rsid w:val="00D63544"/>
    <w:rPr>
      <w:color w:val="605E5C"/>
      <w:shd w:val="clear" w:color="auto" w:fill="E1DFDD"/>
    </w:rPr>
  </w:style>
  <w:style w:type="paragraph" w:styleId="Subttulo">
    <w:name w:val="Subtitle"/>
    <w:basedOn w:val="Normal"/>
    <w:next w:val="Normal"/>
    <w:uiPriority w:val="11"/>
    <w:qFormat/>
    <w:rsid w:val="2287169C"/>
    <w:rPr>
      <w:rFonts w:eastAsiaTheme="majorEastAsia" w:cstheme="majorBidi"/>
      <w:color w:val="595959" w:themeColor="text1" w:themeTint="A6"/>
      <w:sz w:val="28"/>
      <w:szCs w:val="28"/>
    </w:rPr>
  </w:style>
  <w:style w:type="paragraph" w:styleId="Sinespaciado">
    <w:name w:val="No Spacing"/>
    <w:uiPriority w:val="1"/>
    <w:qFormat/>
    <w:rsid w:val="00A8723F"/>
    <w:pPr>
      <w:suppressAutoHyphens/>
      <w:spacing w:after="0" w:line="240" w:lineRule="auto"/>
      <w:jc w:val="both"/>
    </w:pPr>
    <w:rPr>
      <w:rFonts w:ascii="Arial" w:hAnsi="Arial" w:eastAsia="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endnotes" Target="endnotes.xml" Id="rId7" /><Relationship Type="http://schemas.openxmlformats.org/officeDocument/2006/relationships/footer" Target="footer4.xm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image" Target="media/image13.png" Id="rId2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hyperlink" Target="https://github.com/CamiloHenaoV/ProyectoPiedrazul" TargetMode="External" Id="rId28" /><Relationship Type="http://schemas.openxmlformats.org/officeDocument/2006/relationships/footer" Target="footer2.xml" Id="rId10" /><Relationship Type="http://schemas.openxmlformats.org/officeDocument/2006/relationships/image" Target="media/image8.png" Id="rId19" /><Relationship Type="http://schemas.microsoft.com/office/2020/10/relationships/intelligence" Target="intelligence2.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theme" Target="theme/theme1.xml" Id="rId30"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C9F1A-4F26-4534-924D-01186845AA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Plantilla de entrega de trabajos y reportes</dc:title>
  <dc:subject/>
  <dc:creator>Erwin Meza Vega</dc:creator>
  <keywords>Trabajos, reportes</keywords>
  <dc:description/>
  <lastModifiedBy>Usuario invitado</lastModifiedBy>
  <revision>13</revision>
  <lastPrinted>2021-03-12T13:45:00.0000000Z</lastPrinted>
  <dcterms:created xsi:type="dcterms:W3CDTF">2026-06-08T22:44:00.0000000Z</dcterms:created>
  <dcterms:modified xsi:type="dcterms:W3CDTF">2026-06-09T00:04:26.7842974Z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11bfb503-58b8-396d-aec3-0a214b63e8ef</vt:lpwstr>
  </property>
  <property fmtid="{D5CDD505-2E9C-101B-9397-08002B2CF9AE}" pid="4" name="Mendeley Citation Style_1">
    <vt:lpwstr>http://www.zotero.org/styles/geomorphology</vt:lpwstr>
  </property>
</Properties>
</file>