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9CDC" w14:textId="7EBFAC92" w:rsidR="00635FEA" w:rsidRPr="00635FEA" w:rsidRDefault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MODELOS Y BASES DE DATOS 2023-1</w:t>
      </w:r>
    </w:p>
    <w:p w14:paraId="1A4C6363" w14:textId="75E58B6D" w:rsidR="00635FEA" w:rsidRPr="00635FEA" w:rsidRDefault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PL/SQL Básico</w:t>
      </w:r>
    </w:p>
    <w:p w14:paraId="449FBB23" w14:textId="5002812A" w:rsidR="00635FEA" w:rsidRPr="00635FEA" w:rsidRDefault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Guía Autoestudio 6/6</w:t>
      </w:r>
    </w:p>
    <w:p w14:paraId="20401D74" w14:textId="0B21F8A9" w:rsidR="00635FEA" w:rsidRDefault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Nombres: Milton Gutiérrez López, Camilo Murcia Espinosa</w:t>
      </w:r>
    </w:p>
    <w:p w14:paraId="314D1B0D" w14:textId="76138947" w:rsidR="00635FEA" w:rsidRDefault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7C3E34F" w14:textId="77777777" w:rsidR="00635FEA" w:rsidRPr="00635FEA" w:rsidRDefault="00635FEA" w:rsidP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INVESTIGACIÓN</w:t>
      </w:r>
    </w:p>
    <w:p w14:paraId="10F4200C" w14:textId="0CF849F9" w:rsidR="00635FEA" w:rsidRPr="00635FEA" w:rsidRDefault="00635FEA" w:rsidP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TIPOS DE DATOS</w:t>
      </w:r>
    </w:p>
    <w:p w14:paraId="007E37BE" w14:textId="0CE300AD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t>1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  <w:r w:rsidRPr="00635FEA">
        <w:rPr>
          <w:rFonts w:ascii="Times New Roman" w:hAnsi="Times New Roman" w:cs="Times New Roman"/>
          <w:sz w:val="24"/>
          <w:szCs w:val="24"/>
          <w:lang w:val="es-CO"/>
        </w:rPr>
        <w:t>Se definen los atributos con la etiqueta correspondiente con el nombre del atributo dentro de la etiqueta correspondiente.</w:t>
      </w:r>
    </w:p>
    <w:p w14:paraId="052D1D2A" w14:textId="24411BF4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t>2.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sz w:val="24"/>
          <w:szCs w:val="24"/>
          <w:lang w:val="es-CO"/>
        </w:rPr>
        <w:t>Para insertar una tupla con un valor en XML, se utiliza la instrucción INSERT INTO seguida del nombre de la tabla y los valores correspondientes en formato XML.</w:t>
      </w:r>
    </w:p>
    <w:p w14:paraId="2EC47D05" w14:textId="77777777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2FD06F6" w14:textId="5F86C942" w:rsidR="00635FEA" w:rsidRPr="00635FEA" w:rsidRDefault="00635FEA" w:rsidP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B.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CONSULTAS</w:t>
      </w:r>
    </w:p>
    <w:p w14:paraId="0000D344" w14:textId="4EE62461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t>1.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Se integra mediante la función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XMLQuery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, que permite realizar consultas en XML utilizando sintaxis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XPath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3AB582DD" w14:textId="3C376939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t>2.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Estas funciones permiten extraer información de un documento XML.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Extract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devuleve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 un fragmento del documento,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extractValue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 devuelve el valor de un nodo y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existsNode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 devuelve un booleano diciendo si el nodo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eciste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 o no.</w:t>
      </w:r>
    </w:p>
    <w:p w14:paraId="606A23BD" w14:textId="243EA31F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t>3.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XMLTable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 permite convertir un documento XML en una tabla relacional, donde cada elemento del XML se convierte en fila y cada atributo en columnas.</w:t>
      </w:r>
    </w:p>
    <w:p w14:paraId="62E9EDEA" w14:textId="068E9058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t>4.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D</w:t>
      </w:r>
      <w:r w:rsidRPr="00635FEA">
        <w:rPr>
          <w:rFonts w:ascii="Times New Roman" w:hAnsi="Times New Roman" w:cs="Times New Roman"/>
          <w:sz w:val="24"/>
          <w:szCs w:val="24"/>
          <w:lang w:val="es-CO"/>
        </w:rPr>
        <w:t>bms_</w:t>
      </w:r>
      <w:proofErr w:type="gramStart"/>
      <w:r w:rsidRPr="00635FEA">
        <w:rPr>
          <w:rFonts w:ascii="Times New Roman" w:hAnsi="Times New Roman" w:cs="Times New Roman"/>
          <w:sz w:val="24"/>
          <w:szCs w:val="24"/>
          <w:lang w:val="es-CO"/>
        </w:rPr>
        <w:t>xmlgen.getxmltype</w:t>
      </w:r>
      <w:proofErr w:type="spellEnd"/>
      <w:proofErr w:type="gram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 permite generar un documento XML a partir de una consulta de SQL.</w:t>
      </w:r>
    </w:p>
    <w:p w14:paraId="43590532" w14:textId="77777777" w:rsidR="00635FEA" w:rsidRPr="00635FEA" w:rsidRDefault="00635FEA" w:rsidP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9292B2D" w14:textId="1ED5CC5A" w:rsidR="00635FEA" w:rsidRPr="00635FEA" w:rsidRDefault="00635FEA" w:rsidP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C.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VALIDACIÓN</w:t>
      </w:r>
    </w:p>
    <w:p w14:paraId="4B6A3949" w14:textId="18E7FD62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t>1.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Para poder ver si está bien formado se utiliza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XMLParse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, si lo está, devuelve un valor de tipo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XMLType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>, de lo contrario devuelve un error.</w:t>
      </w:r>
    </w:p>
    <w:p w14:paraId="45247A7D" w14:textId="1C4A2570" w:rsidR="00635FEA" w:rsidRPr="00635FEA" w:rsidRDefault="00635FEA" w:rsidP="00635FE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t>2.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Para ver si un dato XML cumple el esquema DTD utilizamos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XMLValidate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 xml:space="preserve">. Si cumple, devuelve un valor de tipo </w:t>
      </w:r>
      <w:proofErr w:type="spellStart"/>
      <w:r w:rsidRPr="00635FEA">
        <w:rPr>
          <w:rFonts w:ascii="Times New Roman" w:hAnsi="Times New Roman" w:cs="Times New Roman"/>
          <w:sz w:val="24"/>
          <w:szCs w:val="24"/>
          <w:lang w:val="es-CO"/>
        </w:rPr>
        <w:t>XMLType</w:t>
      </w:r>
      <w:proofErr w:type="spellEnd"/>
      <w:r w:rsidRPr="00635FEA">
        <w:rPr>
          <w:rFonts w:ascii="Times New Roman" w:hAnsi="Times New Roman" w:cs="Times New Roman"/>
          <w:sz w:val="24"/>
          <w:szCs w:val="24"/>
          <w:lang w:val="es-CO"/>
        </w:rPr>
        <w:t>, de lo contrario devuelve un error.</w:t>
      </w:r>
    </w:p>
    <w:p w14:paraId="237BE681" w14:textId="77777777" w:rsidR="00635FEA" w:rsidRPr="00635FEA" w:rsidRDefault="00635FEA" w:rsidP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PRACTICANDO</w:t>
      </w:r>
    </w:p>
    <w:p w14:paraId="63469537" w14:textId="681483C0" w:rsidR="00635FEA" w:rsidRPr="00635FEA" w:rsidRDefault="00635FEA" w:rsidP="00635FE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A.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635FEA">
        <w:rPr>
          <w:rFonts w:ascii="Times New Roman" w:hAnsi="Times New Roman" w:cs="Times New Roman"/>
          <w:b/>
          <w:bCs/>
          <w:sz w:val="24"/>
          <w:szCs w:val="24"/>
          <w:lang w:val="es-CO"/>
        </w:rPr>
        <w:t>DEFINIENDO Y POBLANDO</w:t>
      </w:r>
    </w:p>
    <w:p w14:paraId="6686548A" w14:textId="42743C18" w:rsidR="00635FEA" w:rsidRPr="00635FEA" w:rsidRDefault="00635FEA" w:rsidP="00635F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635FEA">
        <w:rPr>
          <w:rFonts w:ascii="Times New Roman" w:hAnsi="Times New Roman" w:cs="Times New Roman"/>
          <w:sz w:val="24"/>
          <w:szCs w:val="24"/>
          <w:lang w:val="es-CO"/>
        </w:rPr>
        <w:lastRenderedPageBreak/>
        <w:t>Podemos usar una estructura de XML para representar la información de tipo de servicio, costo y anexos, pudiendo agregar información adicional a la tabla ISSUE sin necesidad de crear columnas adicionales.</w:t>
      </w:r>
    </w:p>
    <w:p w14:paraId="73527353" w14:textId="77777777" w:rsidR="00635FEA" w:rsidRPr="00635FEA" w:rsidRDefault="00635FEA">
      <w:pPr>
        <w:rPr>
          <w:rFonts w:ascii="Times New Roman" w:hAnsi="Times New Roman" w:cs="Times New Roman"/>
          <w:sz w:val="24"/>
          <w:szCs w:val="24"/>
          <w:u w:val="single"/>
          <w:lang w:val="es-CO"/>
        </w:rPr>
      </w:pPr>
    </w:p>
    <w:sectPr w:rsidR="00635FEA" w:rsidRPr="00635FE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2AD"/>
    <w:multiLevelType w:val="hybridMultilevel"/>
    <w:tmpl w:val="FEB4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EA"/>
    <w:rsid w:val="006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C11B"/>
  <w15:chartTrackingRefBased/>
  <w15:docId w15:val="{59F3E12B-01C6-4425-9D74-C4910FFE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NICOLAS MURCIA ESPINOSA</dc:creator>
  <cp:keywords/>
  <dc:description/>
  <cp:lastModifiedBy>CAMILO NICOLAS MURCIA ESPINOSA</cp:lastModifiedBy>
  <cp:revision>1</cp:revision>
  <dcterms:created xsi:type="dcterms:W3CDTF">2023-05-12T03:14:00Z</dcterms:created>
  <dcterms:modified xsi:type="dcterms:W3CDTF">2023-05-12T03:22:00Z</dcterms:modified>
</cp:coreProperties>
</file>