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Casos de uso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pPr>
        <w:pStyle w:val="Heading2"/>
      </w:pPr>
      <w:r>
        <w:t>UC-01 - Autenticarse en 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Actores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Contabilidad, Tesorería, Auditoría, Gerencia, Administrador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tiene acceso al sistema o el documento ya está disponible para ingreso.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 principal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ingresa credenciales válidas para acceder a la plataforma. El sistema valida el usuario, aplica el rol y muestra el panel correspondiente.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Flujos alternativos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Credenciales inválidas, cuenta bloqueada, rol sin permisos.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deja evidencia del resultado y actualiza el estado del caso.</w:t>
            </w:r>
          </w:p>
        </w:tc>
      </w:tr>
    </w:tbl>
    <w:p/>
    <w:p>
      <w:pPr>
        <w:pStyle w:val="Heading2"/>
      </w:pPr>
      <w:r>
        <w:t>UC-02 - Registrar documento de factura o 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Actores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Contabilidad, Tesorería, Integración externa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tiene acceso al sistema o el documento ya está disponible para ingreso.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 principal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carga el documento o el sistema lo recibe desde una integración. El archivo se valida, se almacena y se deja listo para análisis.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Flujos alternativos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Documento corrupto, formato no permitido, datos faltantes.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deja evidencia del resultado y actualiza el estado del caso.</w:t>
            </w:r>
          </w:p>
        </w:tc>
      </w:tr>
    </w:tbl>
    <w:p/>
    <w:p>
      <w:pPr>
        <w:pStyle w:val="Heading2"/>
      </w:pPr>
      <w:r>
        <w:t>UC-03 - Analizar riesgo de fraude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Actores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Sistema KaiVoxx FG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tiene acceso al sistema o el documento ya está disponible para ingreso.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 principal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 documento entra al flujo de análisis. El motor evalúa reglas, patrones y anomalías, calcula score y genera alertas si corresponde.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Flujos alternativos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Datos insuficientes, falla de motor, umbral no definido.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deja evidencia del resultado y actualiza el estado del caso.</w:t>
            </w:r>
          </w:p>
        </w:tc>
      </w:tr>
    </w:tbl>
    <w:p/>
    <w:p>
      <w:pPr>
        <w:pStyle w:val="Heading2"/>
      </w:pPr>
      <w:r>
        <w:t>UC-04 - Revisar alerta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Actores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Contabilidad, Tesorería, Auditoría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tiene acceso al sistema o el documento ya está disponible para ingreso.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 principal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abre una alerta generada por el sistema. Consulta evidencias, agrega comentarios y decide aprobar, rechazar o escalar.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Flujos alternativos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caso ya fue resuelto o el usuario no tiene permisos.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deja evidencia del resultado y actualiza el estado del caso.</w:t>
            </w:r>
          </w:p>
        </w:tc>
      </w:tr>
    </w:tbl>
    <w:p/>
    <w:p>
      <w:pPr>
        <w:pStyle w:val="Heading2"/>
      </w:pPr>
      <w:r>
        <w:t>UC-05 - Bloquear o retener pago sospechoso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Actores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Tesorería, Sistema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tiene acceso al sistema o el documento ya está disponible para ingreso.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 principal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Existe un caso con riesgo alto o una regla crítica. El sistema cambia el estado del pago a retenido y notifica a los responsables.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Flujos alternativos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Integración caída, pago ya ejecutado.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deja evidencia del resultado y actualiza el estado del caso.</w:t>
            </w:r>
          </w:p>
        </w:tc>
      </w:tr>
    </w:tbl>
    <w:p/>
    <w:p>
      <w:pPr>
        <w:pStyle w:val="Heading2"/>
      </w:pPr>
      <w:r>
        <w:t>UC-06 - Configurar reglas y umbrales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Actores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Administrador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tiene acceso al sistema o el documento ya está disponible para ingreso.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 principal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administrador ingresa al módulo de configuración. Crea, modifica o desactiva reglas, umbrales y catálogos.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Flujos alternativos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Valores inválidos, falta de permisos.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deja evidencia del resultado y actualiza el estado del caso.</w:t>
            </w:r>
          </w:p>
        </w:tc>
      </w:tr>
    </w:tbl>
    <w:p/>
    <w:p>
      <w:pPr>
        <w:pStyle w:val="Heading2"/>
      </w:pPr>
      <w:r>
        <w:t>UC-07 - Generar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Actores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Gerencia, Auditoría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actor tiene acceso al sistema o el documento ya está disponible para ingreso.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 principal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usuario solicita un reporte por periodo o proveedor. El sistema consolida métricas, tendencias y exporta el resultado.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Flujos alternativos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hay datos suficientes o filtro incorrecto.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Postcondición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deja evidencia del resultado y actualiza el estado del caso.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