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jc w:val="center"/>
        <w:rPr/>
      </w:pPr>
      <w:r>
        <w:rPr>
          <w:b/>
          <w:bCs/>
          <w:sz w:val="30"/>
          <w:szCs w:val="30"/>
        </w:rPr>
        <w:t xml:space="preserve">Propuesta Técnica y Financiera: </w:t>
      </w:r>
      <w:r>
        <w:rPr>
          <w:b/>
          <w:bCs/>
          <w:sz w:val="30"/>
          <w:szCs w:val="30"/>
        </w:rPr>
        <w:t>PrintSmart3D</w:t>
      </w:r>
    </w:p>
    <w:p w14:paraId="00000002">
      <w:pPr>
        <w:pStyle w:val="style0"/>
        <w:rPr/>
      </w:pPr>
      <w:r>
        <w:rPr/>
        <w:t>PrintSmart3D es un sistema de información web pensado para apoyar la gestión de un servicio de impresión 3D. El sistema permite organizar clientes, pedidos, materiales, cotizaciones y el seguimiento de cada trabajo. En este documento se presenta la ficha técnica del software, los requerimientos técnicos, una opción de nube para el despliegue y una propuesta financiera del recurso humano.</w:t>
      </w:r>
    </w:p>
    <w:p w14:paraId="00000003">
      <w:pPr>
        <w:pStyle w:val="style0"/>
        <w:rPr/>
      </w:pPr>
      <w:r>
        <w:rPr>
          <w:b/>
          <w:bCs/>
          <w:sz w:val="25"/>
          <w:szCs w:val="25"/>
        </w:rPr>
        <w:t>1. Ficha técnica del producto</w:t>
      </w:r>
    </w:p>
    <w:p w14:paraId="00000004">
      <w:pPr>
        <w:pStyle w:val="style0"/>
        <w:rPr/>
      </w:pPr>
      <w:r>
        <w:rPr/>
        <w:t xml:space="preserve">Nombre del software: </w:t>
      </w:r>
      <w:r>
        <w:rPr/>
        <w:t>PrintSmart3D</w:t>
      </w:r>
    </w:p>
    <w:p w14:paraId="00000005">
      <w:pPr>
        <w:pStyle w:val="style0"/>
        <w:rPr/>
      </w:pPr>
      <w:r>
        <w:rPr/>
        <w:t>Versión: 1.0.0</w:t>
      </w:r>
    </w:p>
    <w:p w14:paraId="00000006">
      <w:pPr>
        <w:pStyle w:val="style0"/>
        <w:rPr/>
      </w:pPr>
      <w:r>
        <w:rPr/>
        <w:t>Tipo de aplicación: Sistema de información web para la gestión de servicios de impresión 3D</w:t>
      </w:r>
    </w:p>
    <w:p w14:paraId="00000007">
      <w:pPr>
        <w:pStyle w:val="style0"/>
        <w:rPr/>
      </w:pPr>
      <w:r>
        <w:rPr/>
        <w:t>Autores: Equipo de aprendices SENA</w:t>
      </w:r>
    </w:p>
    <w:p w14:paraId="00000008">
      <w:pPr>
        <w:pStyle w:val="style0"/>
        <w:rPr/>
      </w:pPr>
      <w:r>
        <w:rPr/>
        <w:t>PrintSmart3D busca apoyar el proceso de atención de pedidos de impresión 3D. Con este sistema se puede registrar la información de los clientes, guardar los pedidos, controlar los materiales, calcular cotizaciones y hacer seguimiento al estado de cada orden. También permite manejar usuarios con diferentes roles, para que cada persona acceda solo a las funciones que le corresponden.</w:t>
      </w:r>
    </w:p>
    <w:p w14:paraId="00000009">
      <w:pPr>
        <w:pStyle w:val="style0"/>
        <w:rPr/>
      </w:pPr>
      <w:r>
        <w:rPr>
          <w:b/>
          <w:bCs/>
          <w:sz w:val="25"/>
          <w:szCs w:val="25"/>
        </w:rPr>
        <w:t>2. Especificaciones técnicas</w:t>
      </w:r>
    </w:p>
    <w:p w14:paraId="0000000A">
      <w:pPr>
        <w:pStyle w:val="style0"/>
        <w:rPr/>
      </w:pPr>
      <w:r>
        <w:rPr>
          <w:b/>
          <w:bCs/>
          <w:sz w:val="22"/>
          <w:szCs w:val="22"/>
        </w:rPr>
        <w:t>2.1 Requisitos mínimos</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Procesador Intel Core i5 o AMD Ryzen 5</w:t>
      </w:r>
    </w:p>
    <w:p w14:paraId="0000000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Memoria RAM de 8 GB</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Disco SSD de 256 GB o superior</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Sistema operativo Windows 10, Windows 11 o Linux</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Conexión estable a internet</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Navegador actualizado como Google Chrome, Edge o Firefox</w:t>
      </w:r>
    </w:p>
    <w:p w14:paraId="00000011">
      <w:pPr>
        <w:pStyle w:val="style0"/>
        <w:rPr/>
      </w:pPr>
      <w:r>
        <w:rPr>
          <w:b/>
          <w:bCs/>
          <w:sz w:val="22"/>
          <w:szCs w:val="22"/>
        </w:rPr>
        <w:t>2.2 Requisitos recomendados</w:t>
      </w:r>
    </w:p>
    <w:p w14:paraId="0000001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Procesador Intel Core i5 de 12ª o 13ª generación, Intel Core i7 o AMD Ryzen 7</w:t>
      </w:r>
    </w:p>
    <w:p w14:paraId="0000001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Memoria RAM de 16 GB</w:t>
      </w:r>
    </w:p>
    <w:p w14:paraId="0000001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Disco SSD de 512 GB</w:t>
      </w:r>
    </w:p>
    <w:p w14:paraId="0000001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Windows 11 Pro o Linux Ubuntu Server</w:t>
      </w:r>
    </w:p>
    <w:p w14:paraId="00000016">
      <w:pPr>
        <w:pStyle w:val="style0"/>
        <w:rPr/>
      </w:pPr>
      <w:r>
        <w:rPr>
          <w:b/>
          <w:bCs/>
          <w:sz w:val="22"/>
          <w:szCs w:val="22"/>
        </w:rPr>
        <w:t>2.3 Equipos revisados para el proyecto</w:t>
      </w:r>
    </w:p>
    <w:tbl>
      <w:tblPr>
        <w:tblStyle w:val="style4099"/>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14:paraId="586E52F3">
        <w:trPr>
          <w:cantSplit w:val="false"/>
          <w:tblHeader w:val="false"/>
          <w:jc w:val="left"/>
        </w:trPr>
        <w:tc>
          <w:tcPr>
            <w:tcW w:w="0" w:type="auto"/>
            <w:tcBorders/>
          </w:tcPr>
          <w:p w14:paraId="00000017">
            <w:pPr>
              <w:pStyle w:val="style0"/>
              <w:rPr/>
            </w:pPr>
            <w:r>
              <w:rPr/>
              <w:t>Equipo</w:t>
            </w:r>
          </w:p>
        </w:tc>
        <w:tc>
          <w:tcPr>
            <w:tcW w:w="0" w:type="auto"/>
            <w:tcBorders/>
          </w:tcPr>
          <w:p w14:paraId="00000018">
            <w:pPr>
              <w:pStyle w:val="style0"/>
              <w:rPr/>
            </w:pPr>
            <w:r>
              <w:rPr/>
              <w:t>Procesador</w:t>
            </w:r>
          </w:p>
        </w:tc>
        <w:tc>
          <w:tcPr>
            <w:tcW w:w="0" w:type="auto"/>
            <w:tcBorders/>
          </w:tcPr>
          <w:p w14:paraId="00000019">
            <w:pPr>
              <w:pStyle w:val="style0"/>
              <w:rPr/>
            </w:pPr>
            <w:r>
              <w:rPr/>
              <w:t>Uso</w:t>
            </w:r>
          </w:p>
        </w:tc>
        <w:tc>
          <w:tcPr>
            <w:tcW w:w="0" w:type="auto"/>
            <w:tcBorders/>
          </w:tcPr>
          <w:p w14:paraId="0000001A">
            <w:pPr>
              <w:pStyle w:val="style0"/>
              <w:rPr/>
            </w:pPr>
            <w:r>
              <w:rPr/>
              <w:t>Precio</w:t>
            </w:r>
          </w:p>
        </w:tc>
      </w:tr>
      <w:tr w14:paraId="01BCD62F">
        <w:tblPrEx/>
        <w:trPr>
          <w:cantSplit w:val="false"/>
          <w:tblHeader w:val="false"/>
          <w:jc w:val="left"/>
        </w:trPr>
        <w:tc>
          <w:tcPr>
            <w:tcW w:w="0" w:type="auto"/>
            <w:tcBorders/>
          </w:tcPr>
          <w:p w14:paraId="0000001B">
            <w:pPr>
              <w:pStyle w:val="style0"/>
              <w:rPr/>
            </w:pPr>
            <w:r>
              <w:rPr/>
              <w:t>Portátil ASUS Vivobook</w:t>
            </w:r>
          </w:p>
        </w:tc>
        <w:tc>
          <w:tcPr>
            <w:tcW w:w="0" w:type="auto"/>
            <w:tcBorders/>
          </w:tcPr>
          <w:p w14:paraId="0000001C">
            <w:pPr>
              <w:pStyle w:val="style0"/>
              <w:rPr/>
            </w:pPr>
            <w:r>
              <w:rPr/>
              <w:t>Intel Core 5 120U</w:t>
            </w:r>
          </w:p>
        </w:tc>
        <w:tc>
          <w:tcPr>
            <w:tcW w:w="0" w:type="auto"/>
            <w:tcBorders/>
          </w:tcPr>
          <w:p w14:paraId="0000001D">
            <w:pPr>
              <w:pStyle w:val="style0"/>
              <w:rPr/>
            </w:pPr>
            <w:r>
              <w:rPr/>
              <w:t>Desarrollo, pruebas y administración</w:t>
            </w:r>
          </w:p>
        </w:tc>
        <w:tc>
          <w:tcPr>
            <w:tcW w:w="0" w:type="auto"/>
            <w:tcBorders/>
          </w:tcPr>
          <w:p w14:paraId="0000001E">
            <w:pPr>
              <w:pStyle w:val="style0"/>
              <w:rPr/>
            </w:pPr>
            <w:r>
              <w:rPr/>
              <w:t>$2.349.050 COP</w:t>
            </w:r>
          </w:p>
        </w:tc>
      </w:tr>
      <w:tr w14:paraId="145A63F9">
        <w:tblPrEx/>
        <w:trPr>
          <w:cantSplit w:val="false"/>
          <w:tblHeader w:val="false"/>
          <w:jc w:val="left"/>
        </w:trPr>
        <w:tc>
          <w:tcPr>
            <w:tcW w:w="0" w:type="auto"/>
            <w:tcBorders/>
          </w:tcPr>
          <w:p w14:paraId="0000001F">
            <w:pPr>
              <w:pStyle w:val="style0"/>
              <w:rPr/>
            </w:pPr>
            <w:r>
              <w:rPr/>
              <w:t>Portátil Lenovo</w:t>
            </w:r>
          </w:p>
        </w:tc>
        <w:tc>
          <w:tcPr>
            <w:tcW w:w="0" w:type="auto"/>
            <w:tcBorders/>
          </w:tcPr>
          <w:p w14:paraId="00000020">
            <w:pPr>
              <w:pStyle w:val="style0"/>
              <w:rPr/>
            </w:pPr>
            <w:r>
              <w:rPr/>
              <w:t>Intel Core i5 13420H</w:t>
            </w:r>
          </w:p>
        </w:tc>
        <w:tc>
          <w:tcPr>
            <w:tcW w:w="0" w:type="auto"/>
            <w:tcBorders/>
          </w:tcPr>
          <w:p w14:paraId="00000021">
            <w:pPr>
              <w:pStyle w:val="style0"/>
              <w:rPr/>
            </w:pPr>
            <w:r>
              <w:rPr/>
              <w:t>Desarrollo del sistema y gestión general</w:t>
            </w:r>
          </w:p>
        </w:tc>
        <w:tc>
          <w:tcPr>
            <w:tcW w:w="0" w:type="auto"/>
            <w:tcBorders/>
          </w:tcPr>
          <w:p w14:paraId="00000022">
            <w:pPr>
              <w:pStyle w:val="style0"/>
              <w:rPr/>
            </w:pPr>
            <w:r>
              <w:rPr/>
              <w:t>$2.399.070 COP</w:t>
            </w:r>
          </w:p>
        </w:tc>
      </w:tr>
      <w:tr w14:paraId="C6593E74">
        <w:tblPrEx/>
        <w:trPr>
          <w:cantSplit w:val="false"/>
          <w:tblHeader w:val="false"/>
          <w:jc w:val="left"/>
        </w:trPr>
        <w:tc>
          <w:tcPr>
            <w:tcW w:w="0" w:type="auto"/>
            <w:tcBorders/>
          </w:tcPr>
          <w:p w14:paraId="00000023">
            <w:pPr>
              <w:pStyle w:val="style0"/>
              <w:rPr/>
            </w:pPr>
            <w:r>
              <w:rPr/>
              <w:t>Portátil HP</w:t>
            </w:r>
          </w:p>
        </w:tc>
        <w:tc>
          <w:tcPr>
            <w:tcW w:w="0" w:type="auto"/>
            <w:tcBorders/>
          </w:tcPr>
          <w:p w14:paraId="00000024">
            <w:pPr>
              <w:pStyle w:val="style0"/>
              <w:rPr/>
            </w:pPr>
            <w:r>
              <w:rPr/>
              <w:t>Intel Core i5 1334U</w:t>
            </w:r>
          </w:p>
        </w:tc>
        <w:tc>
          <w:tcPr>
            <w:tcW w:w="0" w:type="auto"/>
            <w:tcBorders/>
          </w:tcPr>
          <w:p w14:paraId="00000025">
            <w:pPr>
              <w:pStyle w:val="style0"/>
              <w:rPr/>
            </w:pPr>
            <w:r>
              <w:rPr/>
              <w:t>Actividades administrativas</w:t>
            </w:r>
          </w:p>
        </w:tc>
        <w:tc>
          <w:tcPr>
            <w:tcW w:w="0" w:type="auto"/>
            <w:tcBorders/>
          </w:tcPr>
          <w:p w14:paraId="00000026">
            <w:pPr>
              <w:pStyle w:val="style0"/>
              <w:rPr/>
            </w:pPr>
            <w:r>
              <w:rPr/>
              <w:t>$4.849.070 COP</w:t>
            </w:r>
          </w:p>
        </w:tc>
      </w:tr>
      <w:tr w14:paraId="69144F49">
        <w:tblPrEx/>
        <w:trPr>
          <w:cantSplit w:val="false"/>
          <w:tblHeader w:val="false"/>
          <w:jc w:val="left"/>
        </w:trPr>
        <w:tc>
          <w:tcPr>
            <w:tcW w:w="0" w:type="auto"/>
            <w:tcBorders/>
          </w:tcPr>
          <w:p w14:paraId="00000027">
            <w:pPr>
              <w:pStyle w:val="style0"/>
              <w:rPr/>
            </w:pPr>
            <w:r>
              <w:rPr/>
              <w:t>Todo en Uno ASUS</w:t>
            </w:r>
          </w:p>
        </w:tc>
        <w:tc>
          <w:tcPr>
            <w:tcW w:w="0" w:type="auto"/>
            <w:tcBorders/>
          </w:tcPr>
          <w:p w14:paraId="00000028">
            <w:pPr>
              <w:pStyle w:val="style0"/>
              <w:rPr/>
            </w:pPr>
            <w:r>
              <w:rPr/>
              <w:t>AMD Ryzen 7</w:t>
            </w:r>
          </w:p>
        </w:tc>
        <w:tc>
          <w:tcPr>
            <w:tcW w:w="0" w:type="auto"/>
            <w:tcBorders/>
          </w:tcPr>
          <w:p w14:paraId="00000029">
            <w:pPr>
              <w:pStyle w:val="style0"/>
              <w:rPr/>
            </w:pPr>
            <w:r>
              <w:rPr/>
              <w:t>Punto fijo de operación</w:t>
            </w:r>
          </w:p>
        </w:tc>
        <w:tc>
          <w:tcPr>
            <w:tcW w:w="0" w:type="auto"/>
            <w:tcBorders/>
          </w:tcPr>
          <w:p w14:paraId="0000002A">
            <w:pPr>
              <w:pStyle w:val="style0"/>
              <w:rPr/>
            </w:pPr>
            <w:r>
              <w:rPr/>
              <w:t>$4.999.050 COP</w:t>
            </w:r>
          </w:p>
        </w:tc>
      </w:tr>
      <w:tr w14:paraId="9F2288B6">
        <w:tblPrEx/>
        <w:trPr>
          <w:cantSplit w:val="false"/>
          <w:tblHeader w:val="false"/>
          <w:jc w:val="left"/>
        </w:trPr>
        <w:tc>
          <w:tcPr>
            <w:tcW w:w="0" w:type="auto"/>
            <w:tcBorders/>
          </w:tcPr>
          <w:p w14:paraId="0000002B">
            <w:pPr>
              <w:pStyle w:val="style0"/>
              <w:rPr/>
            </w:pPr>
            <w:r>
              <w:rPr/>
              <w:t>Todo en Uno HP</w:t>
            </w:r>
          </w:p>
        </w:tc>
        <w:tc>
          <w:tcPr>
            <w:tcW w:w="0" w:type="auto"/>
            <w:tcBorders/>
          </w:tcPr>
          <w:p w14:paraId="0000002C">
            <w:pPr>
              <w:pStyle w:val="style0"/>
              <w:rPr/>
            </w:pPr>
            <w:r>
              <w:rPr/>
              <w:t>AMD Ryzen 5</w:t>
            </w:r>
          </w:p>
        </w:tc>
        <w:tc>
          <w:tcPr>
            <w:tcW w:w="0" w:type="auto"/>
            <w:tcBorders/>
          </w:tcPr>
          <w:p w14:paraId="0000002D">
            <w:pPr>
              <w:pStyle w:val="style0"/>
              <w:rPr/>
            </w:pPr>
            <w:r>
              <w:rPr/>
              <w:t>Consulta y gestión administrativa</w:t>
            </w:r>
          </w:p>
        </w:tc>
        <w:tc>
          <w:tcPr>
            <w:tcW w:w="0" w:type="auto"/>
            <w:tcBorders/>
          </w:tcPr>
          <w:p w14:paraId="0000002E">
            <w:pPr>
              <w:pStyle w:val="style0"/>
              <w:rPr/>
            </w:pPr>
            <w:r>
              <w:rPr/>
              <w:t>$4.849.070 COP</w:t>
            </w:r>
          </w:p>
        </w:tc>
      </w:tr>
    </w:tbl>
    <w:p w14:paraId="0000002F">
      <w:pPr>
        <w:pStyle w:val="style0"/>
        <w:rPr/>
      </w:pPr>
    </w:p>
    <w:p w14:paraId="00000030">
      <w:pPr>
        <w:pStyle w:val="style0"/>
        <w:rPr/>
      </w:pPr>
      <w:r>
        <w:rPr/>
        <w:t xml:space="preserve">De las opciones revisadas, se recomienda el portátil Lenovo con procesador Intel Core i5 </w:t>
      </w:r>
      <w:r>
        <w:rPr/>
        <w:t>13420H</w:t>
      </w:r>
      <w:r>
        <w:rPr/>
        <w:t xml:space="preserve">, porque tiene un precio más equilibrado y un rendimiento adecuado para desarrollar y administrar </w:t>
      </w:r>
      <w:r>
        <w:rPr/>
        <w:t>PrintSmart3D</w:t>
      </w:r>
      <w:r>
        <w:rPr/>
        <w:t>.</w:t>
      </w:r>
    </w:p>
    <w:p w14:paraId="00000031">
      <w:pPr>
        <w:pStyle w:val="style0"/>
        <w:rPr/>
      </w:pPr>
      <w:r>
        <w:rPr>
          <w:b/>
          <w:bCs/>
          <w:sz w:val="25"/>
          <w:szCs w:val="25"/>
        </w:rPr>
        <w:t>3. Infraestructura en la nube</w:t>
      </w:r>
    </w:p>
    <w:p w14:paraId="00000032">
      <w:pPr>
        <w:pStyle w:val="style0"/>
        <w:rPr/>
      </w:pPr>
      <w:r>
        <w:rPr/>
        <w:t xml:space="preserve">Para alojar </w:t>
      </w:r>
      <w:r>
        <w:rPr/>
        <w:t>PrintSmart3D</w:t>
      </w:r>
      <w:r>
        <w:rPr/>
        <w:t xml:space="preserve"> se revisaron tres opciones de nube: AWS, Azure y Google Cloud. La comparación se hizo con instancias de 2 vCPU y 8 GB de RAM, que son suficientes para un entorno inicial del proyecto.</w:t>
      </w:r>
    </w:p>
    <w:tbl>
      <w:tblPr>
        <w:tblStyle w:val="style4100"/>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14:paraId="E8941828">
        <w:trPr>
          <w:cantSplit w:val="false"/>
          <w:tblHeader w:val="false"/>
          <w:jc w:val="left"/>
        </w:trPr>
        <w:tc>
          <w:tcPr>
            <w:tcW w:w="0" w:type="auto"/>
            <w:tcBorders/>
          </w:tcPr>
          <w:p w14:paraId="00000033">
            <w:pPr>
              <w:pStyle w:val="style0"/>
              <w:rPr/>
            </w:pPr>
            <w:r>
              <w:rPr/>
              <w:t>Componente</w:t>
            </w:r>
          </w:p>
        </w:tc>
        <w:tc>
          <w:tcPr>
            <w:tcW w:w="0" w:type="auto"/>
            <w:tcBorders/>
          </w:tcPr>
          <w:p w14:paraId="00000034">
            <w:pPr>
              <w:pStyle w:val="style0"/>
              <w:rPr/>
            </w:pPr>
            <w:r>
              <w:rPr/>
              <w:t>AWS</w:t>
            </w:r>
          </w:p>
        </w:tc>
        <w:tc>
          <w:tcPr>
            <w:tcW w:w="0" w:type="auto"/>
            <w:tcBorders/>
          </w:tcPr>
          <w:p w14:paraId="00000035">
            <w:pPr>
              <w:pStyle w:val="style0"/>
              <w:rPr/>
            </w:pPr>
            <w:r>
              <w:rPr/>
              <w:t>Azure</w:t>
            </w:r>
          </w:p>
        </w:tc>
        <w:tc>
          <w:tcPr>
            <w:tcW w:w="0" w:type="auto"/>
            <w:tcBorders/>
          </w:tcPr>
          <w:p w14:paraId="00000036">
            <w:pPr>
              <w:pStyle w:val="style0"/>
              <w:rPr/>
            </w:pPr>
            <w:r>
              <w:rPr/>
              <w:t>Google Cloud</w:t>
            </w:r>
          </w:p>
        </w:tc>
      </w:tr>
      <w:tr w14:paraId="2613AB30">
        <w:tblPrEx/>
        <w:trPr>
          <w:cantSplit w:val="false"/>
          <w:tblHeader w:val="false"/>
          <w:jc w:val="left"/>
        </w:trPr>
        <w:tc>
          <w:tcPr>
            <w:tcW w:w="0" w:type="auto"/>
            <w:tcBorders/>
          </w:tcPr>
          <w:p w14:paraId="00000037">
            <w:pPr>
              <w:pStyle w:val="style0"/>
              <w:rPr/>
            </w:pPr>
            <w:r>
              <w:rPr/>
              <w:t>Servicio</w:t>
            </w:r>
          </w:p>
        </w:tc>
        <w:tc>
          <w:tcPr>
            <w:tcW w:w="0" w:type="auto"/>
            <w:tcBorders/>
          </w:tcPr>
          <w:p w14:paraId="00000038">
            <w:pPr>
              <w:pStyle w:val="style0"/>
              <w:rPr/>
            </w:pPr>
            <w:r>
              <w:rPr/>
              <w:t>EC2 t3.large</w:t>
            </w:r>
          </w:p>
        </w:tc>
        <w:tc>
          <w:tcPr>
            <w:tcW w:w="0" w:type="auto"/>
            <w:tcBorders/>
          </w:tcPr>
          <w:p w14:paraId="00000039">
            <w:pPr>
              <w:pStyle w:val="style0"/>
              <w:rPr/>
            </w:pPr>
            <w:r>
              <w:rPr/>
              <w:t>VM B2ms</w:t>
            </w:r>
          </w:p>
        </w:tc>
        <w:tc>
          <w:tcPr>
            <w:tcW w:w="0" w:type="auto"/>
            <w:tcBorders/>
          </w:tcPr>
          <w:p w14:paraId="0000003A">
            <w:pPr>
              <w:pStyle w:val="style0"/>
              <w:rPr/>
            </w:pPr>
            <w:r>
              <w:rPr/>
              <w:t>e2-standard-2</w:t>
            </w:r>
          </w:p>
        </w:tc>
      </w:tr>
      <w:tr w14:paraId="011B2FB1">
        <w:tblPrEx/>
        <w:trPr>
          <w:cantSplit w:val="false"/>
          <w:tblHeader w:val="false"/>
          <w:jc w:val="left"/>
        </w:trPr>
        <w:tc>
          <w:tcPr>
            <w:tcW w:w="0" w:type="auto"/>
            <w:tcBorders/>
          </w:tcPr>
          <w:p w14:paraId="0000003B">
            <w:pPr>
              <w:pStyle w:val="style0"/>
              <w:rPr/>
            </w:pPr>
            <w:r>
              <w:rPr/>
              <w:t>vCPU</w:t>
            </w:r>
          </w:p>
        </w:tc>
        <w:tc>
          <w:tcPr>
            <w:tcW w:w="0" w:type="auto"/>
            <w:tcBorders/>
          </w:tcPr>
          <w:p w14:paraId="0000003C">
            <w:pPr>
              <w:pStyle w:val="style0"/>
              <w:rPr/>
            </w:pPr>
            <w:r>
              <w:rPr/>
              <w:t>2</w:t>
            </w:r>
          </w:p>
        </w:tc>
        <w:tc>
          <w:tcPr>
            <w:tcW w:w="0" w:type="auto"/>
            <w:tcBorders/>
          </w:tcPr>
          <w:p w14:paraId="0000003D">
            <w:pPr>
              <w:pStyle w:val="style0"/>
              <w:rPr/>
            </w:pPr>
            <w:r>
              <w:rPr/>
              <w:t>2</w:t>
            </w:r>
          </w:p>
        </w:tc>
        <w:tc>
          <w:tcPr>
            <w:tcW w:w="0" w:type="auto"/>
            <w:tcBorders/>
          </w:tcPr>
          <w:p w14:paraId="0000003E">
            <w:pPr>
              <w:pStyle w:val="style0"/>
              <w:rPr/>
            </w:pPr>
            <w:r>
              <w:rPr/>
              <w:t>2</w:t>
            </w:r>
          </w:p>
        </w:tc>
      </w:tr>
      <w:tr w14:paraId="4D73479B">
        <w:tblPrEx/>
        <w:trPr>
          <w:cantSplit w:val="false"/>
          <w:tblHeader w:val="false"/>
          <w:jc w:val="left"/>
        </w:trPr>
        <w:tc>
          <w:tcPr>
            <w:tcW w:w="0" w:type="auto"/>
            <w:tcBorders/>
          </w:tcPr>
          <w:p w14:paraId="0000003F">
            <w:pPr>
              <w:pStyle w:val="style0"/>
              <w:rPr/>
            </w:pPr>
            <w:r>
              <w:rPr/>
              <w:t>RAM</w:t>
            </w:r>
          </w:p>
        </w:tc>
        <w:tc>
          <w:tcPr>
            <w:tcW w:w="0" w:type="auto"/>
            <w:tcBorders/>
          </w:tcPr>
          <w:p w14:paraId="00000040">
            <w:pPr>
              <w:pStyle w:val="style0"/>
              <w:rPr/>
            </w:pPr>
            <w:r>
              <w:rPr/>
              <w:t>8 GB</w:t>
            </w:r>
          </w:p>
        </w:tc>
        <w:tc>
          <w:tcPr>
            <w:tcW w:w="0" w:type="auto"/>
            <w:tcBorders/>
          </w:tcPr>
          <w:p w14:paraId="00000041">
            <w:pPr>
              <w:pStyle w:val="style0"/>
              <w:rPr/>
            </w:pPr>
            <w:r>
              <w:rPr/>
              <w:t>8 GB</w:t>
            </w:r>
          </w:p>
        </w:tc>
        <w:tc>
          <w:tcPr>
            <w:tcW w:w="0" w:type="auto"/>
            <w:tcBorders/>
          </w:tcPr>
          <w:p w14:paraId="00000042">
            <w:pPr>
              <w:pStyle w:val="style0"/>
              <w:rPr/>
            </w:pPr>
            <w:r>
              <w:rPr/>
              <w:t>8 GB</w:t>
            </w:r>
          </w:p>
        </w:tc>
      </w:tr>
      <w:tr w14:paraId="77A30BF6">
        <w:tblPrEx/>
        <w:trPr>
          <w:cantSplit w:val="false"/>
          <w:tblHeader w:val="false"/>
          <w:jc w:val="left"/>
        </w:trPr>
        <w:tc>
          <w:tcPr>
            <w:tcW w:w="0" w:type="auto"/>
            <w:tcBorders/>
          </w:tcPr>
          <w:p w14:paraId="00000043">
            <w:pPr>
              <w:pStyle w:val="style0"/>
              <w:rPr/>
            </w:pPr>
            <w:r>
              <w:rPr/>
              <w:t>Almacenamiento</w:t>
            </w:r>
          </w:p>
        </w:tc>
        <w:tc>
          <w:tcPr>
            <w:tcW w:w="0" w:type="auto"/>
            <w:tcBorders/>
          </w:tcPr>
          <w:p w14:paraId="00000044">
            <w:pPr>
              <w:pStyle w:val="style0"/>
              <w:rPr/>
            </w:pPr>
            <w:r>
              <w:rPr/>
              <w:t>100 GB</w:t>
            </w:r>
          </w:p>
        </w:tc>
        <w:tc>
          <w:tcPr>
            <w:tcW w:w="0" w:type="auto"/>
            <w:tcBorders/>
          </w:tcPr>
          <w:p w14:paraId="00000045">
            <w:pPr>
              <w:pStyle w:val="style0"/>
              <w:rPr/>
            </w:pPr>
            <w:r>
              <w:rPr/>
              <w:t>16 GB + 32 GB temporal</w:t>
            </w:r>
          </w:p>
        </w:tc>
        <w:tc>
          <w:tcPr>
            <w:tcW w:w="0" w:type="auto"/>
            <w:tcBorders/>
          </w:tcPr>
          <w:p w14:paraId="00000046">
            <w:pPr>
              <w:pStyle w:val="style0"/>
              <w:rPr/>
            </w:pPr>
            <w:r>
              <w:rPr/>
              <w:t>50 GB</w:t>
            </w:r>
          </w:p>
        </w:tc>
      </w:tr>
      <w:tr w14:paraId="09F2479E">
        <w:tblPrEx/>
        <w:trPr>
          <w:cantSplit w:val="false"/>
          <w:tblHeader w:val="false"/>
          <w:jc w:val="left"/>
        </w:trPr>
        <w:tc>
          <w:tcPr>
            <w:tcW w:w="0" w:type="auto"/>
            <w:tcBorders/>
          </w:tcPr>
          <w:p w14:paraId="00000047">
            <w:pPr>
              <w:pStyle w:val="style0"/>
              <w:rPr/>
            </w:pPr>
            <w:r>
              <w:rPr/>
              <w:t>Tipo de disco</w:t>
            </w:r>
          </w:p>
        </w:tc>
        <w:tc>
          <w:tcPr>
            <w:tcW w:w="0" w:type="auto"/>
            <w:tcBorders/>
          </w:tcPr>
          <w:p w14:paraId="00000048">
            <w:pPr>
              <w:pStyle w:val="style0"/>
              <w:rPr/>
            </w:pPr>
            <w:r>
              <w:rPr/>
              <w:t>SSD</w:t>
            </w:r>
          </w:p>
        </w:tc>
        <w:tc>
          <w:tcPr>
            <w:tcW w:w="0" w:type="auto"/>
            <w:tcBorders/>
          </w:tcPr>
          <w:p w14:paraId="00000049">
            <w:pPr>
              <w:pStyle w:val="style0"/>
              <w:rPr/>
            </w:pPr>
            <w:r>
              <w:rPr/>
              <w:t>Premium SSD</w:t>
            </w:r>
          </w:p>
        </w:tc>
        <w:tc>
          <w:tcPr>
            <w:tcW w:w="0" w:type="auto"/>
            <w:tcBorders/>
          </w:tcPr>
          <w:p w14:paraId="0000004A">
            <w:pPr>
              <w:pStyle w:val="style0"/>
              <w:rPr/>
            </w:pPr>
            <w:r>
              <w:rPr/>
              <w:t>SSD persistente</w:t>
            </w:r>
          </w:p>
        </w:tc>
      </w:tr>
      <w:tr w14:paraId="BDADF9A9">
        <w:tblPrEx/>
        <w:trPr>
          <w:cantSplit w:val="false"/>
          <w:tblHeader w:val="false"/>
          <w:jc w:val="left"/>
        </w:trPr>
        <w:tc>
          <w:tcPr>
            <w:tcW w:w="0" w:type="auto"/>
            <w:tcBorders/>
          </w:tcPr>
          <w:p w14:paraId="0000004B">
            <w:pPr>
              <w:pStyle w:val="style0"/>
              <w:rPr/>
            </w:pPr>
            <w:r>
              <w:rPr/>
              <w:t>Precio mensual</w:t>
            </w:r>
          </w:p>
        </w:tc>
        <w:tc>
          <w:tcPr>
            <w:tcW w:w="0" w:type="auto"/>
            <w:tcBorders/>
          </w:tcPr>
          <w:p w14:paraId="0000004C">
            <w:pPr>
              <w:pStyle w:val="style0"/>
              <w:rPr/>
            </w:pPr>
            <w:r>
              <w:rPr/>
              <w:t xml:space="preserve">$209.750 COP </w:t>
            </w:r>
            <w:r>
              <w:rPr/>
              <w:t>aprox</w:t>
            </w:r>
            <w:r>
              <w:rPr/>
              <w:t>.</w:t>
            </w:r>
          </w:p>
        </w:tc>
        <w:tc>
          <w:tcPr>
            <w:tcW w:w="0" w:type="auto"/>
            <w:tcBorders/>
          </w:tcPr>
          <w:p w14:paraId="0000004D">
            <w:pPr>
              <w:pStyle w:val="style0"/>
              <w:rPr/>
            </w:pPr>
            <w:r>
              <w:rPr/>
              <w:t xml:space="preserve">$191.550 COP </w:t>
            </w:r>
            <w:r>
              <w:rPr/>
              <w:t>aprox</w:t>
            </w:r>
            <w:r>
              <w:rPr/>
              <w:t>.</w:t>
            </w:r>
          </w:p>
        </w:tc>
        <w:tc>
          <w:tcPr>
            <w:tcW w:w="0" w:type="auto"/>
            <w:tcBorders/>
          </w:tcPr>
          <w:p w14:paraId="0000004E">
            <w:pPr>
              <w:pStyle w:val="style0"/>
              <w:rPr/>
            </w:pPr>
            <w:r>
              <w:rPr/>
              <w:t xml:space="preserve">$168.850 COP </w:t>
            </w:r>
            <w:r>
              <w:rPr/>
              <w:t>aprox</w:t>
            </w:r>
            <w:r>
              <w:rPr/>
              <w:t>.</w:t>
            </w:r>
          </w:p>
        </w:tc>
      </w:tr>
    </w:tbl>
    <w:p w14:paraId="0000004F">
      <w:pPr>
        <w:pStyle w:val="style0"/>
        <w:rPr/>
      </w:pPr>
    </w:p>
    <w:p w14:paraId="00000050">
      <w:pPr>
        <w:pStyle w:val="style0"/>
        <w:rPr/>
      </w:pPr>
      <w:r>
        <w:rPr/>
        <w:t xml:space="preserve">La opción recomendada para </w:t>
      </w:r>
      <w:r>
        <w:rPr/>
        <w:t>PrintSmart3D</w:t>
      </w:r>
      <w:r>
        <w:rPr/>
        <w:t xml:space="preserve"> es Google Cloud Platform, porque fue la alternativa con el costo mensual más bajo y ofrece una buena relación entre precio y capacidad para un proyecto académico o un emprendimiento pequeño.</w:t>
      </w:r>
    </w:p>
    <w:p w14:paraId="00000051">
      <w:pPr>
        <w:pStyle w:val="style0"/>
        <w:rPr/>
      </w:pPr>
      <w:r>
        <w:rPr>
          <w:b/>
          <w:bCs/>
          <w:sz w:val="25"/>
          <w:szCs w:val="25"/>
        </w:rPr>
        <w:t>4. Recurso humano y propuesta financiera</w:t>
      </w:r>
    </w:p>
    <w:p w14:paraId="00000052">
      <w:pPr>
        <w:pStyle w:val="style0"/>
        <w:rPr/>
      </w:pPr>
      <w:r>
        <w:rPr/>
        <w:t>Para esta parte se tomó como base que el proyecto puede durar lo mismo que un tecnólogo del SENA, es decir, 24 meses. También se calculó cuánto costaría el proyecto si se valora el trabajo con base en el salario mínimo y el costo real por hora.</w:t>
      </w:r>
    </w:p>
    <w:p w14:paraId="00000053">
      <w:pPr>
        <w:pStyle w:val="style0"/>
        <w:rPr/>
      </w:pPr>
      <w:r>
        <w:rPr>
          <w:b/>
          <w:bCs/>
          <w:sz w:val="22"/>
          <w:szCs w:val="22"/>
        </w:rPr>
        <w:t>4.1 Duración del proyecto</w:t>
      </w:r>
    </w:p>
    <w:tbl>
      <w:tblPr>
        <w:tblStyle w:val="style4101"/>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14:paraId="B04F83B8">
        <w:trPr>
          <w:cantSplit w:val="false"/>
          <w:tblHeader w:val="false"/>
          <w:jc w:val="left"/>
        </w:trPr>
        <w:tc>
          <w:tcPr>
            <w:tcW w:w="0" w:type="auto"/>
            <w:tcBorders/>
          </w:tcPr>
          <w:p w14:paraId="00000054">
            <w:pPr>
              <w:pStyle w:val="style0"/>
              <w:rPr/>
            </w:pPr>
            <w:r>
              <w:rPr/>
              <w:t>Etapa</w:t>
            </w:r>
          </w:p>
        </w:tc>
        <w:tc>
          <w:tcPr>
            <w:tcW w:w="0" w:type="auto"/>
            <w:tcBorders/>
          </w:tcPr>
          <w:p w14:paraId="00000055">
            <w:pPr>
              <w:pStyle w:val="style0"/>
              <w:rPr/>
            </w:pPr>
            <w:r>
              <w:rPr/>
              <w:t>Tiempo</w:t>
            </w:r>
          </w:p>
        </w:tc>
        <w:tc>
          <w:tcPr>
            <w:tcW w:w="0" w:type="auto"/>
            <w:tcBorders/>
          </w:tcPr>
          <w:p w14:paraId="00000056">
            <w:pPr>
              <w:pStyle w:val="style0"/>
              <w:rPr/>
            </w:pPr>
            <w:r>
              <w:rPr/>
              <w:t>Trabajo realizado</w:t>
            </w:r>
          </w:p>
        </w:tc>
      </w:tr>
      <w:tr w14:paraId="099A38A3">
        <w:tblPrEx/>
        <w:trPr>
          <w:cantSplit w:val="false"/>
          <w:tblHeader w:val="false"/>
          <w:jc w:val="left"/>
        </w:trPr>
        <w:tc>
          <w:tcPr>
            <w:tcW w:w="0" w:type="auto"/>
            <w:tcBorders/>
          </w:tcPr>
          <w:p w14:paraId="00000057">
            <w:pPr>
              <w:pStyle w:val="style0"/>
              <w:rPr/>
            </w:pPr>
            <w:r>
              <w:rPr/>
              <w:t>Fase lectiva</w:t>
            </w:r>
          </w:p>
        </w:tc>
        <w:tc>
          <w:tcPr>
            <w:tcW w:w="0" w:type="auto"/>
            <w:tcBorders/>
          </w:tcPr>
          <w:p w14:paraId="00000058">
            <w:pPr>
              <w:pStyle w:val="style0"/>
              <w:rPr/>
            </w:pPr>
            <w:r>
              <w:rPr/>
              <w:t>18 meses</w:t>
            </w:r>
          </w:p>
        </w:tc>
        <w:tc>
          <w:tcPr>
            <w:tcW w:w="0" w:type="auto"/>
            <w:tcBorders/>
          </w:tcPr>
          <w:p w14:paraId="00000059">
            <w:pPr>
              <w:pStyle w:val="style0"/>
              <w:rPr/>
            </w:pPr>
            <w:r>
              <w:rPr/>
              <w:t>Análisis, diseño, base de datos, desarrollo de módulos y pruebas parciales</w:t>
            </w:r>
          </w:p>
        </w:tc>
      </w:tr>
      <w:tr w14:paraId="AD572F1B">
        <w:tblPrEx/>
        <w:trPr>
          <w:cantSplit w:val="false"/>
          <w:tblHeader w:val="false"/>
          <w:jc w:val="left"/>
        </w:trPr>
        <w:tc>
          <w:tcPr>
            <w:tcW w:w="0" w:type="auto"/>
            <w:tcBorders/>
          </w:tcPr>
          <w:p w14:paraId="0000005A">
            <w:pPr>
              <w:pStyle w:val="style0"/>
              <w:rPr/>
            </w:pPr>
            <w:r>
              <w:rPr/>
              <w:t>Fase productiva</w:t>
            </w:r>
          </w:p>
        </w:tc>
        <w:tc>
          <w:tcPr>
            <w:tcW w:w="0" w:type="auto"/>
            <w:tcBorders/>
          </w:tcPr>
          <w:p w14:paraId="0000005B">
            <w:pPr>
              <w:pStyle w:val="style0"/>
              <w:rPr/>
            </w:pPr>
            <w:r>
              <w:rPr/>
              <w:t>6 meses</w:t>
            </w:r>
          </w:p>
        </w:tc>
        <w:tc>
          <w:tcPr>
            <w:tcW w:w="0" w:type="auto"/>
            <w:tcBorders/>
          </w:tcPr>
          <w:p w14:paraId="0000005C">
            <w:pPr>
              <w:pStyle w:val="style0"/>
              <w:rPr/>
            </w:pPr>
            <w:r>
              <w:rPr/>
              <w:t>Pruebas finales, documentación, despliegue y cierre del proyecto</w:t>
            </w:r>
          </w:p>
        </w:tc>
      </w:tr>
    </w:tbl>
    <w:p w14:paraId="0000005D">
      <w:pPr>
        <w:pStyle w:val="style0"/>
        <w:rPr/>
      </w:pPr>
    </w:p>
    <w:p w14:paraId="0000005E">
      <w:pPr>
        <w:pStyle w:val="style0"/>
        <w:rPr/>
      </w:pPr>
      <w:r>
        <w:rPr>
          <w:b/>
          <w:bCs/>
          <w:sz w:val="22"/>
          <w:szCs w:val="22"/>
        </w:rPr>
        <w:t>4.2 Base salarial usada</w:t>
      </w:r>
    </w:p>
    <w:p w14:paraId="0000005F">
      <w:pPr>
        <w:pStyle w:val="style0"/>
        <w:rPr/>
      </w:pPr>
      <w:r>
        <w:rPr/>
        <w:t>Para la simulación se toma como referencia el salario mínimo mensual de 2026:</w:t>
      </w:r>
    </w:p>
    <w:p w14:paraId="0000006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t>Salário</w:t>
      </w:r>
      <w:r>
        <w:rPr>
          <w:rFonts w:ascii="Arial" w:cs="Arial" w:eastAsia="Arial" w:hAnsi="Arial"/>
          <w:b w:val="false"/>
          <w:bCs w:val="false"/>
          <w:i w:val="false"/>
          <w:iCs w:val="false"/>
          <w:smallCaps w:val="false"/>
          <w:color w:val="000000"/>
          <w:sz w:val="21"/>
          <w:szCs w:val="21"/>
          <w:u w:val="none"/>
          <w:shd w:val="clear" w:color="auto" w:fill="auto"/>
          <w:vertAlign w:val="baseline"/>
        </w:rPr>
        <w:t xml:space="preserve"> mínimo: $1.750.000 COP</w:t>
      </w:r>
    </w:p>
    <w:p w14:paraId="0000006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Auxilio de transporte: $250.000 COP</w:t>
      </w:r>
    </w:p>
    <w:p w14:paraId="0000006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Ingreso base mensual: $2.000.000 COP</w:t>
      </w:r>
    </w:p>
    <w:p w14:paraId="00000063">
      <w:pPr>
        <w:pStyle w:val="style0"/>
        <w:rPr/>
      </w:pPr>
      <w:r>
        <w:rPr>
          <w:b/>
          <w:bCs/>
          <w:sz w:val="22"/>
          <w:szCs w:val="22"/>
        </w:rPr>
        <w:t>4.3 Costo real de un tecnólogo con prestaciones</w:t>
      </w:r>
    </w:p>
    <w:p w14:paraId="00000064">
      <w:pPr>
        <w:pStyle w:val="style0"/>
        <w:rPr/>
      </w:pPr>
      <w:r>
        <w:rPr/>
        <w:t>Si el proyecto se pagará como un trabajo formal, además del salario se deben tener en cuenta prestaciones y otros costos. En la propuesta se usa un porcentaje aproximado del 46,8% para representar estas cargas.</w:t>
      </w:r>
    </w:p>
    <w:tbl>
      <w:tblPr>
        <w:tblStyle w:val="style4102"/>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14:paraId="4CF016DE">
        <w:trPr>
          <w:cantSplit w:val="false"/>
          <w:tblHeader w:val="false"/>
          <w:jc w:val="left"/>
        </w:trPr>
        <w:tc>
          <w:tcPr>
            <w:tcW w:w="0" w:type="auto"/>
            <w:tcBorders/>
          </w:tcPr>
          <w:p w14:paraId="00000065">
            <w:pPr>
              <w:pStyle w:val="style0"/>
              <w:rPr/>
            </w:pPr>
            <w:r>
              <w:rPr/>
              <w:t>Concepto</w:t>
            </w:r>
          </w:p>
        </w:tc>
        <w:tc>
          <w:tcPr>
            <w:tcW w:w="0" w:type="auto"/>
            <w:tcBorders/>
          </w:tcPr>
          <w:p w14:paraId="00000066">
            <w:pPr>
              <w:pStyle w:val="style0"/>
              <w:rPr/>
            </w:pPr>
            <w:r>
              <w:rPr/>
              <w:t>Valor</w:t>
            </w:r>
          </w:p>
        </w:tc>
      </w:tr>
      <w:tr w14:paraId="BEEF75DC">
        <w:tblPrEx/>
        <w:trPr>
          <w:cantSplit w:val="false"/>
          <w:tblHeader w:val="false"/>
          <w:jc w:val="left"/>
        </w:trPr>
        <w:tc>
          <w:tcPr>
            <w:tcW w:w="0" w:type="auto"/>
            <w:tcBorders/>
          </w:tcPr>
          <w:p w14:paraId="00000067">
            <w:pPr>
              <w:pStyle w:val="style0"/>
              <w:rPr/>
            </w:pPr>
            <w:r>
              <w:rPr/>
              <w:t>Salario base</w:t>
            </w:r>
          </w:p>
        </w:tc>
        <w:tc>
          <w:tcPr>
            <w:tcW w:w="0" w:type="auto"/>
            <w:tcBorders/>
          </w:tcPr>
          <w:p w14:paraId="00000068">
            <w:pPr>
              <w:pStyle w:val="style0"/>
              <w:rPr/>
            </w:pPr>
            <w:r>
              <w:rPr/>
              <w:t>$1.750.000 COP</w:t>
            </w:r>
          </w:p>
        </w:tc>
      </w:tr>
      <w:tr w14:paraId="4F82234F">
        <w:tblPrEx/>
        <w:trPr>
          <w:cantSplit w:val="false"/>
          <w:tblHeader w:val="false"/>
          <w:jc w:val="left"/>
        </w:trPr>
        <w:tc>
          <w:tcPr>
            <w:tcW w:w="0" w:type="auto"/>
            <w:tcBorders/>
          </w:tcPr>
          <w:p w14:paraId="00000069">
            <w:pPr>
              <w:pStyle w:val="style0"/>
              <w:rPr/>
            </w:pPr>
            <w:r>
              <w:rPr/>
              <w:t>Auxilio de transporte</w:t>
            </w:r>
          </w:p>
        </w:tc>
        <w:tc>
          <w:tcPr>
            <w:tcW w:w="0" w:type="auto"/>
            <w:tcBorders/>
          </w:tcPr>
          <w:p w14:paraId="0000006A">
            <w:pPr>
              <w:pStyle w:val="style0"/>
              <w:rPr/>
            </w:pPr>
            <w:r>
              <w:rPr/>
              <w:t>$250.000 COP</w:t>
            </w:r>
          </w:p>
        </w:tc>
      </w:tr>
      <w:tr w14:paraId="51C67874">
        <w:tblPrEx/>
        <w:trPr>
          <w:cantSplit w:val="false"/>
          <w:tblHeader w:val="false"/>
          <w:jc w:val="left"/>
        </w:trPr>
        <w:tc>
          <w:tcPr>
            <w:tcW w:w="0" w:type="auto"/>
            <w:tcBorders/>
          </w:tcPr>
          <w:p w14:paraId="0000006B">
            <w:pPr>
              <w:pStyle w:val="style0"/>
              <w:rPr/>
            </w:pPr>
            <w:r>
              <w:rPr/>
              <w:t>Ingreso base</w:t>
            </w:r>
          </w:p>
        </w:tc>
        <w:tc>
          <w:tcPr>
            <w:tcW w:w="0" w:type="auto"/>
            <w:tcBorders/>
          </w:tcPr>
          <w:p w14:paraId="0000006C">
            <w:pPr>
              <w:pStyle w:val="style0"/>
              <w:rPr/>
            </w:pPr>
            <w:r>
              <w:rPr/>
              <w:t>$2.000.000 COP</w:t>
            </w:r>
          </w:p>
        </w:tc>
      </w:tr>
      <w:tr w14:paraId="41A529CE">
        <w:tblPrEx/>
        <w:trPr>
          <w:cantSplit w:val="false"/>
          <w:tblHeader w:val="false"/>
          <w:jc w:val="left"/>
        </w:trPr>
        <w:tc>
          <w:tcPr>
            <w:tcW w:w="0" w:type="auto"/>
            <w:tcBorders/>
          </w:tcPr>
          <w:p w14:paraId="0000006D">
            <w:pPr>
              <w:pStyle w:val="style0"/>
              <w:rPr/>
            </w:pPr>
            <w:r>
              <w:rPr/>
              <w:t>Prestaciones y cargas aproximadas</w:t>
            </w:r>
          </w:p>
        </w:tc>
        <w:tc>
          <w:tcPr>
            <w:tcW w:w="0" w:type="auto"/>
            <w:tcBorders/>
          </w:tcPr>
          <w:p w14:paraId="0000006E">
            <w:pPr>
              <w:pStyle w:val="style0"/>
              <w:rPr/>
            </w:pPr>
            <w:r>
              <w:rPr/>
              <w:t>$819.910 COP</w:t>
            </w:r>
          </w:p>
        </w:tc>
      </w:tr>
      <w:tr w14:paraId="4D97843C">
        <w:tblPrEx/>
        <w:trPr>
          <w:cantSplit w:val="false"/>
          <w:tblHeader w:val="false"/>
          <w:jc w:val="left"/>
        </w:trPr>
        <w:tc>
          <w:tcPr>
            <w:tcW w:w="0" w:type="auto"/>
            <w:tcBorders/>
          </w:tcPr>
          <w:p w14:paraId="0000006F">
            <w:pPr>
              <w:pStyle w:val="style0"/>
              <w:rPr/>
            </w:pPr>
            <w:r>
              <w:rPr/>
              <w:t>Costo mensual total</w:t>
            </w:r>
          </w:p>
        </w:tc>
        <w:tc>
          <w:tcPr>
            <w:tcW w:w="0" w:type="auto"/>
            <w:tcBorders/>
          </w:tcPr>
          <w:p w14:paraId="00000070">
            <w:pPr>
              <w:pStyle w:val="style0"/>
              <w:rPr/>
            </w:pPr>
            <w:r>
              <w:rPr/>
              <w:t>$2.819.910 COP</w:t>
            </w:r>
          </w:p>
        </w:tc>
      </w:tr>
    </w:tbl>
    <w:p w14:paraId="00000071">
      <w:pPr>
        <w:pStyle w:val="style0"/>
        <w:rPr/>
      </w:pPr>
    </w:p>
    <w:p w14:paraId="00000072">
      <w:pPr>
        <w:pStyle w:val="style0"/>
        <w:rPr/>
      </w:pPr>
      <w:r>
        <w:rPr/>
        <w:t>Si se divide este costo mensual entre 192 horas laborales al mes, el valor de la hora de trabajo queda así:</w:t>
      </w:r>
    </w:p>
    <w:tbl>
      <w:tblPr>
        <w:tblStyle w:val="style4103"/>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14:paraId="DA926F45">
        <w:trPr>
          <w:cantSplit w:val="false"/>
          <w:tblHeader w:val="false"/>
          <w:jc w:val="left"/>
        </w:trPr>
        <w:tc>
          <w:tcPr>
            <w:tcW w:w="0" w:type="auto"/>
            <w:tcBorders/>
          </w:tcPr>
          <w:p w14:paraId="00000073">
            <w:pPr>
              <w:pStyle w:val="style0"/>
              <w:rPr/>
            </w:pPr>
            <w:r>
              <w:rPr/>
              <w:t>Operación</w:t>
            </w:r>
          </w:p>
        </w:tc>
        <w:tc>
          <w:tcPr>
            <w:tcW w:w="0" w:type="auto"/>
            <w:tcBorders/>
          </w:tcPr>
          <w:p w14:paraId="00000074">
            <w:pPr>
              <w:pStyle w:val="style0"/>
              <w:rPr/>
            </w:pPr>
            <w:r>
              <w:rPr/>
              <w:t>Resultado</w:t>
            </w:r>
          </w:p>
        </w:tc>
      </w:tr>
      <w:tr w14:paraId="3A295A42">
        <w:tblPrEx/>
        <w:trPr>
          <w:cantSplit w:val="false"/>
          <w:tblHeader w:val="false"/>
          <w:jc w:val="left"/>
        </w:trPr>
        <w:tc>
          <w:tcPr>
            <w:tcW w:w="0" w:type="auto"/>
            <w:tcBorders/>
          </w:tcPr>
          <w:p w14:paraId="00000075">
            <w:pPr>
              <w:pStyle w:val="style0"/>
              <w:rPr/>
            </w:pPr>
            <w:r>
              <w:rPr/>
              <w:t>$2.819.910 / 192 horas</w:t>
            </w:r>
          </w:p>
        </w:tc>
        <w:tc>
          <w:tcPr>
            <w:tcW w:w="0" w:type="auto"/>
            <w:tcBorders/>
          </w:tcPr>
          <w:p w14:paraId="00000076">
            <w:pPr>
              <w:pStyle w:val="style0"/>
              <w:rPr/>
            </w:pPr>
            <w:r>
              <w:rPr/>
              <w:t>$14.687 COP por hora</w:t>
            </w:r>
          </w:p>
        </w:tc>
      </w:tr>
    </w:tbl>
    <w:p w14:paraId="00000077">
      <w:pPr>
        <w:pStyle w:val="style0"/>
        <w:rPr/>
      </w:pPr>
    </w:p>
    <w:p w14:paraId="00000078">
      <w:pPr>
        <w:pStyle w:val="style0"/>
        <w:rPr/>
      </w:pPr>
      <w:r>
        <w:rPr>
          <w:b/>
          <w:bCs/>
          <w:sz w:val="22"/>
          <w:szCs w:val="22"/>
        </w:rPr>
        <w:t>4.4 Costo del aprendiz durante el tecnólogo</w:t>
      </w:r>
    </w:p>
    <w:p w14:paraId="00000079">
      <w:pPr>
        <w:pStyle w:val="style0"/>
        <w:rPr/>
      </w:pPr>
      <w:r>
        <w:rPr/>
        <w:t>Como el proyecto se plantea dentro de un tecnólogo del SENA, también se puede calcular con base en el contrato de aprendizaje. Para este caso se usa la siguiente simulación:</w:t>
      </w:r>
    </w:p>
    <w:tbl>
      <w:tblPr>
        <w:tblStyle w:val="style4104"/>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14:paraId="06C59100">
        <w:trPr>
          <w:cantSplit w:val="false"/>
          <w:tblHeader w:val="false"/>
          <w:jc w:val="left"/>
        </w:trPr>
        <w:tc>
          <w:tcPr>
            <w:tcW w:w="0" w:type="auto"/>
            <w:tcBorders/>
          </w:tcPr>
          <w:p w14:paraId="0000007A">
            <w:pPr>
              <w:pStyle w:val="style0"/>
              <w:rPr/>
            </w:pPr>
            <w:r>
              <w:rPr/>
              <w:t>Etapa</w:t>
            </w:r>
          </w:p>
        </w:tc>
        <w:tc>
          <w:tcPr>
            <w:tcW w:w="0" w:type="auto"/>
            <w:tcBorders/>
          </w:tcPr>
          <w:p w14:paraId="0000007B">
            <w:pPr>
              <w:pStyle w:val="style0"/>
              <w:rPr/>
            </w:pPr>
            <w:r>
              <w:rPr/>
              <w:t>Base usada</w:t>
            </w:r>
          </w:p>
        </w:tc>
        <w:tc>
          <w:tcPr>
            <w:tcW w:w="0" w:type="auto"/>
            <w:tcBorders/>
          </w:tcPr>
          <w:p w14:paraId="0000007C">
            <w:pPr>
              <w:pStyle w:val="style0"/>
              <w:rPr/>
            </w:pPr>
            <w:r>
              <w:rPr/>
              <w:t>Valor mensual</w:t>
            </w:r>
          </w:p>
        </w:tc>
      </w:tr>
      <w:tr w14:paraId="22BB5D6C">
        <w:tblPrEx/>
        <w:trPr>
          <w:cantSplit w:val="false"/>
          <w:tblHeader w:val="false"/>
          <w:jc w:val="left"/>
        </w:trPr>
        <w:tc>
          <w:tcPr>
            <w:tcW w:w="0" w:type="auto"/>
            <w:tcBorders/>
          </w:tcPr>
          <w:p w14:paraId="0000007D">
            <w:pPr>
              <w:pStyle w:val="style0"/>
              <w:rPr/>
            </w:pPr>
            <w:r>
              <w:rPr/>
              <w:t>Fase lectiva</w:t>
            </w:r>
          </w:p>
        </w:tc>
        <w:tc>
          <w:tcPr>
            <w:tcW w:w="0" w:type="auto"/>
            <w:tcBorders/>
          </w:tcPr>
          <w:p w14:paraId="0000007E">
            <w:pPr>
              <w:pStyle w:val="style0"/>
              <w:rPr/>
            </w:pPr>
            <w:r>
              <w:rPr/>
              <w:t>75% del salario mínimo</w:t>
            </w:r>
          </w:p>
        </w:tc>
        <w:tc>
          <w:tcPr>
            <w:tcW w:w="0" w:type="auto"/>
            <w:tcBorders/>
          </w:tcPr>
          <w:p w14:paraId="0000007F">
            <w:pPr>
              <w:pStyle w:val="style0"/>
              <w:rPr/>
            </w:pPr>
            <w:r>
              <w:rPr/>
              <w:t>$1.312.500 COP</w:t>
            </w:r>
          </w:p>
        </w:tc>
      </w:tr>
      <w:tr w14:paraId="B6902D52">
        <w:tblPrEx/>
        <w:trPr>
          <w:cantSplit w:val="false"/>
          <w:tblHeader w:val="false"/>
          <w:jc w:val="left"/>
        </w:trPr>
        <w:tc>
          <w:tcPr>
            <w:tcW w:w="0" w:type="auto"/>
            <w:tcBorders/>
          </w:tcPr>
          <w:p w14:paraId="00000080">
            <w:pPr>
              <w:pStyle w:val="style0"/>
              <w:rPr/>
            </w:pPr>
            <w:r>
              <w:rPr/>
              <w:t>Fase productiva</w:t>
            </w:r>
          </w:p>
        </w:tc>
        <w:tc>
          <w:tcPr>
            <w:tcW w:w="0" w:type="auto"/>
            <w:tcBorders/>
          </w:tcPr>
          <w:p w14:paraId="00000081">
            <w:pPr>
              <w:pStyle w:val="style0"/>
              <w:rPr/>
            </w:pPr>
            <w:r>
              <w:rPr/>
              <w:t>100% del salario mínimo</w:t>
            </w:r>
          </w:p>
        </w:tc>
        <w:tc>
          <w:tcPr>
            <w:tcW w:w="0" w:type="auto"/>
            <w:tcBorders/>
          </w:tcPr>
          <w:p w14:paraId="00000082">
            <w:pPr>
              <w:pStyle w:val="style0"/>
              <w:rPr/>
            </w:pPr>
            <w:r>
              <w:rPr/>
              <w:t>$1.750.000 COP</w:t>
            </w:r>
          </w:p>
        </w:tc>
      </w:tr>
    </w:tbl>
    <w:p w14:paraId="00000083">
      <w:pPr>
        <w:pStyle w:val="style0"/>
        <w:rPr/>
      </w:pPr>
    </w:p>
    <w:p w14:paraId="00000084">
      <w:pPr>
        <w:pStyle w:val="style0"/>
        <w:rPr/>
      </w:pPr>
      <w:r>
        <w:rPr/>
        <w:t>Si un aprendiz participa durante todo el tecnólogo, el costo estimado sería:</w:t>
      </w:r>
    </w:p>
    <w:tbl>
      <w:tblPr>
        <w:tblStyle w:val="style4105"/>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14:paraId="CA81A239">
        <w:trPr>
          <w:cantSplit w:val="false"/>
          <w:tblHeader w:val="false"/>
          <w:jc w:val="left"/>
        </w:trPr>
        <w:tc>
          <w:tcPr>
            <w:tcW w:w="0" w:type="auto"/>
            <w:tcBorders/>
          </w:tcPr>
          <w:p w14:paraId="00000085">
            <w:pPr>
              <w:pStyle w:val="style0"/>
              <w:rPr/>
            </w:pPr>
            <w:r>
              <w:rPr/>
              <w:t>Cálculo</w:t>
            </w:r>
          </w:p>
        </w:tc>
        <w:tc>
          <w:tcPr>
            <w:tcW w:w="0" w:type="auto"/>
            <w:tcBorders/>
          </w:tcPr>
          <w:p w14:paraId="00000086">
            <w:pPr>
              <w:pStyle w:val="style0"/>
              <w:rPr/>
            </w:pPr>
            <w:r>
              <w:rPr/>
              <w:t>Valor</w:t>
            </w:r>
          </w:p>
        </w:tc>
      </w:tr>
      <w:tr w14:paraId="A57D4158">
        <w:tblPrEx/>
        <w:trPr>
          <w:cantSplit w:val="false"/>
          <w:tblHeader w:val="false"/>
          <w:jc w:val="left"/>
        </w:trPr>
        <w:tc>
          <w:tcPr>
            <w:tcW w:w="0" w:type="auto"/>
            <w:tcBorders/>
          </w:tcPr>
          <w:p w14:paraId="00000087">
            <w:pPr>
              <w:pStyle w:val="style0"/>
              <w:rPr/>
            </w:pPr>
            <w:r>
              <w:rPr/>
              <w:t>18 meses x $1.312.500</w:t>
            </w:r>
          </w:p>
        </w:tc>
        <w:tc>
          <w:tcPr>
            <w:tcW w:w="0" w:type="auto"/>
            <w:tcBorders/>
          </w:tcPr>
          <w:p w14:paraId="00000088">
            <w:pPr>
              <w:pStyle w:val="style0"/>
              <w:rPr/>
            </w:pPr>
            <w:r>
              <w:rPr/>
              <w:t>$23.625.000 COP</w:t>
            </w:r>
          </w:p>
        </w:tc>
      </w:tr>
      <w:tr w14:paraId="059BD2EA">
        <w:tblPrEx/>
        <w:trPr>
          <w:cantSplit w:val="false"/>
          <w:tblHeader w:val="false"/>
          <w:jc w:val="left"/>
        </w:trPr>
        <w:tc>
          <w:tcPr>
            <w:tcW w:w="0" w:type="auto"/>
            <w:tcBorders/>
          </w:tcPr>
          <w:p w14:paraId="00000089">
            <w:pPr>
              <w:pStyle w:val="style0"/>
              <w:rPr/>
            </w:pPr>
            <w:r>
              <w:rPr/>
              <w:t>6 meses x $1.750.000</w:t>
            </w:r>
          </w:p>
        </w:tc>
        <w:tc>
          <w:tcPr>
            <w:tcW w:w="0" w:type="auto"/>
            <w:tcBorders/>
          </w:tcPr>
          <w:p w14:paraId="0000008A">
            <w:pPr>
              <w:pStyle w:val="style0"/>
              <w:rPr/>
            </w:pPr>
            <w:r>
              <w:rPr/>
              <w:t>$10.500.000 COP</w:t>
            </w:r>
          </w:p>
        </w:tc>
      </w:tr>
      <w:tr w14:paraId="79041050">
        <w:tblPrEx/>
        <w:trPr>
          <w:cantSplit w:val="false"/>
          <w:tblHeader w:val="false"/>
          <w:jc w:val="left"/>
        </w:trPr>
        <w:tc>
          <w:tcPr>
            <w:tcW w:w="0" w:type="auto"/>
            <w:tcBorders/>
          </w:tcPr>
          <w:p w14:paraId="0000008B">
            <w:pPr>
              <w:pStyle w:val="style0"/>
              <w:rPr/>
            </w:pPr>
            <w:r>
              <w:rPr/>
              <w:t>Total por aprendiz en 24 meses</w:t>
            </w:r>
          </w:p>
        </w:tc>
        <w:tc>
          <w:tcPr>
            <w:tcW w:w="0" w:type="auto"/>
            <w:tcBorders/>
          </w:tcPr>
          <w:p w14:paraId="0000008C">
            <w:pPr>
              <w:pStyle w:val="style0"/>
              <w:rPr/>
            </w:pPr>
            <w:r>
              <w:rPr/>
              <w:t>$34.125.000 COP</w:t>
            </w:r>
          </w:p>
        </w:tc>
      </w:tr>
    </w:tbl>
    <w:p w14:paraId="0000008D">
      <w:pPr>
        <w:pStyle w:val="style0"/>
        <w:rPr/>
      </w:pPr>
    </w:p>
    <w:p w14:paraId="0000008E">
      <w:pPr>
        <w:pStyle w:val="style0"/>
        <w:rPr/>
      </w:pPr>
      <w:r>
        <w:rPr/>
        <w:t>Si el equipo está formado por 3 aprendices, el valor total del contrato de aprendizaje durante los 24 meses sería de $102.375.000 COP.</w:t>
      </w:r>
    </w:p>
    <w:p w14:paraId="0000008F">
      <w:pPr>
        <w:pStyle w:val="style0"/>
        <w:rPr/>
      </w:pPr>
      <w:r>
        <w:rPr>
          <w:b/>
          <w:bCs/>
          <w:sz w:val="22"/>
          <w:szCs w:val="22"/>
        </w:rPr>
        <w:t>4.5 Horas estimadas del proyecto</w:t>
      </w:r>
    </w:p>
    <w:p w14:paraId="00000090">
      <w:pPr>
        <w:pStyle w:val="style0"/>
        <w:rPr/>
      </w:pPr>
      <w:r>
        <w:rPr/>
        <w:t>Además del tiempo total del tecnólogo, se hizo una estimación de horas reales para el desarrollo del sistema.</w:t>
      </w:r>
    </w:p>
    <w:tbl>
      <w:tblPr>
        <w:tblStyle w:val="style4106"/>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14:paraId="B8BED201">
        <w:trPr>
          <w:cantSplit w:val="false"/>
          <w:tblHeader w:val="false"/>
          <w:jc w:val="left"/>
        </w:trPr>
        <w:tc>
          <w:tcPr>
            <w:tcW w:w="0" w:type="auto"/>
            <w:tcBorders/>
          </w:tcPr>
          <w:p w14:paraId="00000091">
            <w:pPr>
              <w:pStyle w:val="style0"/>
              <w:rPr/>
            </w:pPr>
            <w:r>
              <w:rPr/>
              <w:t>Actividad</w:t>
            </w:r>
          </w:p>
        </w:tc>
        <w:tc>
          <w:tcPr>
            <w:tcW w:w="0" w:type="auto"/>
            <w:tcBorders/>
          </w:tcPr>
          <w:p w14:paraId="00000092">
            <w:pPr>
              <w:pStyle w:val="style0"/>
              <w:rPr/>
            </w:pPr>
            <w:r>
              <w:rPr/>
              <w:t>Horas</w:t>
            </w:r>
          </w:p>
        </w:tc>
      </w:tr>
      <w:tr w14:paraId="644BFCA4">
        <w:tblPrEx/>
        <w:trPr>
          <w:cantSplit w:val="false"/>
          <w:tblHeader w:val="false"/>
          <w:jc w:val="left"/>
        </w:trPr>
        <w:tc>
          <w:tcPr>
            <w:tcW w:w="0" w:type="auto"/>
            <w:tcBorders/>
          </w:tcPr>
          <w:p w14:paraId="00000093">
            <w:pPr>
              <w:pStyle w:val="style0"/>
              <w:rPr/>
            </w:pPr>
            <w:r>
              <w:rPr/>
              <w:t>Análisis de requerimientos y modelado</w:t>
            </w:r>
          </w:p>
        </w:tc>
        <w:tc>
          <w:tcPr>
            <w:tcW w:w="0" w:type="auto"/>
            <w:tcBorders/>
          </w:tcPr>
          <w:p w14:paraId="00000094">
            <w:pPr>
              <w:pStyle w:val="style0"/>
              <w:rPr/>
            </w:pPr>
            <w:r>
              <w:rPr/>
              <w:t>40 h</w:t>
            </w:r>
          </w:p>
        </w:tc>
      </w:tr>
      <w:tr w14:paraId="B71EAD77">
        <w:tblPrEx/>
        <w:trPr>
          <w:cantSplit w:val="false"/>
          <w:tblHeader w:val="false"/>
          <w:jc w:val="left"/>
        </w:trPr>
        <w:tc>
          <w:tcPr>
            <w:tcW w:w="0" w:type="auto"/>
            <w:tcBorders/>
          </w:tcPr>
          <w:p w14:paraId="00000095">
            <w:pPr>
              <w:pStyle w:val="style0"/>
              <w:rPr/>
            </w:pPr>
            <w:r>
              <w:rPr/>
              <w:t>Diseño de base de datos y configuración del entorno</w:t>
            </w:r>
          </w:p>
        </w:tc>
        <w:tc>
          <w:tcPr>
            <w:tcW w:w="0" w:type="auto"/>
            <w:tcBorders/>
          </w:tcPr>
          <w:p w14:paraId="00000096">
            <w:pPr>
              <w:pStyle w:val="style0"/>
              <w:rPr/>
            </w:pPr>
            <w:r>
              <w:rPr/>
              <w:t>32 h</w:t>
            </w:r>
          </w:p>
        </w:tc>
      </w:tr>
      <w:tr w14:paraId="C3A3634A">
        <w:tblPrEx/>
        <w:trPr>
          <w:cantSplit w:val="false"/>
          <w:tblHeader w:val="false"/>
          <w:jc w:val="left"/>
        </w:trPr>
        <w:tc>
          <w:tcPr>
            <w:tcW w:w="0" w:type="auto"/>
            <w:tcBorders/>
          </w:tcPr>
          <w:p w14:paraId="00000097">
            <w:pPr>
              <w:pStyle w:val="style0"/>
              <w:rPr/>
            </w:pPr>
            <w:r>
              <w:rPr/>
              <w:t>Autenticación y gestión de usuarios</w:t>
            </w:r>
          </w:p>
        </w:tc>
        <w:tc>
          <w:tcPr>
            <w:tcW w:w="0" w:type="auto"/>
            <w:tcBorders/>
          </w:tcPr>
          <w:p w14:paraId="00000098">
            <w:pPr>
              <w:pStyle w:val="style0"/>
              <w:rPr/>
            </w:pPr>
            <w:r>
              <w:rPr/>
              <w:t>36 h</w:t>
            </w:r>
          </w:p>
        </w:tc>
      </w:tr>
      <w:tr w14:paraId="AB10AAB8">
        <w:tblPrEx/>
        <w:trPr>
          <w:cantSplit w:val="false"/>
          <w:tblHeader w:val="false"/>
          <w:jc w:val="left"/>
        </w:trPr>
        <w:tc>
          <w:tcPr>
            <w:tcW w:w="0" w:type="auto"/>
            <w:tcBorders/>
          </w:tcPr>
          <w:p w14:paraId="00000099">
            <w:pPr>
              <w:pStyle w:val="style0"/>
              <w:rPr/>
            </w:pPr>
            <w:r>
              <w:rPr/>
              <w:t>Módulo de clientes</w:t>
            </w:r>
          </w:p>
        </w:tc>
        <w:tc>
          <w:tcPr>
            <w:tcW w:w="0" w:type="auto"/>
            <w:tcBorders/>
          </w:tcPr>
          <w:p w14:paraId="0000009A">
            <w:pPr>
              <w:pStyle w:val="style0"/>
              <w:rPr/>
            </w:pPr>
            <w:r>
              <w:rPr/>
              <w:t>32 h</w:t>
            </w:r>
          </w:p>
        </w:tc>
      </w:tr>
      <w:tr w14:paraId="4B2CAF97">
        <w:tblPrEx/>
        <w:trPr>
          <w:cantSplit w:val="false"/>
          <w:tblHeader w:val="false"/>
          <w:jc w:val="left"/>
        </w:trPr>
        <w:tc>
          <w:tcPr>
            <w:tcW w:w="0" w:type="auto"/>
            <w:tcBorders/>
          </w:tcPr>
          <w:p w14:paraId="0000009B">
            <w:pPr>
              <w:pStyle w:val="style0"/>
              <w:rPr/>
            </w:pPr>
            <w:r>
              <w:rPr/>
              <w:t>Módulo de pedidos de impresión 3D</w:t>
            </w:r>
          </w:p>
        </w:tc>
        <w:tc>
          <w:tcPr>
            <w:tcW w:w="0" w:type="auto"/>
            <w:tcBorders/>
          </w:tcPr>
          <w:p w14:paraId="0000009C">
            <w:pPr>
              <w:pStyle w:val="style0"/>
              <w:rPr/>
            </w:pPr>
            <w:r>
              <w:rPr/>
              <w:t>64 h</w:t>
            </w:r>
          </w:p>
        </w:tc>
      </w:tr>
      <w:tr w14:paraId="C7858A3D">
        <w:tblPrEx/>
        <w:trPr>
          <w:cantSplit w:val="false"/>
          <w:tblHeader w:val="false"/>
          <w:jc w:val="left"/>
        </w:trPr>
        <w:tc>
          <w:tcPr>
            <w:tcW w:w="0" w:type="auto"/>
            <w:tcBorders/>
          </w:tcPr>
          <w:p w14:paraId="0000009D">
            <w:pPr>
              <w:pStyle w:val="style0"/>
              <w:rPr/>
            </w:pPr>
            <w:r>
              <w:rPr/>
              <w:t>Módulo de materiales e inventario</w:t>
            </w:r>
          </w:p>
        </w:tc>
        <w:tc>
          <w:tcPr>
            <w:tcW w:w="0" w:type="auto"/>
            <w:tcBorders/>
          </w:tcPr>
          <w:p w14:paraId="0000009E">
            <w:pPr>
              <w:pStyle w:val="style0"/>
              <w:rPr/>
            </w:pPr>
            <w:r>
              <w:rPr/>
              <w:t>40 h</w:t>
            </w:r>
          </w:p>
        </w:tc>
      </w:tr>
      <w:tr w14:paraId="628B025B">
        <w:tblPrEx/>
        <w:trPr>
          <w:cantSplit w:val="false"/>
          <w:tblHeader w:val="false"/>
          <w:jc w:val="left"/>
        </w:trPr>
        <w:tc>
          <w:tcPr>
            <w:tcW w:w="0" w:type="auto"/>
            <w:tcBorders/>
          </w:tcPr>
          <w:p w14:paraId="0000009F">
            <w:pPr>
              <w:pStyle w:val="style0"/>
              <w:rPr/>
            </w:pPr>
            <w:r>
              <w:rPr/>
              <w:t>Módulo de cotización y cálculo de costos</w:t>
            </w:r>
          </w:p>
        </w:tc>
        <w:tc>
          <w:tcPr>
            <w:tcW w:w="0" w:type="auto"/>
            <w:tcBorders/>
          </w:tcPr>
          <w:p w14:paraId="000000A0">
            <w:pPr>
              <w:pStyle w:val="style0"/>
              <w:rPr/>
            </w:pPr>
            <w:r>
              <w:rPr/>
              <w:t>40 h</w:t>
            </w:r>
          </w:p>
        </w:tc>
      </w:tr>
      <w:tr w14:paraId="8323032C">
        <w:tblPrEx/>
        <w:trPr>
          <w:cantSplit w:val="false"/>
          <w:tblHeader w:val="false"/>
          <w:jc w:val="left"/>
        </w:trPr>
        <w:tc>
          <w:tcPr>
            <w:tcW w:w="0" w:type="auto"/>
            <w:tcBorders/>
          </w:tcPr>
          <w:p w14:paraId="000000A1">
            <w:pPr>
              <w:pStyle w:val="style0"/>
              <w:rPr/>
            </w:pPr>
            <w:r>
              <w:rPr/>
              <w:t>Frontend e interfaces</w:t>
            </w:r>
          </w:p>
        </w:tc>
        <w:tc>
          <w:tcPr>
            <w:tcW w:w="0" w:type="auto"/>
            <w:tcBorders/>
          </w:tcPr>
          <w:p w14:paraId="000000A2">
            <w:pPr>
              <w:pStyle w:val="style0"/>
              <w:rPr/>
            </w:pPr>
            <w:r>
              <w:rPr/>
              <w:t>56 h</w:t>
            </w:r>
          </w:p>
        </w:tc>
      </w:tr>
      <w:tr w14:paraId="8BF2029B">
        <w:tblPrEx/>
        <w:trPr>
          <w:cantSplit w:val="false"/>
          <w:tblHeader w:val="false"/>
          <w:jc w:val="left"/>
        </w:trPr>
        <w:tc>
          <w:tcPr>
            <w:tcW w:w="0" w:type="auto"/>
            <w:tcBorders/>
          </w:tcPr>
          <w:p w14:paraId="000000A3">
            <w:pPr>
              <w:pStyle w:val="style0"/>
              <w:rPr/>
            </w:pPr>
            <w:r>
              <w:rPr/>
              <w:t>Pruebas y ajustes</w:t>
            </w:r>
          </w:p>
        </w:tc>
        <w:tc>
          <w:tcPr>
            <w:tcW w:w="0" w:type="auto"/>
            <w:tcBorders/>
          </w:tcPr>
          <w:p w14:paraId="000000A4">
            <w:pPr>
              <w:pStyle w:val="style0"/>
              <w:rPr/>
            </w:pPr>
            <w:r>
              <w:rPr/>
              <w:t>32 h</w:t>
            </w:r>
          </w:p>
        </w:tc>
      </w:tr>
      <w:tr w14:paraId="60383510">
        <w:tblPrEx/>
        <w:trPr>
          <w:cantSplit w:val="false"/>
          <w:tblHeader w:val="false"/>
          <w:jc w:val="left"/>
        </w:trPr>
        <w:tc>
          <w:tcPr>
            <w:tcW w:w="0" w:type="auto"/>
            <w:tcBorders/>
          </w:tcPr>
          <w:p w14:paraId="000000A5">
            <w:pPr>
              <w:pStyle w:val="style0"/>
              <w:rPr/>
            </w:pPr>
            <w:r>
              <w:rPr/>
              <w:t>Documentación y despliegue</w:t>
            </w:r>
          </w:p>
        </w:tc>
        <w:tc>
          <w:tcPr>
            <w:tcW w:w="0" w:type="auto"/>
            <w:tcBorders/>
          </w:tcPr>
          <w:p w14:paraId="000000A6">
            <w:pPr>
              <w:pStyle w:val="style0"/>
              <w:rPr/>
            </w:pPr>
            <w:r>
              <w:rPr/>
              <w:t>28 h</w:t>
            </w:r>
          </w:p>
        </w:tc>
      </w:tr>
      <w:tr w14:paraId="846EAAB4">
        <w:tblPrEx/>
        <w:trPr>
          <w:cantSplit w:val="false"/>
          <w:tblHeader w:val="false"/>
          <w:jc w:val="left"/>
        </w:trPr>
        <w:tc>
          <w:tcPr>
            <w:tcW w:w="0" w:type="auto"/>
            <w:tcBorders/>
          </w:tcPr>
          <w:p w14:paraId="000000A7">
            <w:pPr>
              <w:pStyle w:val="style0"/>
              <w:rPr/>
            </w:pPr>
            <w:r>
              <w:rPr/>
              <w:t>Total</w:t>
            </w:r>
          </w:p>
        </w:tc>
        <w:tc>
          <w:tcPr>
            <w:tcW w:w="0" w:type="auto"/>
            <w:tcBorders/>
          </w:tcPr>
          <w:p w14:paraId="000000A8">
            <w:pPr>
              <w:pStyle w:val="style0"/>
              <w:rPr/>
            </w:pPr>
            <w:r>
              <w:rPr/>
              <w:t>400 h</w:t>
            </w:r>
          </w:p>
        </w:tc>
      </w:tr>
    </w:tbl>
    <w:p w14:paraId="000000A9">
      <w:pPr>
        <w:pStyle w:val="style0"/>
        <w:rPr/>
      </w:pPr>
    </w:p>
    <w:p w14:paraId="000000AA">
      <w:pPr>
        <w:pStyle w:val="style0"/>
        <w:rPr/>
      </w:pPr>
      <w:r>
        <w:rPr>
          <w:b/>
          <w:bCs/>
          <w:sz w:val="22"/>
          <w:szCs w:val="22"/>
        </w:rPr>
        <w:t>4.6 Presupuesto del proyecto por horas</w:t>
      </w:r>
    </w:p>
    <w:p w14:paraId="000000AB">
      <w:pPr>
        <w:pStyle w:val="style0"/>
        <w:rPr/>
      </w:pPr>
      <w:r>
        <w:rPr/>
        <w:t>Si se toma el valor real de la hora ($14.687 COP) y se multiplica por las 400 horas estimadas, el costo técnico del proyecto sería:</w:t>
      </w:r>
    </w:p>
    <w:tbl>
      <w:tblPr>
        <w:tblStyle w:val="style4107"/>
        <w:tblW w:w="864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14:paraId="45B2BF59">
        <w:trPr>
          <w:cantSplit w:val="false"/>
          <w:tblHeader w:val="false"/>
          <w:jc w:val="left"/>
        </w:trPr>
        <w:tc>
          <w:tcPr>
            <w:tcW w:w="0" w:type="auto"/>
            <w:tcBorders/>
          </w:tcPr>
          <w:p w14:paraId="000000AC">
            <w:pPr>
              <w:pStyle w:val="style0"/>
              <w:rPr/>
            </w:pPr>
            <w:r>
              <w:rPr/>
              <w:t>Concepto</w:t>
            </w:r>
          </w:p>
        </w:tc>
        <w:tc>
          <w:tcPr>
            <w:tcW w:w="0" w:type="auto"/>
            <w:tcBorders/>
          </w:tcPr>
          <w:p w14:paraId="000000AD">
            <w:pPr>
              <w:pStyle w:val="style0"/>
              <w:rPr/>
            </w:pPr>
            <w:r>
              <w:rPr/>
              <w:t>Valor</w:t>
            </w:r>
          </w:p>
        </w:tc>
      </w:tr>
      <w:tr w14:paraId="AA661ED7">
        <w:tblPrEx/>
        <w:trPr>
          <w:cantSplit w:val="false"/>
          <w:tblHeader w:val="false"/>
          <w:jc w:val="left"/>
        </w:trPr>
        <w:tc>
          <w:tcPr>
            <w:tcW w:w="0" w:type="auto"/>
            <w:tcBorders/>
          </w:tcPr>
          <w:p w14:paraId="000000AE">
            <w:pPr>
              <w:pStyle w:val="style0"/>
              <w:rPr/>
            </w:pPr>
            <w:r>
              <w:rPr/>
              <w:t>Horas estimadas del proyecto</w:t>
            </w:r>
          </w:p>
        </w:tc>
        <w:tc>
          <w:tcPr>
            <w:tcW w:w="0" w:type="auto"/>
            <w:tcBorders/>
          </w:tcPr>
          <w:p w14:paraId="000000AF">
            <w:pPr>
              <w:pStyle w:val="style0"/>
              <w:rPr/>
            </w:pPr>
            <w:r>
              <w:rPr/>
              <w:t>400 h</w:t>
            </w:r>
          </w:p>
        </w:tc>
      </w:tr>
      <w:tr w14:paraId="515E29C3">
        <w:tblPrEx/>
        <w:trPr>
          <w:cantSplit w:val="false"/>
          <w:tblHeader w:val="false"/>
          <w:jc w:val="left"/>
        </w:trPr>
        <w:tc>
          <w:tcPr>
            <w:tcW w:w="0" w:type="auto"/>
            <w:tcBorders/>
          </w:tcPr>
          <w:p w14:paraId="000000B0">
            <w:pPr>
              <w:pStyle w:val="style0"/>
              <w:rPr/>
            </w:pPr>
            <w:r>
              <w:rPr/>
              <w:t>Costo por hora</w:t>
            </w:r>
          </w:p>
        </w:tc>
        <w:tc>
          <w:tcPr>
            <w:tcW w:w="0" w:type="auto"/>
            <w:tcBorders/>
          </w:tcPr>
          <w:p w14:paraId="000000B1">
            <w:pPr>
              <w:pStyle w:val="style0"/>
              <w:rPr/>
            </w:pPr>
            <w:r>
              <w:rPr/>
              <w:t>$14.687 COP</w:t>
            </w:r>
          </w:p>
        </w:tc>
      </w:tr>
      <w:tr w14:paraId="16BE85B1">
        <w:tblPrEx/>
        <w:trPr>
          <w:cantSplit w:val="false"/>
          <w:tblHeader w:val="false"/>
          <w:jc w:val="left"/>
        </w:trPr>
        <w:tc>
          <w:tcPr>
            <w:tcW w:w="0" w:type="auto"/>
            <w:tcBorders/>
          </w:tcPr>
          <w:p w14:paraId="000000B2">
            <w:pPr>
              <w:pStyle w:val="style0"/>
              <w:rPr/>
            </w:pPr>
            <w:r>
              <w:rPr/>
              <w:t>Costo total estimado</w:t>
            </w:r>
          </w:p>
        </w:tc>
        <w:tc>
          <w:tcPr>
            <w:tcW w:w="0" w:type="auto"/>
            <w:tcBorders/>
          </w:tcPr>
          <w:p w14:paraId="000000B3">
            <w:pPr>
              <w:pStyle w:val="style0"/>
              <w:rPr/>
            </w:pPr>
            <w:r>
              <w:rPr/>
              <w:t>$5.874.800 COP aprox.</w:t>
            </w:r>
          </w:p>
        </w:tc>
      </w:tr>
    </w:tbl>
    <w:p w14:paraId="000000B4">
      <w:pPr>
        <w:pStyle w:val="style0"/>
        <w:rPr/>
      </w:pPr>
    </w:p>
    <w:p w14:paraId="000000B5">
      <w:pPr>
        <w:pStyle w:val="style0"/>
        <w:rPr/>
      </w:pPr>
      <w:r>
        <w:rPr>
          <w:b/>
          <w:bCs/>
          <w:sz w:val="22"/>
          <w:szCs w:val="22"/>
        </w:rPr>
        <w:t>4.7 Explicación sencilla del recurso humano</w:t>
      </w:r>
    </w:p>
    <w:p w14:paraId="000000B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El proyecto se puede sustentar como un trabajo desarrollado durante todo el tecnólogo, es decir, en 24 meses.</w:t>
      </w:r>
    </w:p>
    <w:p w14:paraId="000000B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También se puede sustentar como un proyecto de software valorado por horas de trabajo.</w:t>
      </w:r>
    </w:p>
    <w:p w14:paraId="000000B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Si se mira desde el salario mínimo con prestaciones, la hora de trabajo cuesta aproximadamente $14.687 COP.</w:t>
      </w:r>
    </w:p>
    <w:p w14:paraId="000000B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 xml:space="preserve">Con 400 horas estimadas, el valor técnico del desarrollo de </w:t>
      </w:r>
      <w:r>
        <w:rPr>
          <w:rFonts w:ascii="Arial" w:cs="Arial" w:eastAsia="Arial" w:hAnsi="Arial"/>
          <w:b w:val="false"/>
          <w:bCs w:val="false"/>
          <w:i w:val="false"/>
          <w:iCs w:val="false"/>
          <w:smallCaps w:val="false"/>
          <w:color w:val="000000"/>
          <w:sz w:val="21"/>
          <w:szCs w:val="21"/>
          <w:u w:val="none"/>
          <w:shd w:val="clear" w:color="auto" w:fill="auto"/>
          <w:vertAlign w:val="baseline"/>
        </w:rPr>
        <w:t>PrintSmart3D</w:t>
      </w:r>
      <w:r>
        <w:rPr>
          <w:rFonts w:ascii="Arial" w:cs="Arial" w:eastAsia="Arial" w:hAnsi="Arial"/>
          <w:b w:val="false"/>
          <w:bCs w:val="false"/>
          <w:i w:val="false"/>
          <w:iCs w:val="false"/>
          <w:smallCaps w:val="false"/>
          <w:color w:val="000000"/>
          <w:sz w:val="21"/>
          <w:szCs w:val="21"/>
          <w:u w:val="none"/>
          <w:shd w:val="clear" w:color="auto" w:fill="auto"/>
          <w:vertAlign w:val="baseline"/>
        </w:rPr>
        <w:t xml:space="preserve"> sería de $5.874.800 COP aproximadamente.</w:t>
      </w:r>
    </w:p>
    <w:p w14:paraId="000000B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Si se quiere mostrar el esfuerzo del equipo de aprendices durante toda la formación, se puede usar también el cálculo del contrato de aprendizaje.</w:t>
      </w:r>
    </w:p>
    <w:p w14:paraId="000000BB">
      <w:pPr>
        <w:pStyle w:val="style0"/>
        <w:rPr/>
      </w:pPr>
      <w:r>
        <w:rPr>
          <w:b/>
          <w:bCs/>
          <w:sz w:val="25"/>
          <w:szCs w:val="25"/>
        </w:rPr>
        <w:t>5. Conclusiones</w:t>
      </w:r>
    </w:p>
    <w:p w14:paraId="000000B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PrintSmart3D es un sistema viable para apoyar la gestión de pedidos, clientes, materiales y cotizaciones en un servicio de impresión 3D.</w:t>
      </w:r>
    </w:p>
    <w:p w14:paraId="000000B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A nivel técnico, con un equipo de gama media y una base de datos en la nube, el sistema puede funcionar sin problema.</w:t>
      </w:r>
    </w:p>
    <w:p w14:paraId="000000B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Google Cloud fue la opción más conveniente en el análisis de nube por su menor costo mensual.</w:t>
      </w:r>
    </w:p>
    <w:p w14:paraId="000000B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El recurso humano se puede explicar de dos formas: por la duración del tecnólogo o por el valor real de las horas de desarrollo.</w:t>
      </w:r>
    </w:p>
    <w:p w14:paraId="000000C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rial" w:cs="Arial" w:eastAsia="Arial" w:hAnsi="Arial"/>
          <w:b w:val="false"/>
          <w:bCs w:val="false"/>
          <w:i w:val="false"/>
          <w:iCs w:val="false"/>
          <w:smallCaps w:val="false"/>
          <w:color w:val="000000"/>
          <w:sz w:val="21"/>
          <w:szCs w:val="21"/>
          <w:u w:val="none"/>
          <w:shd w:val="clear" w:color="auto" w:fill="auto"/>
          <w:vertAlign w:val="baseline"/>
        </w:rPr>
        <w:t>Tomando 400 horas de trabajo y un costo por hora de $14.687 COP, el valor estimado del proyecto es de $5.874.800 COP.</w:t>
      </w:r>
    </w:p>
    <w:sectPr>
      <w:pgSz w:w="12240" w:h="15840" w:orient="portrait"/>
      <w:pgMar w:top="1440" w:right="1800" w:bottom="1440" w:left="180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1"/>
        <w:szCs w:val="21"/>
      </w:rPr>
    </w:rPrDefault>
    <w:pPrDefault>
      <w:pPr>
        <w:spacing w:after="200"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366091"/>
      <w:sz w:val="28"/>
      <w:szCs w:val="28"/>
    </w:rPr>
  </w:style>
  <w:style w:type="paragraph" w:styleId="style2">
    <w:name w:val="heading 2"/>
    <w:basedOn w:val="style4098"/>
    <w:next w:val="style4098"/>
    <w:pPr>
      <w:keepNext/>
      <w:keepLines/>
      <w:spacing w:before="200" w:after="0"/>
    </w:pPr>
    <w:rPr>
      <w:rFonts w:ascii="Calibri" w:cs="Calibri" w:eastAsia="Calibri" w:hAnsi="Calibri"/>
      <w:b/>
      <w:bCs/>
      <w:color w:val="4f81bd"/>
      <w:sz w:val="26"/>
      <w:szCs w:val="26"/>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1"/>
    </w:rPr>
  </w:style>
  <w:style w:type="paragraph" w:styleId="style6">
    <w:name w:val="heading 6"/>
    <w:basedOn w:val="style4098"/>
    <w:next w:val="style4098"/>
    <w:pPr>
      <w:keepNext/>
      <w:keepLines/>
      <w:spacing w:before="200" w:after="0"/>
    </w:pPr>
    <w:rPr>
      <w:rFonts w:ascii="Calibri" w:cs="Calibri" w:eastAsia="Calibri" w:hAnsi="Calibri"/>
      <w:i/>
      <w:iCs/>
      <w:color w:val="243f61"/>
    </w:rPr>
  </w:style>
  <w:style w:type="paragraph" w:styleId="style62">
    <w:name w:val="Title"/>
    <w:basedOn w:val="style4098"/>
    <w:next w:val="style4098"/>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4098"/>
    <w:next w:val="style4098"/>
    <w:pPr/>
    <w:rPr>
      <w:rFonts w:ascii="Calibri" w:cs="Calibri" w:eastAsia="Calibri" w:hAnsi="Calibri"/>
      <w:i/>
      <w:iCs/>
      <w:color w:val="4f81bd"/>
      <w:sz w:val="24"/>
      <w:szCs w:val="24"/>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7"/>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7"/>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7"/>
    <w:next w:val="style4104"/>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5">
    <w:basedOn w:val="style4097"/>
    <w:next w:val="style4105"/>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6">
    <w:basedOn w:val="style4097"/>
    <w:next w:val="style4106"/>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7">
    <w:basedOn w:val="style4097"/>
    <w:next w:val="style4107"/>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1153</Words>
  <Characters>5876</Characters>
  <Application>WPS Office</Application>
  <Paragraphs>239</Paragraphs>
  <CharactersWithSpaces>6846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2026-07-03T11:25:55Z</dcterms:created>
  <dc:creator>WPS Office</dc:creator>
  <lastModifiedBy>23129RA5FL</lastModifiedBy>
  <dcterms:modified xsi:type="dcterms:W3CDTF">2026-07-03T11:25:55Z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84b6eda436a94e4d9d4ac51987dbf676_23</vt:lpwstr>
  </property>
</Properties>
</file>