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1B4F2" w14:textId="06E0714D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B5CF0">
              <w:rPr>
                <w:color w:val="000000"/>
                <w:sz w:val="19"/>
              </w:rPr>
              <w:t>Camilo Navarrete – Ricardo Luna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13B7E" w14:textId="483B5AB3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B5CF0">
              <w:rPr>
                <w:color w:val="000000"/>
                <w:sz w:val="19"/>
              </w:rPr>
              <w:t>010V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57B90" w14:textId="77599320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85562C">
              <w:rPr>
                <w:color w:val="000000"/>
                <w:sz w:val="19"/>
              </w:rPr>
              <w:t>Vectum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10957" w14:textId="399CC43B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B5CF0">
              <w:rPr>
                <w:color w:val="000000"/>
                <w:sz w:val="19"/>
              </w:rPr>
              <w:t>Semana 3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66A56" w14:textId="3C70AB9E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B5CF0">
              <w:rPr>
                <w:color w:val="000000"/>
                <w:sz w:val="19"/>
              </w:rPr>
              <w:t>11/09/2026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2D60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183F2156" w14:textId="20250454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  <w:r w:rsidR="00CB5CF0">
        <w:rPr>
          <w:b/>
          <w:color w:val="1F4E78"/>
          <w:sz w:val="23"/>
        </w:rPr>
        <w:t>/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2BBF9C8E" w:rsidR="000650E0" w:rsidRDefault="00000000">
      <w:r>
        <w:rPr>
          <w:b/>
          <w:color w:val="1F4E78"/>
          <w:sz w:val="20"/>
        </w:rPr>
        <w:t xml:space="preserve">Objetivo semanal (resultado que el equipo espera lograr): </w:t>
      </w:r>
      <w:r w:rsidR="00CB5CF0" w:rsidRPr="00CB5CF0">
        <w:rPr>
          <w:bCs/>
          <w:sz w:val="20"/>
        </w:rPr>
        <w:t>Definir la arquitectura de software, modelo de datos inicial, historias de usuario y flujos clave para la solución de contratación segura de transporte y maquinaria</w:t>
      </w:r>
      <w:r w:rsidR="00CB5CF0" w:rsidRPr="00CB5CF0">
        <w:rPr>
          <w:b/>
          <w:sz w:val="20"/>
        </w:rPr>
        <w:t xml:space="preserve"> </w:t>
      </w:r>
      <w:r w:rsidR="00CB5CF0" w:rsidRPr="00CB5CF0">
        <w:rPr>
          <w:b/>
          <w:color w:val="1F4E78"/>
          <w:sz w:val="20"/>
        </w:rPr>
        <w:t>pesada.</w:t>
      </w:r>
      <w:r>
        <w:rPr>
          <w:color w:val="7F8C8D"/>
          <w:sz w:val="20"/>
        </w:rPr>
        <w:t>________________________________________________________________________________</w:t>
      </w:r>
    </w:p>
    <w:p w14:paraId="4F74C2A7" w14:textId="6AC1846A" w:rsidR="000650E0" w:rsidRDefault="00000000" w:rsidP="00CB5CF0">
      <w:r>
        <w:rPr>
          <w:b/>
          <w:color w:val="1F4E78"/>
          <w:sz w:val="20"/>
        </w:rPr>
        <w:t xml:space="preserve">Necesidad del usuario o problema que aborda esta iteración: </w:t>
      </w:r>
      <w:r w:rsidR="00CB5CF0" w:rsidRPr="00CB5CF0">
        <w:rPr>
          <w:bCs/>
          <w:sz w:val="20"/>
        </w:rPr>
        <w:t>La alta informalidad, desconfianza en el pago a los transportistas y la falta de trazabilidad en el arriendo de fletes/maquinaria pesada.</w:t>
      </w:r>
      <w:r w:rsidR="00CB5CF0" w:rsidRPr="00CB5CF0">
        <w:rPr>
          <w:sz w:val="20"/>
        </w:rPr>
        <w:t xml:space="preserve"> </w:t>
      </w:r>
      <w:r w:rsidR="00CB5CF0">
        <w:rPr>
          <w:color w:val="7F8C8D"/>
          <w:sz w:val="20"/>
        </w:rPr>
        <w:t>_</w:t>
      </w:r>
      <w:r>
        <w:rPr>
          <w:color w:val="7F8C8D"/>
          <w:sz w:val="20"/>
        </w:rPr>
        <w:t>_______________________________________________________________________________</w:t>
      </w:r>
    </w:p>
    <w:p w14:paraId="4E61C9A1" w14:textId="77777777" w:rsidR="00CB5CF0" w:rsidRDefault="00000000">
      <w:pPr>
        <w:rPr>
          <w:bCs/>
          <w:sz w:val="20"/>
        </w:rPr>
      </w:pPr>
      <w:r>
        <w:rPr>
          <w:b/>
          <w:color w:val="1F4E78"/>
          <w:sz w:val="20"/>
        </w:rPr>
        <w:t xml:space="preserve">Criterio que permitirá considerar cumplida la meta: </w:t>
      </w:r>
      <w:r w:rsidR="00CB5CF0" w:rsidRPr="00CB5CF0">
        <w:rPr>
          <w:bCs/>
          <w:sz w:val="20"/>
        </w:rPr>
        <w:t>Contar con la documentación del alcance inicial aprobada, el diagrama ER de la base de datos, los bocetos/wireframes del flujo principal de contratación y el Product Backlog priorizado en GitHub/Trello.</w:t>
      </w:r>
    </w:p>
    <w:p w14:paraId="4D5C7209" w14:textId="3F7A3576" w:rsidR="000650E0" w:rsidRDefault="00000000">
      <w:r w:rsidRPr="00CB5CF0">
        <w:rPr>
          <w:bCs/>
          <w:sz w:val="20"/>
        </w:rPr>
        <w:t>________________________________________________________________________________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769D782D" w14:textId="69C334C4" w:rsidR="00CB5CF0" w:rsidRPr="00C3642C" w:rsidRDefault="00000000" w:rsidP="00C3642C">
      <w:pPr>
        <w:pStyle w:val="Listaconvietas"/>
        <w:numPr>
          <w:ilvl w:val="0"/>
          <w:numId w:val="0"/>
        </w:numPr>
        <w:spacing w:after="60"/>
        <w:ind w:left="360" w:hanging="360"/>
        <w:rPr>
          <w:b/>
          <w:bCs/>
        </w:rPr>
      </w:pPr>
      <w:r w:rsidRPr="00CB5CF0">
        <w:rPr>
          <w:b/>
          <w:bCs/>
          <w:color w:val="000000"/>
          <w:sz w:val="20"/>
        </w:rPr>
        <w:t>Definición del alcance inicial: qué resolverá y qué quedará fuera por ahora</w:t>
      </w:r>
      <w:r w:rsidR="00CB5CF0" w:rsidRPr="00C3642C">
        <w:rPr>
          <w:color w:val="000000"/>
          <w:sz w:val="20"/>
        </w:rPr>
        <w:t>: Dentro del alcance: Registro/Autenticación de</w:t>
      </w:r>
      <w:r w:rsidR="00C3642C">
        <w:rPr>
          <w:color w:val="000000"/>
          <w:sz w:val="20"/>
        </w:rPr>
        <w:t xml:space="preserve"> </w:t>
      </w:r>
      <w:r w:rsidR="00CB5CF0" w:rsidRPr="00C3642C">
        <w:rPr>
          <w:color w:val="000000"/>
          <w:sz w:val="20"/>
        </w:rPr>
        <w:t>clientes y proveedores, publicación de maquinaria/servicios, reserva con simulación de retención de pago (escrow), y panel de calificaciones.</w:t>
      </w:r>
    </w:p>
    <w:p w14:paraId="5E349AFB" w14:textId="24AB53AD" w:rsidR="00CB5CF0" w:rsidRDefault="00CB5CF0" w:rsidP="00C3642C">
      <w:pPr>
        <w:pStyle w:val="Listaconvietas"/>
        <w:numPr>
          <w:ilvl w:val="0"/>
          <w:numId w:val="0"/>
        </w:numPr>
        <w:spacing w:after="60"/>
        <w:ind w:left="360"/>
        <w:rPr>
          <w:color w:val="000000"/>
          <w:sz w:val="20"/>
        </w:rPr>
      </w:pPr>
      <w:r w:rsidRPr="00CB5CF0">
        <w:rPr>
          <w:color w:val="000000"/>
          <w:sz w:val="20"/>
        </w:rPr>
        <w:t>Fuera del alcance (por ahora): Facturación electrónica directa con SII, procesamiento complejo de seguros de carga e integración IoT en hardware físico de camiones</w:t>
      </w:r>
      <w:r>
        <w:rPr>
          <w:color w:val="000000"/>
          <w:sz w:val="20"/>
        </w:rPr>
        <w:t>.</w:t>
      </w:r>
    </w:p>
    <w:p w14:paraId="4EA103BF" w14:textId="77777777" w:rsidR="00CB5CF0" w:rsidRDefault="00CB5CF0" w:rsidP="00CB5CF0">
      <w:pPr>
        <w:pStyle w:val="Listaconvietas"/>
        <w:numPr>
          <w:ilvl w:val="0"/>
          <w:numId w:val="0"/>
        </w:numPr>
        <w:spacing w:after="60"/>
        <w:ind w:left="360" w:hanging="360"/>
        <w:rPr>
          <w:color w:val="000000"/>
          <w:sz w:val="20"/>
        </w:rPr>
      </w:pPr>
    </w:p>
    <w:p w14:paraId="7BAA5CA0" w14:textId="77777777" w:rsidR="00CB5CF0" w:rsidRDefault="00CB5CF0" w:rsidP="00CB5CF0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53AF8A91" w14:textId="77777777" w:rsidR="000650E0" w:rsidRPr="00CB5CF0" w:rsidRDefault="00000000" w:rsidP="00C3642C">
      <w:pPr>
        <w:pStyle w:val="Listaconvietas"/>
        <w:numPr>
          <w:ilvl w:val="0"/>
          <w:numId w:val="0"/>
        </w:numPr>
        <w:spacing w:after="60"/>
        <w:ind w:left="360" w:hanging="360"/>
      </w:pPr>
      <w:r w:rsidRPr="00CB5CF0">
        <w:rPr>
          <w:b/>
          <w:bCs/>
          <w:color w:val="000000"/>
          <w:sz w:val="20"/>
        </w:rPr>
        <w:t>Usuarios o actores principales y necesidades que atenderá la solución</w:t>
      </w:r>
      <w:r>
        <w:rPr>
          <w:color w:val="000000"/>
          <w:sz w:val="20"/>
        </w:rPr>
        <w:t>.</w:t>
      </w:r>
    </w:p>
    <w:p w14:paraId="6E560AE9" w14:textId="77777777" w:rsidR="00CB5CF0" w:rsidRPr="00CB5CF0" w:rsidRDefault="00CB5CF0" w:rsidP="00CB5CF0">
      <w:pPr>
        <w:pStyle w:val="Listaconvietas"/>
        <w:numPr>
          <w:ilvl w:val="0"/>
          <w:numId w:val="0"/>
        </w:numPr>
        <w:spacing w:after="60"/>
        <w:rPr>
          <w:color w:val="000000"/>
          <w:sz w:val="20"/>
        </w:rPr>
      </w:pPr>
      <w:r>
        <w:rPr>
          <w:color w:val="000000"/>
          <w:sz w:val="20"/>
        </w:rPr>
        <w:t xml:space="preserve">R: </w:t>
      </w:r>
      <w:r w:rsidRPr="00CB5CF0">
        <w:rPr>
          <w:color w:val="000000"/>
          <w:sz w:val="20"/>
        </w:rPr>
        <w:t>Cliente (Empresas/Particulares): Busca maquinaria/transporte verificado con garantía de cumplimiento.</w:t>
      </w:r>
    </w:p>
    <w:p w14:paraId="3507B52B" w14:textId="77777777" w:rsidR="00CB5CF0" w:rsidRPr="00CB5CF0" w:rsidRDefault="00CB5CF0" w:rsidP="00CB5CF0">
      <w:pPr>
        <w:pStyle w:val="Listaconvietas"/>
        <w:numPr>
          <w:ilvl w:val="0"/>
          <w:numId w:val="0"/>
        </w:numPr>
        <w:spacing w:after="60"/>
        <w:rPr>
          <w:color w:val="000000"/>
          <w:sz w:val="20"/>
        </w:rPr>
      </w:pPr>
      <w:r w:rsidRPr="00CB5CF0">
        <w:rPr>
          <w:color w:val="000000"/>
          <w:sz w:val="20"/>
        </w:rPr>
        <w:t>Proveedor (Dueño de camión/maquinaria): Busca visibilidad de demanda y garantía de pago antes de mover su equipo.</w:t>
      </w:r>
    </w:p>
    <w:p w14:paraId="31EA4026" w14:textId="2908898C" w:rsidR="00CB5CF0" w:rsidRDefault="00CB5CF0" w:rsidP="00CB5CF0">
      <w:pPr>
        <w:pStyle w:val="Listaconvietas"/>
        <w:numPr>
          <w:ilvl w:val="0"/>
          <w:numId w:val="0"/>
        </w:numPr>
        <w:spacing w:after="60"/>
        <w:rPr>
          <w:color w:val="000000"/>
          <w:sz w:val="20"/>
        </w:rPr>
      </w:pPr>
      <w:r w:rsidRPr="00CB5CF0">
        <w:rPr>
          <w:color w:val="000000"/>
          <w:sz w:val="20"/>
        </w:rPr>
        <w:t>Administrador: Valida documentos legales de máquinas y resuelve disputas.</w:t>
      </w:r>
    </w:p>
    <w:p w14:paraId="3424A358" w14:textId="77777777" w:rsidR="00CB5CF0" w:rsidRDefault="00CB5CF0" w:rsidP="00CB5CF0">
      <w:pPr>
        <w:pStyle w:val="Listaconvietas"/>
        <w:numPr>
          <w:ilvl w:val="0"/>
          <w:numId w:val="0"/>
        </w:numPr>
        <w:spacing w:after="60"/>
        <w:rPr>
          <w:color w:val="000000"/>
          <w:sz w:val="20"/>
        </w:rPr>
      </w:pPr>
    </w:p>
    <w:p w14:paraId="6AD4F922" w14:textId="77777777" w:rsidR="00C3642C" w:rsidRDefault="00CB5CF0" w:rsidP="00CB5CF0">
      <w:pPr>
        <w:pStyle w:val="Listaconvietas"/>
        <w:numPr>
          <w:ilvl w:val="0"/>
          <w:numId w:val="0"/>
        </w:numPr>
        <w:spacing w:after="60"/>
      </w:pPr>
      <w:r w:rsidRPr="00C3642C">
        <w:rPr>
          <w:b/>
          <w:bCs/>
        </w:rPr>
        <w:t>Flujo principal de uso o proceso que apoyará la solución:</w:t>
      </w:r>
      <w:r w:rsidR="00C3642C">
        <w:t xml:space="preserve"> </w:t>
      </w:r>
      <w:r w:rsidRPr="00CB5CF0">
        <w:t xml:space="preserve">El cliente busca un camión </w:t>
      </w:r>
      <w:r>
        <w:t>despues</w:t>
      </w:r>
      <w:r w:rsidRPr="00CB5CF0">
        <w:t xml:space="preserve"> Reserva y deposita los fondos en el sistema (retención)</w:t>
      </w:r>
      <w:r w:rsidR="00C3642C">
        <w:t xml:space="preserve">, </w:t>
      </w:r>
      <w:r w:rsidRPr="00CB5CF0">
        <w:t>El proveedor realiza el servicio</w:t>
      </w:r>
      <w:r w:rsidR="00C3642C">
        <w:t xml:space="preserve">, </w:t>
      </w:r>
      <w:r w:rsidRPr="00CB5CF0">
        <w:t xml:space="preserve">El cliente confirma la recepción del servicio </w:t>
      </w:r>
      <w:r w:rsidR="00C3642C">
        <w:t xml:space="preserve">para despues </w:t>
      </w:r>
      <w:r w:rsidRPr="00CB5CF0">
        <w:t xml:space="preserve"> La plataforma libera el pago al proveedor.</w:t>
      </w:r>
    </w:p>
    <w:p w14:paraId="027CC758" w14:textId="77777777" w:rsidR="00C3642C" w:rsidRDefault="00C3642C" w:rsidP="00CB5CF0">
      <w:pPr>
        <w:pStyle w:val="Listaconvietas"/>
        <w:numPr>
          <w:ilvl w:val="0"/>
          <w:numId w:val="0"/>
        </w:numPr>
        <w:spacing w:after="60"/>
      </w:pPr>
    </w:p>
    <w:p w14:paraId="7F8FAABF" w14:textId="77777777" w:rsidR="00C3642C" w:rsidRDefault="00CB5CF0" w:rsidP="00CB5CF0">
      <w:pPr>
        <w:pStyle w:val="Listaconvietas"/>
        <w:numPr>
          <w:ilvl w:val="0"/>
          <w:numId w:val="0"/>
        </w:numPr>
        <w:spacing w:after="60"/>
      </w:pPr>
      <w:r w:rsidRPr="00C3642C">
        <w:rPr>
          <w:b/>
          <w:bCs/>
        </w:rPr>
        <w:t>Arquitectura o esquema general:</w:t>
      </w:r>
      <w:r w:rsidR="00C3642C">
        <w:rPr>
          <w:b/>
          <w:bCs/>
        </w:rPr>
        <w:t xml:space="preserve"> </w:t>
      </w:r>
      <w:r w:rsidRPr="00CB5CF0">
        <w:t>Arquitectura cliente-servidor basada en microservicios/API REST.</w:t>
      </w:r>
    </w:p>
    <w:p w14:paraId="7AA9F9A2" w14:textId="77777777" w:rsidR="00C3642C" w:rsidRDefault="00CB5CF0" w:rsidP="00CB5CF0">
      <w:pPr>
        <w:pStyle w:val="Listaconvietas"/>
        <w:numPr>
          <w:ilvl w:val="0"/>
          <w:numId w:val="0"/>
        </w:numPr>
        <w:spacing w:after="60"/>
      </w:pPr>
      <w:r w:rsidRPr="00C3642C">
        <w:rPr>
          <w:b/>
          <w:bCs/>
        </w:rPr>
        <w:lastRenderedPageBreak/>
        <w:t>Modelo inicial de datos</w:t>
      </w:r>
      <w:r w:rsidRPr="00CB5CF0">
        <w:t>:</w:t>
      </w:r>
      <w:r w:rsidR="00C3642C">
        <w:t xml:space="preserve">  </w:t>
      </w:r>
      <w:r w:rsidRPr="00CB5CF0">
        <w:t>Entidades: Usuario, Perfil_Proveedor, Vehiculo_Maquinaria, Publicacion, Reserva_Contrato, Transaccion_Pago, Calificacion.</w:t>
      </w:r>
    </w:p>
    <w:p w14:paraId="0FD84004" w14:textId="77777777" w:rsidR="00C3642C" w:rsidRDefault="00C3642C" w:rsidP="00CB5CF0">
      <w:pPr>
        <w:pStyle w:val="Listaconvietas"/>
        <w:numPr>
          <w:ilvl w:val="0"/>
          <w:numId w:val="0"/>
        </w:numPr>
        <w:spacing w:after="60"/>
      </w:pPr>
    </w:p>
    <w:p w14:paraId="490636F6" w14:textId="77777777" w:rsidR="00C3642C" w:rsidRDefault="00CB5CF0" w:rsidP="00CB5CF0">
      <w:pPr>
        <w:pStyle w:val="Listaconvietas"/>
        <w:numPr>
          <w:ilvl w:val="0"/>
          <w:numId w:val="0"/>
        </w:numPr>
        <w:spacing w:after="60"/>
      </w:pPr>
      <w:r w:rsidRPr="00C3642C">
        <w:rPr>
          <w:b/>
          <w:bCs/>
        </w:rPr>
        <w:t>Diseño de interfaces o vistas principales:</w:t>
      </w:r>
      <w:r w:rsidR="00C3642C">
        <w:t xml:space="preserve"> </w:t>
      </w:r>
      <w:r w:rsidRPr="00CB5CF0">
        <w:t>Mockups iniciales en Figma para la landing, buscador de maquinaria y pantalla de detalle de reserva con pasarela de pago.</w:t>
      </w:r>
    </w:p>
    <w:p w14:paraId="13969DB9" w14:textId="77777777" w:rsidR="00C3642C" w:rsidRDefault="00C3642C" w:rsidP="00CB5CF0">
      <w:pPr>
        <w:pStyle w:val="Listaconvietas"/>
        <w:numPr>
          <w:ilvl w:val="0"/>
          <w:numId w:val="0"/>
        </w:numPr>
        <w:spacing w:after="60"/>
      </w:pPr>
    </w:p>
    <w:p w14:paraId="52D4290D" w14:textId="1BBF1D70" w:rsidR="00C3642C" w:rsidRDefault="00CB5CF0" w:rsidP="00CB5CF0">
      <w:pPr>
        <w:pStyle w:val="Listaconvietas"/>
        <w:numPr>
          <w:ilvl w:val="0"/>
          <w:numId w:val="0"/>
        </w:numPr>
        <w:spacing w:after="60"/>
      </w:pPr>
      <w:r w:rsidRPr="00C3642C">
        <w:rPr>
          <w:b/>
          <w:bCs/>
        </w:rPr>
        <w:t>Tecnologías seleccionadas y justificación:</w:t>
      </w:r>
      <w:r w:rsidR="00C3642C">
        <w:t xml:space="preserve"> </w:t>
      </w:r>
      <w:r w:rsidRPr="00CB5CF0">
        <w:t>Frontend: React Native / Flutter (multiplataforma móvil/web</w:t>
      </w:r>
      <w:r w:rsidR="00C3642C" w:rsidRPr="00CB5CF0">
        <w:t>). Backend</w:t>
      </w:r>
      <w:r w:rsidRPr="00CB5CF0">
        <w:t>: Node.js (Express) para manejo ágil de transacciones y APIs REST.Base de datos: PostgreSQL (relacional para integridad financiera y transaccional).Servicios: Webpay/Mercado Pago API (pagos) y Google Maps API (ubicación/fletes).</w:t>
      </w:r>
    </w:p>
    <w:p w14:paraId="658F3CDE" w14:textId="77777777" w:rsidR="00C3642C" w:rsidRDefault="00C3642C" w:rsidP="00CB5CF0">
      <w:pPr>
        <w:pStyle w:val="Listaconvietas"/>
        <w:numPr>
          <w:ilvl w:val="0"/>
          <w:numId w:val="0"/>
        </w:numPr>
        <w:spacing w:after="60"/>
      </w:pPr>
    </w:p>
    <w:p w14:paraId="68A532CE" w14:textId="5834B9B8" w:rsidR="00CB5CF0" w:rsidRDefault="00CB5CF0" w:rsidP="00CB5CF0">
      <w:pPr>
        <w:pStyle w:val="Listaconvietas"/>
        <w:numPr>
          <w:ilvl w:val="0"/>
          <w:numId w:val="0"/>
        </w:numPr>
        <w:spacing w:after="60"/>
      </w:pPr>
      <w:r w:rsidRPr="00C3642C">
        <w:rPr>
          <w:b/>
          <w:bCs/>
        </w:rPr>
        <w:t>Historias de usuario o funcionalidades priorizadas:</w:t>
      </w:r>
      <w:r w:rsidR="00C3642C">
        <w:t xml:space="preserve"> </w:t>
      </w:r>
      <w:r w:rsidRPr="00CB5CF0">
        <w:t>Creación de Backlog con prioridad alta en: Autenticación, Publicación de máquina y Flujo de reserva segura.</w:t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1347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7EEF6" w14:textId="5F91B826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☐ </w:t>
            </w:r>
            <w:r w:rsidR="00042EC2">
              <w:rPr>
                <w:color w:val="000000"/>
                <w:sz w:val="17"/>
              </w:rPr>
              <w:t xml:space="preserve">Pendiente </w:t>
            </w:r>
            <w:r w:rsidR="00042EC2"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 En curso  </w:t>
            </w:r>
            <w:r w:rsidR="00042EC2">
              <w:rPr>
                <w:color w:val="000000"/>
                <w:sz w:val="17"/>
              </w:rPr>
              <w:t>x</w:t>
            </w:r>
            <w:r>
              <w:rPr>
                <w:color w:val="000000"/>
                <w:sz w:val="17"/>
              </w:rPr>
              <w:t xml:space="preserve">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732E7" w14:textId="2ACD0BDF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3642C">
              <w:rPr>
                <w:color w:val="000000"/>
                <w:sz w:val="19"/>
              </w:rPr>
              <w:t>Camilo Navarrete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8922C" w14:textId="703E8DA6" w:rsidR="000650E0" w:rsidRDefault="000650E0">
            <w:pPr>
              <w:spacing w:after="0" w:line="252" w:lineRule="auto"/>
            </w:pP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FBEE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Modelo de datos inicial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CCA38" w14:textId="75BDE901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☐ </w:t>
            </w:r>
            <w:r w:rsidR="00042EC2">
              <w:rPr>
                <w:color w:val="000000"/>
                <w:sz w:val="17"/>
              </w:rPr>
              <w:t xml:space="preserve">Pendiente </w:t>
            </w:r>
            <w:r w:rsidR="00042EC2"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 En curso  </w:t>
            </w:r>
            <w:r w:rsidR="00042EC2">
              <w:rPr>
                <w:color w:val="000000"/>
                <w:sz w:val="17"/>
              </w:rPr>
              <w:t>x</w:t>
            </w:r>
            <w:r>
              <w:rPr>
                <w:color w:val="000000"/>
                <w:sz w:val="17"/>
              </w:rPr>
              <w:t xml:space="preserve">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66F54" w14:textId="3D9E9C39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3642C">
              <w:rPr>
                <w:color w:val="000000"/>
                <w:sz w:val="19"/>
              </w:rPr>
              <w:t>Camilo Navarrete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D112" w14:textId="1C47B021" w:rsidR="000650E0" w:rsidRDefault="000650E0">
            <w:pPr>
              <w:spacing w:after="0" w:line="252" w:lineRule="auto"/>
            </w:pP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6489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Diseño de interfaces / flujo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C75EB" w14:textId="5576D5EF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☐ </w:t>
            </w:r>
            <w:r w:rsidR="00042EC2">
              <w:rPr>
                <w:color w:val="000000"/>
                <w:sz w:val="17"/>
              </w:rPr>
              <w:t xml:space="preserve">Pendiente </w:t>
            </w:r>
            <w:r w:rsidR="00042EC2"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 En curso  </w:t>
            </w:r>
            <w:r w:rsidR="00042EC2">
              <w:rPr>
                <w:color w:val="000000"/>
                <w:sz w:val="17"/>
              </w:rPr>
              <w:t>x</w:t>
            </w:r>
            <w:r>
              <w:rPr>
                <w:color w:val="000000"/>
                <w:sz w:val="17"/>
              </w:rPr>
              <w:t xml:space="preserve">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48BC4" w14:textId="3F55C9F5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3642C">
              <w:rPr>
                <w:color w:val="000000"/>
                <w:sz w:val="19"/>
              </w:rPr>
              <w:t>Ricardo Luna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2BE69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D553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B0D34" w14:textId="72BBE660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☐ </w:t>
            </w:r>
            <w:r w:rsidR="00042EC2">
              <w:rPr>
                <w:color w:val="000000"/>
                <w:sz w:val="17"/>
              </w:rPr>
              <w:t xml:space="preserve">Pendiente </w:t>
            </w:r>
            <w:r w:rsidR="00042EC2"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 En </w:t>
            </w:r>
            <w:r w:rsidR="00042EC2">
              <w:rPr>
                <w:color w:val="000000"/>
                <w:sz w:val="17"/>
              </w:rPr>
              <w:t>curso x</w:t>
            </w:r>
            <w:r>
              <w:rPr>
                <w:color w:val="000000"/>
                <w:sz w:val="17"/>
              </w:rPr>
              <w:t xml:space="preserve">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63EC9" w14:textId="4367912E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3642C">
              <w:rPr>
                <w:color w:val="000000"/>
                <w:sz w:val="19"/>
              </w:rPr>
              <w:t>Ricardo Luna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37604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2EA6A" w14:textId="758A8472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="00042EC2" w:rsidRPr="00042EC2">
              <w:rPr>
                <w:color w:val="000000"/>
                <w:sz w:val="18"/>
              </w:rPr>
              <w:t>Levantamiento de alcance y requerimientos no funcionales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7BF3F" w14:textId="66AA4FC1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="00042EC2">
              <w:rPr>
                <w:color w:val="000000"/>
                <w:sz w:val="18"/>
              </w:rPr>
              <w:t>Camilo Navarrete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0AC73" w14:textId="208DDF7F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="00042EC2">
              <w:rPr>
                <w:color w:val="000000"/>
                <w:sz w:val="18"/>
              </w:rPr>
              <w:t>09/09/2026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4AC71" w14:textId="5A5DC235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="00042EC2">
              <w:rPr>
                <w:color w:val="000000"/>
                <w:sz w:val="18"/>
              </w:rPr>
              <w:t>23/09/2026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83DD9" w14:textId="0D809914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="00042EC2" w:rsidRPr="00042EC2">
              <w:rPr>
                <w:color w:val="000000"/>
                <w:sz w:val="18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97CA8" w14:textId="389F81FD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="00042EC2" w:rsidRPr="00042EC2">
              <w:rPr>
                <w:color w:val="000000"/>
                <w:sz w:val="18"/>
              </w:rPr>
              <w:t>Documento de alcance</w:t>
            </w:r>
          </w:p>
        </w:tc>
      </w:tr>
      <w:tr w:rsidR="00042EC2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40FE" w14:textId="6A85D893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Diseño del Modelo Entidad-Relación de la Base de Datos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D3428" w14:textId="54DE4346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Ricardo Luna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69AE1" w14:textId="5B48E9A0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09/09/2026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073FE" w14:textId="040794C5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23/09/2026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EB157" w14:textId="6BDFD20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616D1" w14:textId="0DCE3561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Script SQL / Diagrama ER</w:t>
            </w:r>
          </w:p>
        </w:tc>
      </w:tr>
      <w:tr w:rsidR="00042EC2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49C7" w14:textId="4DDD8B3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Diseñar Wireframes UI/UX de flujos de reserva y pagos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8187B" w14:textId="756808C5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Ricardo Luna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00193" w14:textId="17378B66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09/09/2026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9300B" w14:textId="4FD98940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23/09/2026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4EAB3" w14:textId="1983D33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CCF4F" w14:textId="73AB9331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Proyecto en Figma</w:t>
            </w:r>
          </w:p>
        </w:tc>
      </w:tr>
      <w:tr w:rsidR="00042EC2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ED9D6" w14:textId="48D2EA7D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Definición e inicialización del Repositorio de Código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7BDBC" w14:textId="3D77E89D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Camilo Navarret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6AAB6" w14:textId="48EB8D9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09/09/2026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00B05" w14:textId="23B3C1E2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23/09/2026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37EE1" w14:textId="50E6F92A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76331" w14:textId="137F1CA0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Repo GitHub activo</w:t>
            </w:r>
          </w:p>
        </w:tc>
      </w:tr>
      <w:tr w:rsidR="00042EC2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470E0" w14:textId="18F5EA68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Redacción de Historias de Usuario para el Sprint 1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AF4B3" w14:textId="601549E9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Camilo Navarrete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A6120" w14:textId="0FA3A2EA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09/09/2026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CEA43" w14:textId="722A0E7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23/09/2026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3B373" w14:textId="70E3676F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83BF0" w14:textId="5B92EEFE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042EC2">
              <w:rPr>
                <w:color w:val="000000"/>
                <w:sz w:val="18"/>
              </w:rPr>
              <w:t>Project Board en GitHub</w:t>
            </w:r>
          </w:p>
        </w:tc>
      </w:tr>
      <w:tr w:rsidR="00042EC2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E913A" w14:textId="7777777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62F72" w14:textId="7777777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6E5EE" w14:textId="7777777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FBA2D" w14:textId="7777777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5F43D" w14:textId="7777777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7A23A" w14:textId="77777777" w:rsidR="00042EC2" w:rsidRDefault="00042EC2" w:rsidP="00042EC2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5EB52" w14:textId="77D7A9D4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3642C" w:rsidRPr="00C3642C">
              <w:rPr>
                <w:color w:val="000000"/>
                <w:sz w:val="19"/>
              </w:rPr>
              <w:t>Se definieron los requerimientos, el diagrama de clases/ER, los mockups de interfaces clave y el backlog en GitHub.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1A984" w14:textId="1080B1F2" w:rsidR="000650E0" w:rsidRDefault="00C3642C">
            <w:pPr>
              <w:spacing w:after="0" w:line="252" w:lineRule="auto"/>
            </w:pPr>
            <w:r>
              <w:rPr>
                <w:color w:val="000000"/>
                <w:sz w:val="17"/>
              </w:rPr>
              <w:t>x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8FDC3" w14:textId="772A8508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3642C" w:rsidRPr="00C3642C">
              <w:rPr>
                <w:color w:val="000000"/>
                <w:sz w:val="19"/>
              </w:rPr>
              <w:t>Ninguna tarea crítica quedó pendiente; la integración final con pasarela real se dejó para la etapa de codificación.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BFC0D" w14:textId="1A09EC28" w:rsidR="000650E0" w:rsidRDefault="00C3642C">
            <w:pPr>
              <w:spacing w:after="0" w:line="252" w:lineRule="auto"/>
            </w:pPr>
            <w:r>
              <w:rPr>
                <w:color w:val="000000"/>
                <w:sz w:val="17"/>
              </w:rPr>
              <w:t>x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0A72A" w14:textId="7FDA5AFE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3642C" w:rsidRPr="00C3642C">
              <w:rPr>
                <w:color w:val="000000"/>
                <w:sz w:val="19"/>
              </w:rPr>
              <w:t>La pertinencia del modelo de pago custodia (escrow) para mitigar el riesgo de no pago en el transporte.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9BE57" w14:textId="62EFA2EB" w:rsidR="000650E0" w:rsidRDefault="00C3642C">
            <w:pPr>
              <w:spacing w:after="0" w:line="252" w:lineRule="auto"/>
            </w:pPr>
            <w:r>
              <w:rPr>
                <w:color w:val="000000"/>
                <w:sz w:val="17"/>
              </w:rPr>
              <w:t>x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79078" w14:textId="18520CCC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C3642C" w:rsidRPr="00C3642C">
              <w:rPr>
                <w:color w:val="000000"/>
                <w:sz w:val="19"/>
              </w:rPr>
              <w:t>Usar PostgreSQL por sobre MongoDB para garantizar la consistencia ACID de las transacciones de pago.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0E0E" w14:textId="0558298E" w:rsidR="000650E0" w:rsidRDefault="00C3642C">
            <w:pPr>
              <w:spacing w:after="0" w:line="252" w:lineRule="auto"/>
            </w:pPr>
            <w:r>
              <w:rPr>
                <w:color w:val="000000"/>
                <w:sz w:val="17"/>
              </w:rPr>
              <w:t>x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1BA17" w14:textId="05388175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Complejidad en la integración de la API de pagos para retención de dinero.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CEFF3" w14:textId="1311A16F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Medio: Retraso en el flujo de prueba del pago seguro.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E372F" w14:textId="082D630A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Implementar un módulo de simulación (mock payments) en el primer sprint funcional.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7F44B" w14:textId="24069DB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>
              <w:rPr>
                <w:color w:val="000000"/>
                <w:sz w:val="19"/>
              </w:rPr>
              <w:t>Camilo Navarrete / 09/2026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99FDD" w14:textId="0737ACFE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Falta de verificación de la legalidad de los camiones registrados.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6A253" w14:textId="21372B8C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Alto: Posible ingreso de vehículos no autorizados.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E171B" w14:textId="7D50E9C2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Incluir validación obligatoria de documentos (Padron/ST) en la carga del perfil.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92F31" w14:textId="5214A77B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Camilo Navarrete / 09/2026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67CB0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A2F99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0DB3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7D17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7D8DA" w14:textId="75E27EF8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Módulo de Autenticación y Registro de Usuarios/Vehículos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708A5" w14:textId="3243E7A5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>
              <w:rPr>
                <w:color w:val="000000"/>
                <w:sz w:val="19"/>
              </w:rPr>
              <w:t>Ricardo Luna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39FE5" w14:textId="6D33FB09" w:rsidR="000650E0" w:rsidRDefault="00042EC2">
            <w:pPr>
              <w:spacing w:after="0" w:line="252" w:lineRule="auto"/>
            </w:pPr>
            <w:r>
              <w:rPr>
                <w:color w:val="000000"/>
                <w:sz w:val="19"/>
              </w:rPr>
              <w:t>10/2026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9FB11" w14:textId="258DECF5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Creación de cuenta, login JWT y registro de vehículo funcional en backend.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05221" w14:textId="2306F0D4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Estructura Base del Frontend (Móvil/Web)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BA50A" w14:textId="17B68CBC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>
              <w:rPr>
                <w:color w:val="000000"/>
                <w:sz w:val="19"/>
              </w:rPr>
              <w:t>Camilo Navarrete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73D95" w14:textId="069322D6" w:rsidR="000650E0" w:rsidRDefault="00042EC2">
            <w:pPr>
              <w:spacing w:after="0" w:line="252" w:lineRule="auto"/>
            </w:pPr>
            <w:r>
              <w:rPr>
                <w:color w:val="000000"/>
                <w:sz w:val="19"/>
              </w:rPr>
              <w:t>10/2026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26BDF" w14:textId="7200AB55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042EC2" w:rsidRPr="00042EC2">
              <w:rPr>
                <w:color w:val="000000"/>
                <w:sz w:val="19"/>
              </w:rPr>
              <w:t>Navegación entre vistas principales y formularios vinculados al backend.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B14D5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AEACC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E6F86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9323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b/>
          <w:color w:val="1F4E78"/>
        </w:rPr>
        <w:t xml:space="preserve">Estado general de la iteración:  </w:t>
      </w:r>
      <w:r>
        <w:rPr>
          <w:color w:val="000000"/>
        </w:rPr>
        <w:t>☐ Cumplida   ☐ Parcialmente cumplida   ☐ No cumplida</w:t>
      </w:r>
    </w:p>
    <w:p w14:paraId="592A81E8" w14:textId="5F7C0318" w:rsidR="000650E0" w:rsidRDefault="00000000">
      <w:r>
        <w:rPr>
          <w:b/>
          <w:color w:val="1F4E78"/>
        </w:rPr>
        <w:lastRenderedPageBreak/>
        <w:t xml:space="preserve">Validación:  </w:t>
      </w:r>
      <w:r>
        <w:rPr>
          <w:color w:val="000000"/>
          <w:sz w:val="20"/>
        </w:rPr>
        <w:t>Representante del equipo _______</w:t>
      </w:r>
      <w:r w:rsidR="00042EC2">
        <w:rPr>
          <w:color w:val="000000"/>
          <w:sz w:val="20"/>
        </w:rPr>
        <w:t>Camilo Navarrete</w:t>
      </w:r>
      <w:r>
        <w:rPr>
          <w:color w:val="000000"/>
          <w:sz w:val="20"/>
        </w:rPr>
        <w:t>_______    Docente guía ___</w:t>
      </w:r>
      <w:r w:rsidR="00042EC2">
        <w:rPr>
          <w:color w:val="000000"/>
          <w:sz w:val="20"/>
        </w:rPr>
        <w:t>Reginaldo Salinas</w:t>
      </w:r>
      <w:r>
        <w:rPr>
          <w:color w:val="000000"/>
          <w:sz w:val="20"/>
        </w:rPr>
        <w:t>_________</w:t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BFA57" w14:textId="77777777" w:rsidR="007346F6" w:rsidRDefault="007346F6">
      <w:pPr>
        <w:spacing w:after="0" w:line="240" w:lineRule="auto"/>
      </w:pPr>
      <w:r>
        <w:separator/>
      </w:r>
    </w:p>
  </w:endnote>
  <w:endnote w:type="continuationSeparator" w:id="0">
    <w:p w14:paraId="46A88F41" w14:textId="77777777" w:rsidR="007346F6" w:rsidRDefault="00734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3D11F" w14:textId="77777777" w:rsidR="000650E0" w:rsidRDefault="00000000">
    <w:pPr>
      <w:pStyle w:val="Piedepgina"/>
      <w:jc w:val="center"/>
    </w:pPr>
    <w:r>
      <w:rPr>
        <w:color w:val="5B6573"/>
        <w:sz w:val="16"/>
      </w:rPr>
      <w:t>Ficha de avance del proyecto de título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1AFAD" w14:textId="77777777" w:rsidR="007346F6" w:rsidRDefault="007346F6">
      <w:pPr>
        <w:spacing w:after="0" w:line="240" w:lineRule="auto"/>
      </w:pPr>
      <w:r>
        <w:separator/>
      </w:r>
    </w:p>
  </w:footnote>
  <w:footnote w:type="continuationSeparator" w:id="0">
    <w:p w14:paraId="0C733084" w14:textId="77777777" w:rsidR="007346F6" w:rsidRDefault="00734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>CAPSTONE 2026 | Seguimiento semanal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476418"/>
    <w:multiLevelType w:val="hybridMultilevel"/>
    <w:tmpl w:val="551A2E1C"/>
    <w:lvl w:ilvl="0" w:tplc="34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  <w:num w:numId="10" w16cid:durableId="1238131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C2"/>
    <w:rsid w:val="0006063C"/>
    <w:rsid w:val="000650E0"/>
    <w:rsid w:val="0015074B"/>
    <w:rsid w:val="00166CC0"/>
    <w:rsid w:val="00263F1F"/>
    <w:rsid w:val="0029639D"/>
    <w:rsid w:val="00326F90"/>
    <w:rsid w:val="00411CB5"/>
    <w:rsid w:val="007346F6"/>
    <w:rsid w:val="0085562C"/>
    <w:rsid w:val="00A478B7"/>
    <w:rsid w:val="00AA1D8D"/>
    <w:rsid w:val="00B47730"/>
    <w:rsid w:val="00B8331D"/>
    <w:rsid w:val="00BB55B6"/>
    <w:rsid w:val="00C3642C"/>
    <w:rsid w:val="00CB0664"/>
    <w:rsid w:val="00CB5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1086</Words>
  <Characters>5975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de avance semanal - Proyecto Capstone</vt:lpstr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MANUEL ALEJANDRO NAVARRETE SANCHEZ</cp:lastModifiedBy>
  <cp:revision>4</cp:revision>
  <dcterms:created xsi:type="dcterms:W3CDTF">2026-08-23T23:17:00Z</dcterms:created>
  <dcterms:modified xsi:type="dcterms:W3CDTF">2026-10-07T05:26:00Z</dcterms:modified>
  <cp:category/>
</cp:coreProperties>
</file>