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71122" w14:textId="21D2B597" w:rsidR="009E32AD" w:rsidRDefault="00634DD0">
      <w:r>
        <w:t>REDE PÚBLICA-UTILIZA IP PÚBLICO, OU SEJA, QUE QUALQUER UM PODE UTILIZAR</w:t>
      </w:r>
    </w:p>
    <w:p w14:paraId="2B8D1ABA" w14:textId="4C170877" w:rsidR="00634DD0" w:rsidRDefault="00634DD0">
      <w:r>
        <w:t>EX: (192.168.0.0)</w:t>
      </w:r>
    </w:p>
    <w:p w14:paraId="76414A75" w14:textId="4E75CE2B" w:rsidR="00634DD0" w:rsidRDefault="00634DD0">
      <w:r>
        <w:t>REDE PRIVADA-IP PRIVADO, ONDE APENAS PESSOAS AUTORIZADAS PODEM TER ACESSO</w:t>
      </w:r>
    </w:p>
    <w:p w14:paraId="1C673D00" w14:textId="2AAC9C8A" w:rsidR="00634DD0" w:rsidRDefault="00634DD0">
      <w:r>
        <w:t>EX: EMPRESA DE TELECOM COMO A VIVO, NET (140.10.30.0)</w:t>
      </w:r>
    </w:p>
    <w:p w14:paraId="3AFE35C5" w14:textId="6E33A965" w:rsidR="00634DD0" w:rsidRDefault="00634DD0">
      <w:r>
        <w:t xml:space="preserve">SERVIDOR DNS-LOCALIZA </w:t>
      </w:r>
      <w:r w:rsidR="008C04E3">
        <w:t>O IP DAS REDES SEM</w:t>
      </w:r>
    </w:p>
    <w:sectPr w:rsidR="00634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D0"/>
    <w:rsid w:val="00634DD0"/>
    <w:rsid w:val="00821112"/>
    <w:rsid w:val="008C04E3"/>
    <w:rsid w:val="009E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520B9"/>
  <w15:chartTrackingRefBased/>
  <w15:docId w15:val="{A23E0ED0-C0B9-4F7A-8D3C-582C4013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CAMILY CRUZ DA SILVA</dc:creator>
  <cp:keywords/>
  <dc:description/>
  <cp:lastModifiedBy>CAMILY CRUZ DA SILVA</cp:lastModifiedBy>
  <cp:revision>1</cp:revision>
  <dcterms:created xsi:type="dcterms:W3CDTF">2021-01-20T14:14:00Z</dcterms:created>
  <dcterms:modified xsi:type="dcterms:W3CDTF">2021-01-20T17:33:00Z</dcterms:modified>
</cp:coreProperties>
</file>