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2322010" w:rsidP="0415BE1B" w:rsidRDefault="22322010" w14:paraId="68CA507D" w14:textId="2475536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b w:val="1"/>
          <w:bCs w:val="1"/>
          <w:sz w:val="28"/>
          <w:szCs w:val="28"/>
        </w:rPr>
      </w:pPr>
      <w:r w:rsidRPr="0415BE1B" w:rsidR="22322010">
        <w:rPr>
          <w:b w:val="1"/>
          <w:bCs w:val="1"/>
          <w:sz w:val="28"/>
          <w:szCs w:val="28"/>
        </w:rPr>
        <w:t xml:space="preserve">An Analysis of AI Ethics </w:t>
      </w:r>
      <w:r w:rsidRPr="0415BE1B" w:rsidR="40DBBD57">
        <w:rPr>
          <w:b w:val="1"/>
          <w:bCs w:val="1"/>
          <w:sz w:val="28"/>
          <w:szCs w:val="28"/>
        </w:rPr>
        <w:t xml:space="preserve">in the Wake of </w:t>
      </w:r>
      <w:r w:rsidRPr="0415BE1B" w:rsidR="40DBBD57">
        <w:rPr>
          <w:b w:val="1"/>
          <w:bCs w:val="1"/>
          <w:sz w:val="28"/>
          <w:szCs w:val="28"/>
        </w:rPr>
        <w:t>OpenAI</w:t>
      </w:r>
      <w:r w:rsidRPr="0415BE1B" w:rsidR="170B59ED">
        <w:rPr>
          <w:b w:val="1"/>
          <w:bCs w:val="1"/>
          <w:sz w:val="28"/>
          <w:szCs w:val="28"/>
        </w:rPr>
        <w:t>’s</w:t>
      </w:r>
      <w:r w:rsidRPr="0415BE1B" w:rsidR="40DBBD57">
        <w:rPr>
          <w:b w:val="1"/>
          <w:bCs w:val="1"/>
          <w:sz w:val="28"/>
          <w:szCs w:val="28"/>
        </w:rPr>
        <w:t xml:space="preserve"> </w:t>
      </w:r>
      <w:r w:rsidRPr="0415BE1B" w:rsidR="40DBBD57">
        <w:rPr>
          <w:b w:val="1"/>
          <w:bCs w:val="1"/>
          <w:sz w:val="28"/>
          <w:szCs w:val="28"/>
        </w:rPr>
        <w:t>Superalignment</w:t>
      </w:r>
      <w:r w:rsidRPr="0415BE1B" w:rsidR="40DBBD57">
        <w:rPr>
          <w:b w:val="1"/>
          <w:bCs w:val="1"/>
          <w:sz w:val="28"/>
          <w:szCs w:val="28"/>
        </w:rPr>
        <w:t xml:space="preserve"> Controversy</w:t>
      </w:r>
    </w:p>
    <w:p w:rsidR="40DBBD57" w:rsidP="0415BE1B" w:rsidRDefault="40DBBD57" w14:paraId="08DD610B" w14:textId="1FFBB0C0">
      <w:pPr>
        <w:pStyle w:val="Pagenumber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Pr="0415BE1B" w:rsidR="40DBBD57">
        <w:rPr>
          <w:rFonts w:ascii="Times New Roman" w:hAnsi="Times New Roman"/>
        </w:rPr>
        <w:t>Jamie Kemman</w:t>
      </w:r>
    </w:p>
    <w:p xmlns:wp14="http://schemas.microsoft.com/office/word/2010/wordml" w:rsidRPr="00E260BF" w:rsidR="00732A71" w:rsidP="00732A71" w:rsidRDefault="00732A71" w14:paraId="3A0B39B9" wp14:textId="77777777">
      <w:pPr>
        <w:jc w:val="center"/>
        <w:rPr>
          <w:i/>
        </w:rPr>
      </w:pPr>
      <w:r w:rsidRPr="00E260BF">
        <w:rPr>
          <w:i/>
        </w:rPr>
        <w:t>Department of Computer Sciences, Mathematics, and Engineering</w:t>
      </w:r>
    </w:p>
    <w:p xmlns:wp14="http://schemas.microsoft.com/office/word/2010/wordml" w:rsidRPr="00E260BF" w:rsidR="00732A71" w:rsidP="00732A71" w:rsidRDefault="00732A71" w14:paraId="0135C395" wp14:textId="77777777">
      <w:pPr>
        <w:jc w:val="center"/>
        <w:rPr>
          <w:i/>
        </w:rPr>
      </w:pPr>
      <w:smartTag w:uri="urn:schemas-microsoft-com:office:smarttags" w:element="place">
        <w:smartTag w:uri="urn:schemas-microsoft-com:office:smarttags" w:element="PlaceName">
          <w:r w:rsidRPr="00E260BF">
            <w:rPr>
              <w:i/>
            </w:rPr>
            <w:t>Shepherd</w:t>
          </w:r>
        </w:smartTag>
        <w:r w:rsidRPr="00E260BF">
          <w:rPr>
            <w:i/>
          </w:rPr>
          <w:t xml:space="preserve"> </w:t>
        </w:r>
        <w:smartTag w:uri="urn:schemas-microsoft-com:office:smarttags" w:element="PlaceType">
          <w:r w:rsidRPr="00E260BF">
            <w:rPr>
              <w:i/>
            </w:rPr>
            <w:t>University</w:t>
          </w:r>
        </w:smartTag>
      </w:smartTag>
    </w:p>
    <w:p xmlns:wp14="http://schemas.microsoft.com/office/word/2010/wordml" w:rsidRPr="00E260BF" w:rsidR="00732A71" w:rsidP="00732A71" w:rsidRDefault="00732A71" w14:paraId="4783191A" wp14:textId="77777777">
      <w:pPr>
        <w:jc w:val="center"/>
        <w:rPr>
          <w:i/>
        </w:rPr>
      </w:pPr>
      <w:smartTag w:uri="urn:schemas-microsoft-com:office:smarttags" w:element="address">
        <w:smartTag w:uri="urn:schemas-microsoft-com:office:smarttags" w:element="Street">
          <w:r w:rsidRPr="00E260BF">
            <w:rPr>
              <w:i/>
            </w:rPr>
            <w:t>P.O. Box</w:t>
          </w:r>
        </w:smartTag>
        <w:r w:rsidRPr="00E260BF">
          <w:rPr>
            <w:i/>
          </w:rPr>
          <w:t xml:space="preserve"> 3210</w:t>
        </w:r>
      </w:smartTag>
    </w:p>
    <w:p xmlns:wp14="http://schemas.microsoft.com/office/word/2010/wordml" w:rsidRPr="00E260BF" w:rsidR="00732A71" w:rsidP="0415BE1B" w:rsidRDefault="00732A71" w14:paraId="78EDBD3C" wp14:textId="163BE29B">
      <w:pPr>
        <w:jc w:val="center"/>
        <w:rPr>
          <w:i w:val="1"/>
          <w:iCs w:val="1"/>
        </w:rPr>
      </w:pPr>
      <w:smartTag w:uri="urn:schemas-microsoft-com:office:smarttags" w:element="place">
        <w:smartTag w:uri="urn:schemas-microsoft-com:office:smarttags" w:element="City">
          <w:r w:rsidRPr="0415BE1B" w:rsidR="00732A71">
            <w:rPr>
              <w:i w:val="1"/>
              <w:iCs w:val="1"/>
            </w:rPr>
            <w:t>Shepherdstown</w:t>
          </w:r>
          <w:r w:rsidRPr="0415BE1B" w:rsidR="00732A71">
            <w:rPr>
              <w:i w:val="1"/>
              <w:iCs w:val="1"/>
            </w:rPr>
            <w:t xml:space="preserve">, </w:t>
          </w:r>
          <w:r w:rsidRPr="0415BE1B" w:rsidR="00732A71">
            <w:rPr>
              <w:i w:val="1"/>
              <w:iCs w:val="1"/>
            </w:rPr>
            <w:t>WV</w:t>
          </w:r>
          <w:r w:rsidRPr="0415BE1B" w:rsidR="00732A71">
            <w:rPr>
              <w:i w:val="1"/>
              <w:iCs w:val="1"/>
            </w:rPr>
            <w:t xml:space="preserve"> </w:t>
          </w:r>
          <w:r w:rsidRPr="0415BE1B" w:rsidR="00732A71">
            <w:rPr>
              <w:i w:val="1"/>
              <w:iCs w:val="1"/>
            </w:rPr>
            <w:t>25443</w:t>
          </w:r>
          <w:r w:rsidRPr="0415BE1B" w:rsidR="383CC61A">
            <w:rPr>
              <w:i w:val="1"/>
              <w:iCs w:val="1"/>
            </w:rPr>
            <w:t>y = 0</w:t>
          </w:r>
        </w:smartTag>
        <w:smartTag w:uri="urn:schemas-microsoft-com:office:smarttags" w:element="State"/>
        <w:smartTag w:uri="urn:schemas-microsoft-com:office:smarttags" w:element="PostalCode"/>
      </w:smartTag>
    </w:p>
    <w:p w:rsidR="37A3662D" w:rsidP="0415BE1B" w:rsidRDefault="37A3662D" w14:paraId="66D4998A" w14:textId="26202BD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0415BE1B" w:rsidR="37A3662D">
        <w:rPr>
          <w:i w:val="1"/>
          <w:iCs w:val="1"/>
        </w:rPr>
        <w:t>j</w:t>
      </w:r>
      <w:r w:rsidRPr="0415BE1B" w:rsidR="4EFC8E0D">
        <w:rPr>
          <w:i w:val="1"/>
          <w:iCs w:val="1"/>
        </w:rPr>
        <w:t>kemma01@rams.shepherd.edu</w:t>
      </w:r>
    </w:p>
    <w:p xmlns:wp14="http://schemas.microsoft.com/office/word/2010/wordml" w:rsidR="00954AE0" w:rsidRDefault="00954AE0" w14:paraId="672A6659" wp14:textId="77777777">
      <w:pPr>
        <w:jc w:val="center"/>
      </w:pPr>
    </w:p>
    <w:p xmlns:wp14="http://schemas.microsoft.com/office/word/2010/wordml" w:rsidR="00C717D1" w:rsidRDefault="00C717D1" w14:paraId="0A37501D" wp14:textId="77777777">
      <w:pPr>
        <w:jc w:val="center"/>
      </w:pPr>
    </w:p>
    <w:p xmlns:wp14="http://schemas.microsoft.com/office/word/2010/wordml" w:rsidR="00C717D1" w:rsidRDefault="00C717D1" w14:paraId="5DAB6C7B" wp14:textId="77777777">
      <w:pPr>
        <w:jc w:val="both"/>
        <w:sectPr w:rsidR="00C717D1" w:rsidSect="00C717D1">
          <w:pgSz w:w="12240" w:h="15840" w:orient="portrait"/>
          <w:pgMar w:top="1440" w:right="1210" w:bottom="1440" w:left="1210" w:header="720" w:footer="720" w:gutter="0"/>
          <w:cols w:space="720"/>
        </w:sectPr>
      </w:pPr>
    </w:p>
    <w:p xmlns:wp14="http://schemas.microsoft.com/office/word/2010/wordml" w:rsidRPr="009F6292" w:rsidR="009F6292" w:rsidP="009F6292" w:rsidRDefault="009F6292" w14:paraId="056CBDF8" wp14:textId="77777777">
      <w:pPr>
        <w:rPr>
          <w:b/>
        </w:rPr>
      </w:pPr>
      <w:r w:rsidRPr="009F6292">
        <w:rPr>
          <w:b/>
        </w:rPr>
        <w:t>ABSTRACT</w:t>
      </w:r>
    </w:p>
    <w:p xmlns:wp14="http://schemas.microsoft.com/office/word/2010/wordml" w:rsidR="009F6292" w:rsidP="009F6292" w:rsidRDefault="009F6292" w14:paraId="02EB378F" wp14:textId="77777777">
      <w:pPr>
        <w:jc w:val="both"/>
        <w:rPr>
          <w:i/>
          <w:sz w:val="20"/>
        </w:rPr>
      </w:pPr>
    </w:p>
    <w:p w:rsidR="75772F40" w:rsidP="0415BE1B" w:rsidRDefault="75772F40" w14:paraId="01CEF90E" w14:textId="0F1CF923">
      <w:pPr>
        <w:pStyle w:val="BodyTextIndent2"/>
        <w:ind w:firstLine="0"/>
        <w:rPr>
          <w:sz w:val="20"/>
          <w:szCs w:val="20"/>
        </w:rPr>
      </w:pPr>
      <w:r w:rsidRPr="0415BE1B" w:rsidR="75772F40">
        <w:rPr>
          <w:sz w:val="24"/>
          <w:szCs w:val="24"/>
        </w:rPr>
        <w:t xml:space="preserve">In </w:t>
      </w:r>
      <w:r w:rsidRPr="0415BE1B" w:rsidR="1F6400AA">
        <w:rPr>
          <w:sz w:val="24"/>
          <w:szCs w:val="24"/>
        </w:rPr>
        <w:t>M</w:t>
      </w:r>
      <w:r w:rsidRPr="0415BE1B" w:rsidR="75772F40">
        <w:rPr>
          <w:sz w:val="24"/>
          <w:szCs w:val="24"/>
        </w:rPr>
        <w:t>ay of 2024,</w:t>
      </w:r>
      <w:r w:rsidRPr="0415BE1B" w:rsidR="0D71E277">
        <w:rPr>
          <w:sz w:val="24"/>
          <w:szCs w:val="24"/>
        </w:rPr>
        <w:t xml:space="preserve"> the prominent researchers heading OpenAI’s </w:t>
      </w:r>
      <w:r w:rsidRPr="0415BE1B" w:rsidR="0D71E277">
        <w:rPr>
          <w:sz w:val="24"/>
          <w:szCs w:val="24"/>
        </w:rPr>
        <w:t>superalig</w:t>
      </w:r>
      <w:r w:rsidRPr="0415BE1B" w:rsidR="0529E0CF">
        <w:rPr>
          <w:sz w:val="24"/>
          <w:szCs w:val="24"/>
        </w:rPr>
        <w:t>n</w:t>
      </w:r>
      <w:r w:rsidRPr="0415BE1B" w:rsidR="0D71E277">
        <w:rPr>
          <w:sz w:val="24"/>
          <w:szCs w:val="24"/>
        </w:rPr>
        <w:t>ment</w:t>
      </w:r>
      <w:r w:rsidRPr="0415BE1B" w:rsidR="0D71E277">
        <w:rPr>
          <w:sz w:val="24"/>
          <w:szCs w:val="24"/>
        </w:rPr>
        <w:t xml:space="preserve"> team</w:t>
      </w:r>
      <w:r w:rsidRPr="0415BE1B" w:rsidR="15EF2A74">
        <w:rPr>
          <w:sz w:val="24"/>
          <w:szCs w:val="24"/>
        </w:rPr>
        <w:t xml:space="preserve"> left the company following the culmination of silent internal power struggles</w:t>
      </w:r>
      <w:r w:rsidRPr="0415BE1B" w:rsidR="0EB6FCC7">
        <w:rPr>
          <w:sz w:val="24"/>
          <w:szCs w:val="24"/>
        </w:rPr>
        <w:t xml:space="preserve"> and priority conflicts</w:t>
      </w:r>
      <w:r w:rsidRPr="0415BE1B" w:rsidR="1C2705DF">
        <w:rPr>
          <w:sz w:val="24"/>
          <w:szCs w:val="24"/>
        </w:rPr>
        <w:t>. Many junior engineers and researchers have done likewise</w:t>
      </w:r>
      <w:r w:rsidRPr="0415BE1B" w:rsidR="15EF2A74">
        <w:rPr>
          <w:sz w:val="24"/>
          <w:szCs w:val="24"/>
        </w:rPr>
        <w:t xml:space="preserve">. Since then, </w:t>
      </w:r>
      <w:r w:rsidRPr="0415BE1B" w:rsidR="5AB73A4D">
        <w:rPr>
          <w:sz w:val="24"/>
          <w:szCs w:val="24"/>
        </w:rPr>
        <w:t>OpenAI’s public facing documentation of the</w:t>
      </w:r>
      <w:r w:rsidRPr="0415BE1B" w:rsidR="5D97E0AE">
        <w:rPr>
          <w:sz w:val="24"/>
          <w:szCs w:val="24"/>
        </w:rPr>
        <w:t xml:space="preserve"> team’s </w:t>
      </w:r>
      <w:r w:rsidRPr="0415BE1B" w:rsidR="1433ACD8">
        <w:rPr>
          <w:sz w:val="24"/>
          <w:szCs w:val="24"/>
        </w:rPr>
        <w:t xml:space="preserve">efforts to influence the ethical framework around </w:t>
      </w:r>
      <w:r w:rsidRPr="0415BE1B" w:rsidR="27D7C1E9">
        <w:rPr>
          <w:sz w:val="24"/>
          <w:szCs w:val="24"/>
        </w:rPr>
        <w:t>Artificial General Intelligence</w:t>
      </w:r>
      <w:r w:rsidRPr="0415BE1B" w:rsidR="0D71E277">
        <w:rPr>
          <w:sz w:val="24"/>
          <w:szCs w:val="24"/>
        </w:rPr>
        <w:t xml:space="preserve"> </w:t>
      </w:r>
      <w:r w:rsidRPr="0415BE1B" w:rsidR="3BC869E8">
        <w:rPr>
          <w:sz w:val="24"/>
          <w:szCs w:val="24"/>
        </w:rPr>
        <w:t>ha</w:t>
      </w:r>
      <w:r w:rsidRPr="0415BE1B" w:rsidR="59BF8849">
        <w:rPr>
          <w:sz w:val="24"/>
          <w:szCs w:val="24"/>
        </w:rPr>
        <w:t>ve</w:t>
      </w:r>
      <w:r w:rsidRPr="0415BE1B" w:rsidR="3BC869E8">
        <w:rPr>
          <w:sz w:val="24"/>
          <w:szCs w:val="24"/>
        </w:rPr>
        <w:t xml:space="preserve"> gone unrevised</w:t>
      </w:r>
      <w:r w:rsidRPr="0415BE1B" w:rsidR="28974F16">
        <w:rPr>
          <w:sz w:val="24"/>
          <w:szCs w:val="24"/>
        </w:rPr>
        <w:t xml:space="preserve"> despite reports that the team has disbanded entirely</w:t>
      </w:r>
      <w:r w:rsidRPr="0415BE1B" w:rsidR="28974F16">
        <w:rPr>
          <w:sz w:val="24"/>
          <w:szCs w:val="24"/>
        </w:rPr>
        <w:t>.</w:t>
      </w:r>
      <w:r w:rsidRPr="0415BE1B" w:rsidR="7F0A1566">
        <w:rPr>
          <w:sz w:val="24"/>
          <w:szCs w:val="24"/>
        </w:rPr>
        <w:t xml:space="preserve"> This paper </w:t>
      </w:r>
      <w:r w:rsidRPr="0415BE1B" w:rsidR="7F0A1566">
        <w:rPr>
          <w:sz w:val="24"/>
          <w:szCs w:val="24"/>
        </w:rPr>
        <w:t>seeks</w:t>
      </w:r>
      <w:r w:rsidRPr="0415BE1B" w:rsidR="7F0A1566">
        <w:rPr>
          <w:sz w:val="24"/>
          <w:szCs w:val="24"/>
        </w:rPr>
        <w:t xml:space="preserve"> to understand the implications of this development by </w:t>
      </w:r>
      <w:r w:rsidRPr="0415BE1B" w:rsidR="68687123">
        <w:rPr>
          <w:sz w:val="24"/>
          <w:szCs w:val="24"/>
        </w:rPr>
        <w:t xml:space="preserve">analyzing </w:t>
      </w:r>
      <w:r w:rsidRPr="0415BE1B" w:rsidR="7F0A1566">
        <w:rPr>
          <w:sz w:val="24"/>
          <w:szCs w:val="24"/>
        </w:rPr>
        <w:t xml:space="preserve">recent </w:t>
      </w:r>
      <w:r w:rsidRPr="0415BE1B" w:rsidR="1F36D408">
        <w:rPr>
          <w:sz w:val="24"/>
          <w:szCs w:val="24"/>
        </w:rPr>
        <w:t xml:space="preserve">discussion in AI ethics with a focus on </w:t>
      </w:r>
      <w:r w:rsidRPr="0415BE1B" w:rsidR="1F36D408">
        <w:rPr>
          <w:sz w:val="24"/>
          <w:szCs w:val="24"/>
        </w:rPr>
        <w:t>AGI</w:t>
      </w:r>
      <w:r w:rsidRPr="0415BE1B" w:rsidR="672D1468">
        <w:rPr>
          <w:sz w:val="24"/>
          <w:szCs w:val="24"/>
        </w:rPr>
        <w:t xml:space="preserve"> superalignment</w:t>
      </w:r>
      <w:r w:rsidRPr="0415BE1B" w:rsidR="1F36D408">
        <w:rPr>
          <w:sz w:val="24"/>
          <w:szCs w:val="24"/>
        </w:rPr>
        <w:t xml:space="preserve"> in particular</w:t>
      </w:r>
      <w:r w:rsidRPr="0415BE1B" w:rsidR="1F36D408">
        <w:rPr>
          <w:sz w:val="24"/>
          <w:szCs w:val="24"/>
        </w:rPr>
        <w:t>.</w:t>
      </w:r>
    </w:p>
    <w:p w:rsidR="0415BE1B" w:rsidP="0415BE1B" w:rsidRDefault="0415BE1B" w14:paraId="0052B0CD" w14:textId="0CD23EEF">
      <w:pPr>
        <w:pStyle w:val="BodyTextIndent2"/>
        <w:ind w:firstLine="0"/>
        <w:rPr>
          <w:b w:val="1"/>
          <w:bCs w:val="1"/>
          <w:sz w:val="20"/>
          <w:szCs w:val="20"/>
        </w:rPr>
      </w:pPr>
    </w:p>
    <w:p w:rsidR="0415BE1B" w:rsidP="0415BE1B" w:rsidRDefault="0415BE1B" w14:paraId="562A8D30" w14:textId="5DC3F080">
      <w:pPr>
        <w:pStyle w:val="BodyTextIndent2"/>
        <w:ind w:firstLine="0"/>
        <w:rPr>
          <w:b w:val="1"/>
          <w:bCs w:val="1"/>
          <w:sz w:val="20"/>
          <w:szCs w:val="20"/>
        </w:rPr>
      </w:pPr>
    </w:p>
    <w:p w:rsidR="009F6292" w:rsidP="0415BE1B" w:rsidRDefault="009F6292" w14:paraId="0EEE42B8" w14:textId="1FA04827">
      <w:pPr>
        <w:pStyle w:val="BodyTextIndent2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sz w:val="20"/>
          <w:szCs w:val="20"/>
        </w:rPr>
      </w:pPr>
      <w:r w:rsidRPr="0415BE1B" w:rsidR="009F6292">
        <w:rPr>
          <w:b w:val="1"/>
          <w:bCs w:val="1"/>
          <w:sz w:val="20"/>
          <w:szCs w:val="20"/>
        </w:rPr>
        <w:t xml:space="preserve">KEYWORDS: </w:t>
      </w:r>
      <w:r w:rsidRPr="0415BE1B" w:rsidR="5FD7798B">
        <w:rPr>
          <w:sz w:val="20"/>
          <w:szCs w:val="20"/>
        </w:rPr>
        <w:t>OpenAI Ethics AI AGI Superalignment</w:t>
      </w:r>
    </w:p>
    <w:p xmlns:wp14="http://schemas.microsoft.com/office/word/2010/wordml" w:rsidR="008A6805" w:rsidP="0415BE1B" w:rsidRDefault="008A6805" w14:paraId="41C8F396" wp14:textId="628CBBB3">
      <w:pPr>
        <w:pStyle w:val="Normal"/>
        <w:jc w:val="both"/>
        <w:rPr>
          <w:sz w:val="20"/>
          <w:szCs w:val="20"/>
        </w:rPr>
      </w:pPr>
    </w:p>
    <w:p xmlns:wp14="http://schemas.microsoft.com/office/word/2010/wordml" w:rsidRPr="00E260BF" w:rsidR="009F6292" w:rsidP="009F6292" w:rsidRDefault="009F6292" w14:paraId="0FB78278" wp14:textId="77777777">
      <w:pPr>
        <w:jc w:val="both"/>
        <w:rPr>
          <w:szCs w:val="24"/>
        </w:rPr>
      </w:pPr>
    </w:p>
    <w:p xmlns:wp14="http://schemas.microsoft.com/office/word/2010/wordml" w:rsidRPr="00E260BF" w:rsidR="009F6292" w:rsidP="009F6292" w:rsidRDefault="009F6292" w14:paraId="72B3F2FB" wp14:textId="77777777">
      <w:pPr>
        <w:jc w:val="both"/>
        <w:rPr>
          <w:b/>
          <w:szCs w:val="24"/>
        </w:rPr>
      </w:pPr>
      <w:r w:rsidRPr="00E260BF">
        <w:rPr>
          <w:b/>
          <w:szCs w:val="24"/>
        </w:rPr>
        <w:t xml:space="preserve">REFERENCES </w:t>
      </w:r>
      <w:r w:rsidRPr="00E260BF">
        <w:rPr>
          <w:szCs w:val="24"/>
        </w:rPr>
        <w:t>&lt;No Section Number&gt;</w:t>
      </w:r>
    </w:p>
    <w:p xmlns:wp14="http://schemas.microsoft.com/office/word/2010/wordml" w:rsidR="009F6292" w:rsidP="00C717D1" w:rsidRDefault="008A6805" w14:paraId="50E14E58" wp14:textId="77777777">
      <w:pPr>
        <w:pStyle w:val="BodyText"/>
        <w:jc w:val="both"/>
        <w:rPr>
          <w:szCs w:val="24"/>
        </w:rPr>
      </w:pPr>
      <w:r>
        <w:rPr>
          <w:szCs w:val="24"/>
        </w:rPr>
        <w:t xml:space="preserve">   </w:t>
      </w:r>
      <w:r w:rsidRPr="00E260BF" w:rsidR="009F6292">
        <w:rPr>
          <w:szCs w:val="24"/>
        </w:rPr>
        <w:t>List and number all</w:t>
      </w:r>
      <w:r w:rsidR="009F6292">
        <w:rPr>
          <w:szCs w:val="24"/>
        </w:rPr>
        <w:t xml:space="preserve"> articles which you actually used and cited in the paper</w:t>
      </w:r>
      <w:r w:rsidRPr="00E260BF" w:rsidR="009F6292">
        <w:rPr>
          <w:szCs w:val="24"/>
        </w:rPr>
        <w:t xml:space="preserve">. When referenced in the text, enclose the citation number in square brackets, for example [1]. References must have full citation.  </w:t>
      </w:r>
    </w:p>
    <w:p xmlns:wp14="http://schemas.microsoft.com/office/word/2010/wordml" w:rsidRPr="00E260BF" w:rsidR="00B23A3B" w:rsidP="00C717D1" w:rsidRDefault="00B23A3B" w14:paraId="1FC39945" wp14:textId="77777777">
      <w:pPr>
        <w:pStyle w:val="BodyText"/>
        <w:jc w:val="both"/>
        <w:rPr>
          <w:szCs w:val="24"/>
        </w:rPr>
      </w:pPr>
    </w:p>
    <w:p w:rsidR="009F6292" w:rsidP="0415BE1B" w:rsidRDefault="009F6292" w14:paraId="6ACCFE42" w14:textId="77F6B902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both"/>
      </w:pPr>
      <w:r w:rsidR="009F6292">
        <w:rPr/>
        <w:t>[</w:t>
      </w:r>
      <w:r w:rsidR="009F6292">
        <w:rPr/>
        <w:t>1</w:t>
      </w:r>
      <w:r w:rsidR="009F6292">
        <w:rPr/>
        <w:t>]</w:t>
      </w:r>
      <w:r w:rsidR="427A2C62">
        <w:rPr/>
        <w:t xml:space="preserve"> </w:t>
      </w:r>
      <w:r w:rsidR="343176E3">
        <w:rPr/>
        <w:t>Leike</w:t>
      </w:r>
      <w:r w:rsidR="343176E3">
        <w:rPr/>
        <w:t>,</w:t>
      </w:r>
      <w:r w:rsidR="3101ECE1">
        <w:rPr/>
        <w:t xml:space="preserve"> </w:t>
      </w:r>
      <w:r w:rsidR="343176E3">
        <w:rPr/>
        <w:t>Jan</w:t>
      </w:r>
      <w:r w:rsidR="581CD9BA">
        <w:rPr/>
        <w:t xml:space="preserve">. Jan </w:t>
      </w:r>
      <w:r w:rsidR="581CD9BA">
        <w:rPr/>
        <w:t>Leike</w:t>
      </w:r>
      <w:r w:rsidR="581CD9BA">
        <w:rPr/>
        <w:t xml:space="preserve">. </w:t>
      </w:r>
      <w:hyperlink r:id="Rf50943ad94e54fab">
        <w:r w:rsidRPr="0415BE1B" w:rsidR="581CD9BA">
          <w:rPr>
            <w:rStyle w:val="Hyperlink"/>
          </w:rPr>
          <w:t>https://jan.leike.name</w:t>
        </w:r>
      </w:hyperlink>
      <w:r w:rsidR="581CD9BA">
        <w:rPr/>
        <w:t xml:space="preserve"> (accessed September 2, 2024)</w:t>
      </w:r>
      <w:r w:rsidR="29609F95">
        <w:rPr/>
        <w:t>.</w:t>
      </w:r>
      <w:r w:rsidR="7673BC50">
        <w:rPr/>
        <w:t xml:space="preserve"> </w:t>
      </w:r>
    </w:p>
    <w:p w:rsidR="00954AE0" w:rsidP="0415BE1B" w:rsidRDefault="00954AE0" w14:paraId="5F3A9C56" w14:textId="002A42B4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both"/>
      </w:pPr>
      <w:r w:rsidR="00954AE0">
        <w:rPr/>
        <w:t>[2</w:t>
      </w:r>
      <w:r w:rsidR="00954AE0">
        <w:rPr/>
        <w:t xml:space="preserve">] </w:t>
      </w:r>
      <w:r w:rsidR="0BF8A79F">
        <w:rPr/>
        <w:t>Samuel, Sigal. “</w:t>
      </w:r>
      <w:r w:rsidR="2CDCCC0A">
        <w:rPr/>
        <w:t>‘</w:t>
      </w:r>
      <w:r w:rsidR="0BF8A79F">
        <w:rPr/>
        <w:t>I lost trust’: Why the OpenAI team in charge of safeguarding humanity imploded</w:t>
      </w:r>
      <w:r w:rsidR="5D97D59A">
        <w:rPr/>
        <w:t xml:space="preserve">.” Vox. </w:t>
      </w:r>
      <w:hyperlink r:id="R1e0f3ed538214ae8">
        <w:r w:rsidRPr="0415BE1B" w:rsidR="5D97D59A">
          <w:rPr>
            <w:rStyle w:val="Hyperlink"/>
          </w:rPr>
          <w:t>https://www.vox.com/future-perfect/2024/5/17/24158403/openai-resignations-ai-safety-ilya-sutskever-jan-leike-artificial-intelligence</w:t>
        </w:r>
      </w:hyperlink>
      <w:r w:rsidR="5D97D59A">
        <w:rPr/>
        <w:t xml:space="preserve"> (</w:t>
      </w:r>
      <w:r w:rsidR="5D97D59A">
        <w:rPr/>
        <w:t>accessed</w:t>
      </w:r>
      <w:r w:rsidR="5D97D59A">
        <w:rPr/>
        <w:t xml:space="preserve"> September 2, 2024).</w:t>
      </w:r>
    </w:p>
    <w:p w:rsidR="009F6292" w:rsidP="0415BE1B" w:rsidRDefault="009F6292" w14:paraId="52E74BEC" w14:textId="7C3851D6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both"/>
      </w:pPr>
      <w:r w:rsidR="009F6292">
        <w:rPr/>
        <w:t>[</w:t>
      </w:r>
      <w:r w:rsidR="00954AE0">
        <w:rPr/>
        <w:t>3</w:t>
      </w:r>
      <w:r w:rsidR="009F6292">
        <w:rPr/>
        <w:t xml:space="preserve">] </w:t>
      </w:r>
      <w:r w:rsidR="62CA6098">
        <w:rPr/>
        <w:t xml:space="preserve">OpenAI. “Introducing </w:t>
      </w:r>
      <w:r w:rsidR="62CA6098">
        <w:rPr/>
        <w:t>Superalignment</w:t>
      </w:r>
      <w:r w:rsidR="62CA6098">
        <w:rPr/>
        <w:t xml:space="preserve">.” </w:t>
      </w:r>
      <w:hyperlink r:id="R7f1cc55004f547bf">
        <w:r w:rsidRPr="0415BE1B" w:rsidR="62CA6098">
          <w:rPr>
            <w:rStyle w:val="Hyperlink"/>
          </w:rPr>
          <w:t>https://openai.com/index/introducing-superalignment/</w:t>
        </w:r>
      </w:hyperlink>
      <w:r w:rsidR="62CA6098">
        <w:rPr/>
        <w:t xml:space="preserve"> (</w:t>
      </w:r>
      <w:r w:rsidR="62CA6098">
        <w:rPr/>
        <w:t>accessed</w:t>
      </w:r>
      <w:r w:rsidR="62CA6098">
        <w:rPr/>
        <w:t xml:space="preserve"> September 2, 2024).</w:t>
      </w:r>
    </w:p>
    <w:p w:rsidR="00C717D1" w:rsidP="0415BE1B" w:rsidRDefault="00C717D1" w14:paraId="7DBA1380" w14:textId="28FA4F59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both"/>
        <w:rPr>
          <w:i w:val="1"/>
          <w:iCs w:val="1"/>
        </w:rPr>
      </w:pPr>
      <w:r w:rsidR="00C717D1">
        <w:rPr/>
        <w:t>[</w:t>
      </w:r>
      <w:r w:rsidR="00954AE0">
        <w:rPr/>
        <w:t>4</w:t>
      </w:r>
      <w:r w:rsidR="00C717D1">
        <w:rPr/>
        <w:t xml:space="preserve">] </w:t>
      </w:r>
      <w:r w:rsidR="7A6F2CE6">
        <w:rPr/>
        <w:t>Nourbakhsh, Illah Reza</w:t>
      </w:r>
      <w:r w:rsidR="768C43C4">
        <w:rPr/>
        <w:t>, “</w:t>
      </w:r>
      <w:r w:rsidR="299C6C65">
        <w:rPr/>
        <w:t xml:space="preserve">AI Ethics: A Call to Faculty,” </w:t>
      </w:r>
      <w:r w:rsidRPr="0415BE1B" w:rsidR="299C6C65">
        <w:rPr>
          <w:i w:val="1"/>
          <w:iCs w:val="1"/>
        </w:rPr>
        <w:t>Communications of the ACM</w:t>
      </w:r>
      <w:r w:rsidRPr="0415BE1B" w:rsidR="5677402A">
        <w:rPr>
          <w:i w:val="1"/>
          <w:iCs w:val="1"/>
        </w:rPr>
        <w:t xml:space="preserve">, </w:t>
      </w:r>
      <w:r w:rsidRPr="0415BE1B" w:rsidR="5677402A">
        <w:rPr>
          <w:i w:val="0"/>
          <w:iCs w:val="0"/>
        </w:rPr>
        <w:t xml:space="preserve">Vol. 64, no. 9, Sept. 2021, </w:t>
      </w:r>
      <w:r w:rsidRPr="0415BE1B" w:rsidR="5677402A">
        <w:rPr>
          <w:i w:val="0"/>
          <w:iCs w:val="0"/>
        </w:rPr>
        <w:t>doi</w:t>
      </w:r>
      <w:r w:rsidRPr="0415BE1B" w:rsidR="5677402A">
        <w:rPr>
          <w:i w:val="0"/>
          <w:iCs w:val="0"/>
        </w:rPr>
        <w:t xml:space="preserve">: </w:t>
      </w:r>
      <w:r w:rsidRPr="0415BE1B" w:rsidR="0AA4F776">
        <w:rPr>
          <w:i w:val="0"/>
          <w:iCs w:val="0"/>
        </w:rPr>
        <w:t>10.1145/3478516.</w:t>
      </w:r>
    </w:p>
    <w:p w:rsidR="30DB5212" w:rsidP="0415BE1B" w:rsidRDefault="30DB5212" w14:paraId="5D6427DF" w14:textId="06347E65">
      <w:pPr>
        <w:ind w:left="360" w:hanging="360"/>
        <w:jc w:val="both"/>
      </w:pPr>
      <w:r w:rsidR="0AA03D87">
        <w:rPr/>
        <w:t>[</w:t>
      </w:r>
      <w:r w:rsidR="40C0FC61">
        <w:rPr/>
        <w:t>5]</w:t>
      </w:r>
      <w:r w:rsidR="5AEFC4AD">
        <w:rPr/>
        <w:t>Bleher</w:t>
      </w:r>
      <w:r w:rsidR="5AEFC4AD">
        <w:rPr/>
        <w:t>, Hanna and Braun, Matthias, “Reflections on Putting AI Ethics into Practice: How Three AI Ethics Approaches Conceptualize Theory and Practice</w:t>
      </w:r>
      <w:r w:rsidR="1C3D8564">
        <w:rPr/>
        <w:t xml:space="preserve">,” </w:t>
      </w:r>
      <w:r w:rsidRPr="775E5212" w:rsidR="1C3D8564">
        <w:rPr>
          <w:i w:val="1"/>
          <w:iCs w:val="1"/>
        </w:rPr>
        <w:t xml:space="preserve">Science and Engineering Ethics, </w:t>
      </w:r>
      <w:r w:rsidRPr="775E5212" w:rsidR="1C3D8564">
        <w:rPr>
          <w:i w:val="0"/>
          <w:iCs w:val="0"/>
        </w:rPr>
        <w:t>Vol. 29, no. 21, May</w:t>
      </w:r>
      <w:r w:rsidRPr="775E5212" w:rsidR="2CAB30EC">
        <w:rPr>
          <w:i w:val="0"/>
          <w:iCs w:val="0"/>
        </w:rPr>
        <w:t xml:space="preserve"> 2023, </w:t>
      </w:r>
      <w:hyperlink r:id="R2b561b4543614621">
        <w:r w:rsidRPr="775E5212" w:rsidR="40C0FC61">
          <w:rPr>
            <w:rStyle w:val="Hyperlink"/>
          </w:rPr>
          <w:t>https:</w:t>
        </w:r>
        <w:r w:rsidRPr="775E5212" w:rsidR="40C0FC61">
          <w:rPr>
            <w:rStyle w:val="Hyperlink"/>
          </w:rPr>
          <w:t>//doi.org/10.1007/s11948-023-00443-3</w:t>
        </w:r>
      </w:hyperlink>
      <w:r w:rsidR="39DEF220">
        <w:rPr/>
        <w:t>.</w:t>
      </w:r>
    </w:p>
    <w:p w:rsidR="30DB5212" w:rsidP="775E5212" w:rsidRDefault="30DB5212" w14:paraId="157CCA9F" w14:textId="58506273">
      <w:pPr>
        <w:ind/>
      </w:pPr>
      <w:r>
        <w:br w:type="page"/>
      </w:r>
    </w:p>
    <w:p w:rsidR="30DB5212" w:rsidP="775E5212" w:rsidRDefault="30DB5212" w14:paraId="47A9A42E" w14:textId="6F3F8F2B">
      <w:pPr>
        <w:pStyle w:val="Normal"/>
        <w:ind w:left="360" w:hanging="360"/>
        <w:jc w:val="both"/>
        <w:rPr>
          <w:lang w:val="en-US"/>
        </w:rPr>
      </w:pPr>
      <w:r w:rsidRPr="775E5212" w:rsidR="40C0FC61">
        <w:rPr>
          <w:lang w:val="en-US"/>
        </w:rPr>
        <w:t>[6]</w:t>
      </w:r>
      <w:r w:rsidRPr="775E5212" w:rsidR="19D0E6D6">
        <w:rPr>
          <w:lang w:val="en-US"/>
        </w:rPr>
        <w:t>Ha</w:t>
      </w:r>
      <w:r w:rsidRPr="775E5212" w:rsidR="19D0E6D6">
        <w:rPr>
          <w:lang w:val="en-US"/>
        </w:rPr>
        <w:t>g</w:t>
      </w:r>
      <w:r w:rsidRPr="775E5212" w:rsidR="19D0E6D6">
        <w:rPr>
          <w:lang w:val="en-US"/>
        </w:rPr>
        <w:t>endorff</w:t>
      </w:r>
      <w:r w:rsidRPr="775E5212" w:rsidR="19D0E6D6">
        <w:rPr>
          <w:lang w:val="en-US"/>
        </w:rPr>
        <w:t>, Thilo, “The Ethics of AI Ethics: An Evaluation of Guidelines,</w:t>
      </w:r>
      <w:r w:rsidRPr="775E5212" w:rsidR="393ACC90">
        <w:rPr>
          <w:lang w:val="en-US"/>
        </w:rPr>
        <w:t xml:space="preserve">” </w:t>
      </w:r>
      <w:r w:rsidRPr="775E5212" w:rsidR="393ACC90">
        <w:rPr>
          <w:i w:val="1"/>
          <w:iCs w:val="1"/>
          <w:lang w:val="en-US"/>
        </w:rPr>
        <w:t>Minds and Machines, Vol. 30, pp. 99-120,</w:t>
      </w:r>
      <w:r w:rsidRPr="775E5212" w:rsidR="128B7FCB">
        <w:rPr>
          <w:i w:val="1"/>
          <w:iCs w:val="1"/>
          <w:lang w:val="en-US"/>
        </w:rPr>
        <w:t xml:space="preserve"> </w:t>
      </w:r>
      <w:r w:rsidRPr="775E5212" w:rsidR="393ACC90">
        <w:rPr>
          <w:lang w:val="en-US"/>
        </w:rPr>
        <w:t xml:space="preserve">Feb. 2020, </w:t>
      </w:r>
      <w:r w:rsidRPr="775E5212" w:rsidR="40C0FC61">
        <w:rPr>
          <w:lang w:val="en-US"/>
        </w:rPr>
        <w:t>https://doi.org/10.1007/s11023-020-09517-8</w:t>
      </w:r>
    </w:p>
    <w:p xmlns:wp14="http://schemas.microsoft.com/office/word/2010/wordml" w:rsidRPr="000E6B1A" w:rsidR="00954AE0" w:rsidP="00954AE0" w:rsidRDefault="00954AE0" w14:paraId="0562CB0E" wp14:textId="6572C94A">
      <w:pPr>
        <w:ind w:left="360" w:hanging="360"/>
        <w:jc w:val="both"/>
      </w:pPr>
      <w:r w:rsidR="40C0FC61">
        <w:rPr/>
        <w:t>[7]</w:t>
      </w:r>
      <w:r w:rsidR="3CEACB8C">
        <w:rPr/>
        <w:t xml:space="preserve"> Borenstein, Jason and </w:t>
      </w:r>
      <w:r w:rsidR="3CEACB8C">
        <w:rPr/>
        <w:t>Grodzinsky</w:t>
      </w:r>
      <w:r w:rsidR="3CEACB8C">
        <w:rPr/>
        <w:t xml:space="preserve">, Frances S. et al., “AI Ethics: A Long History and a Recent Burst of Attention,” </w:t>
      </w:r>
      <w:r w:rsidRPr="775E5212" w:rsidR="0700A4FC">
        <w:rPr>
          <w:i w:val="1"/>
          <w:iCs w:val="1"/>
        </w:rPr>
        <w:t xml:space="preserve">Computer, </w:t>
      </w:r>
      <w:r w:rsidRPr="775E5212" w:rsidR="0700A4FC">
        <w:rPr>
          <w:i w:val="0"/>
          <w:iCs w:val="0"/>
        </w:rPr>
        <w:t>Vol. 54, n</w:t>
      </w:r>
      <w:r w:rsidRPr="775E5212" w:rsidR="1AF5632F">
        <w:rPr>
          <w:i w:val="0"/>
          <w:iCs w:val="0"/>
        </w:rPr>
        <w:t xml:space="preserve">o. 1, pp. 96-102, Jan. 2021, </w:t>
      </w:r>
      <w:r w:rsidRPr="775E5212" w:rsidR="40C0FC61">
        <w:rPr>
          <w:i w:val="0"/>
          <w:iCs w:val="0"/>
        </w:rPr>
        <w:t>doi</w:t>
      </w:r>
      <w:r w:rsidRPr="775E5212" w:rsidR="40C0FC61">
        <w:rPr>
          <w:i w:val="0"/>
          <w:iCs w:val="0"/>
        </w:rPr>
        <w:t>: 10.1109/MC.2020.30</w:t>
      </w:r>
      <w:r w:rsidR="40C0FC61">
        <w:rPr/>
        <w:t>3495</w:t>
      </w:r>
    </w:p>
    <w:p w:rsidR="4C6D122E" w:rsidP="775E5212" w:rsidRDefault="4C6D122E" w14:paraId="67DB65E6" w14:textId="22290907">
      <w:pPr>
        <w:ind w:left="360" w:hanging="360"/>
        <w:jc w:val="both"/>
      </w:pPr>
      <w:r w:rsidR="4C6D122E">
        <w:rPr/>
        <w:t>[8] OpenAI. “Ou</w:t>
      </w:r>
      <w:r w:rsidR="4BE29424">
        <w:rPr/>
        <w:t xml:space="preserve">r approach to alignment research.” </w:t>
      </w:r>
      <w:hyperlink r:id="R4cebe2c978974283">
        <w:r w:rsidRPr="775E5212" w:rsidR="4BE29424">
          <w:rPr>
            <w:rStyle w:val="Hyperlink"/>
          </w:rPr>
          <w:t>https://openai.com/index/our-approach-to-alignment-research/</w:t>
        </w:r>
      </w:hyperlink>
      <w:r w:rsidR="75D0C92B">
        <w:rPr/>
        <w:t xml:space="preserve"> </w:t>
      </w:r>
      <w:r w:rsidR="4BE29424">
        <w:rPr/>
        <w:t>(</w:t>
      </w:r>
      <w:r w:rsidR="4BE29424">
        <w:rPr/>
        <w:t>accessed</w:t>
      </w:r>
      <w:r w:rsidR="1AE9FB01">
        <w:rPr/>
        <w:t xml:space="preserve"> September 9, 2024).</w:t>
      </w:r>
    </w:p>
    <w:p w:rsidR="1AE9FB01" w:rsidP="775E5212" w:rsidRDefault="1AE9FB01" w14:paraId="7A0997E4" w14:textId="60034D4C">
      <w:pPr>
        <w:ind w:left="360" w:hanging="360"/>
        <w:jc w:val="both"/>
      </w:pPr>
      <w:r w:rsidR="1AE9FB01">
        <w:rPr/>
        <w:t xml:space="preserve">[9] OpenAI. “Charter.” </w:t>
      </w:r>
      <w:hyperlink r:id="Rf898aa539e224574">
        <w:r w:rsidRPr="775E5212" w:rsidR="1AE9FB01">
          <w:rPr>
            <w:rStyle w:val="Hyperlink"/>
          </w:rPr>
          <w:t>https://openai.com/charter/</w:t>
        </w:r>
      </w:hyperlink>
      <w:r w:rsidR="1AE9FB01">
        <w:rPr/>
        <w:t xml:space="preserve"> (</w:t>
      </w:r>
      <w:r w:rsidR="1AE9FB01">
        <w:rPr/>
        <w:t>accessed</w:t>
      </w:r>
      <w:r w:rsidR="1AE9FB01">
        <w:rPr/>
        <w:t xml:space="preserve"> September 9, 2024)</w:t>
      </w:r>
      <w:r w:rsidR="74704EAE">
        <w:rPr/>
        <w:t>.</w:t>
      </w:r>
    </w:p>
    <w:p w:rsidR="1AE9FB01" w:rsidP="775E5212" w:rsidRDefault="1AE9FB01" w14:paraId="36336950" w14:textId="259CE31D">
      <w:pPr>
        <w:ind w:left="360" w:hanging="360"/>
        <w:jc w:val="both"/>
      </w:pPr>
      <w:r w:rsidR="1AE9FB01">
        <w:rPr/>
        <w:t xml:space="preserve">[10] OpenAI. “Safety.” </w:t>
      </w:r>
      <w:hyperlink r:id="Rdce43b87626c4f49">
        <w:r w:rsidRPr="775E5212" w:rsidR="1AE9FB01">
          <w:rPr>
            <w:rStyle w:val="Hyperlink"/>
          </w:rPr>
          <w:t>https://openai.com/safety/</w:t>
        </w:r>
      </w:hyperlink>
      <w:r w:rsidR="1AE9FB01">
        <w:rPr/>
        <w:t xml:space="preserve"> (accessed September 9, 2024)</w:t>
      </w:r>
      <w:r w:rsidR="654835B5">
        <w:rPr/>
        <w:t>.</w:t>
      </w:r>
    </w:p>
    <w:p w:rsidR="775E5212" w:rsidP="775E5212" w:rsidRDefault="775E5212" w14:paraId="63988164" w14:textId="573366EF">
      <w:pPr>
        <w:ind w:left="360" w:hanging="360"/>
        <w:jc w:val="both"/>
      </w:pPr>
    </w:p>
    <w:p w:rsidR="775E5212" w:rsidP="775E5212" w:rsidRDefault="775E5212" w14:paraId="09EFA178" w14:textId="51C6E55D">
      <w:pPr>
        <w:ind w:left="360" w:hanging="360"/>
        <w:jc w:val="both"/>
      </w:pPr>
    </w:p>
    <w:p w:rsidR="775E5212" w:rsidP="775E5212" w:rsidRDefault="775E5212" w14:paraId="395B3E9C" w14:textId="25421445">
      <w:pPr>
        <w:ind w:left="360" w:hanging="360"/>
        <w:jc w:val="both"/>
      </w:pPr>
    </w:p>
    <w:p w:rsidR="775E5212" w:rsidP="775E5212" w:rsidRDefault="775E5212" w14:paraId="74F8C61E" w14:textId="4445983B">
      <w:pPr>
        <w:ind w:left="360" w:hanging="360"/>
        <w:jc w:val="both"/>
      </w:pPr>
    </w:p>
    <w:p w:rsidR="775E5212" w:rsidP="775E5212" w:rsidRDefault="775E5212" w14:paraId="23D9142F" w14:textId="581F73BE">
      <w:pPr>
        <w:ind w:left="360" w:hanging="360"/>
        <w:jc w:val="both"/>
      </w:pPr>
    </w:p>
    <w:p w:rsidR="775E5212" w:rsidP="775E5212" w:rsidRDefault="775E5212" w14:paraId="08506F92" w14:textId="2113AD8A">
      <w:pPr>
        <w:ind w:left="360" w:hanging="360"/>
        <w:jc w:val="both"/>
      </w:pPr>
    </w:p>
    <w:p w:rsidR="775E5212" w:rsidP="775E5212" w:rsidRDefault="775E5212" w14:paraId="715B54FB" w14:textId="792888CD">
      <w:pPr>
        <w:ind w:left="360" w:hanging="360"/>
        <w:jc w:val="both"/>
      </w:pPr>
    </w:p>
    <w:p w:rsidR="775E5212" w:rsidP="775E5212" w:rsidRDefault="775E5212" w14:paraId="7EB02699" w14:textId="1450824C">
      <w:pPr>
        <w:ind w:left="360" w:hanging="360"/>
        <w:jc w:val="both"/>
      </w:pPr>
    </w:p>
    <w:p w:rsidR="775E5212" w:rsidP="775E5212" w:rsidRDefault="775E5212" w14:paraId="2348340B" w14:textId="34EBBE4C">
      <w:pPr>
        <w:ind w:left="360" w:hanging="360"/>
        <w:jc w:val="both"/>
      </w:pPr>
    </w:p>
    <w:p w:rsidR="775E5212" w:rsidP="775E5212" w:rsidRDefault="775E5212" w14:paraId="7B21E216" w14:textId="287C086D">
      <w:pPr>
        <w:ind w:left="360" w:hanging="360"/>
        <w:jc w:val="both"/>
      </w:pPr>
    </w:p>
    <w:p w:rsidR="775E5212" w:rsidP="775E5212" w:rsidRDefault="775E5212" w14:paraId="698CE91F" w14:textId="75928AE9">
      <w:pPr>
        <w:ind w:left="360" w:hanging="360"/>
        <w:jc w:val="both"/>
      </w:pPr>
    </w:p>
    <w:p w:rsidR="775E5212" w:rsidP="775E5212" w:rsidRDefault="775E5212" w14:paraId="3EE6DCA6" w14:textId="2A8446D3">
      <w:pPr>
        <w:ind w:left="360" w:hanging="360"/>
        <w:jc w:val="both"/>
      </w:pPr>
    </w:p>
    <w:p w:rsidR="775E5212" w:rsidP="775E5212" w:rsidRDefault="775E5212" w14:paraId="7B89F1AC" w14:textId="3E975366">
      <w:pPr>
        <w:ind w:left="360" w:hanging="360"/>
        <w:jc w:val="both"/>
      </w:pPr>
    </w:p>
    <w:p w:rsidR="775E5212" w:rsidP="775E5212" w:rsidRDefault="775E5212" w14:paraId="45C26082" w14:textId="458EE95E">
      <w:pPr>
        <w:ind w:left="360" w:hanging="360"/>
        <w:jc w:val="both"/>
      </w:pPr>
    </w:p>
    <w:p w:rsidR="775E5212" w:rsidP="775E5212" w:rsidRDefault="775E5212" w14:paraId="6D6F16D3" w14:textId="7938D3CF">
      <w:pPr>
        <w:ind w:left="360" w:hanging="360"/>
        <w:jc w:val="both"/>
      </w:pPr>
    </w:p>
    <w:p w:rsidR="775E5212" w:rsidP="775E5212" w:rsidRDefault="775E5212" w14:paraId="3F6D894E" w14:textId="02CE167C">
      <w:pPr>
        <w:ind w:left="360" w:hanging="360"/>
        <w:jc w:val="both"/>
      </w:pPr>
    </w:p>
    <w:p w:rsidR="775E5212" w:rsidP="775E5212" w:rsidRDefault="775E5212" w14:paraId="17AC1289" w14:textId="4C49051F">
      <w:pPr>
        <w:ind w:left="360" w:hanging="360"/>
        <w:jc w:val="both"/>
      </w:pPr>
    </w:p>
    <w:p w:rsidR="775E5212" w:rsidP="775E5212" w:rsidRDefault="775E5212" w14:paraId="7623FADB" w14:textId="6A0597DB">
      <w:pPr>
        <w:ind w:left="360" w:hanging="360"/>
        <w:jc w:val="both"/>
      </w:pPr>
    </w:p>
    <w:p w:rsidR="775E5212" w:rsidP="775E5212" w:rsidRDefault="775E5212" w14:paraId="3CB08796" w14:textId="6D8AD61A">
      <w:pPr>
        <w:ind w:left="360" w:hanging="360"/>
        <w:jc w:val="both"/>
      </w:pPr>
    </w:p>
    <w:p w:rsidR="775E5212" w:rsidP="775E5212" w:rsidRDefault="775E5212" w14:paraId="771F59AE" w14:textId="4871362C">
      <w:pPr>
        <w:ind w:left="360" w:hanging="360"/>
        <w:jc w:val="both"/>
      </w:pPr>
    </w:p>
    <w:p w:rsidR="775E5212" w:rsidP="775E5212" w:rsidRDefault="775E5212" w14:paraId="679334FD" w14:textId="17C8B965">
      <w:pPr>
        <w:ind w:left="360" w:hanging="360"/>
        <w:jc w:val="both"/>
      </w:pPr>
    </w:p>
    <w:p w:rsidR="775E5212" w:rsidP="775E5212" w:rsidRDefault="775E5212" w14:paraId="2B93E557" w14:textId="3D3524A5">
      <w:pPr>
        <w:ind w:left="360" w:hanging="360"/>
        <w:jc w:val="both"/>
      </w:pPr>
    </w:p>
    <w:p w:rsidR="775E5212" w:rsidP="775E5212" w:rsidRDefault="775E5212" w14:paraId="7AE94684" w14:textId="58ED4C00">
      <w:pPr>
        <w:ind w:left="360" w:hanging="360"/>
        <w:jc w:val="both"/>
      </w:pPr>
    </w:p>
    <w:p w:rsidR="775E5212" w:rsidP="775E5212" w:rsidRDefault="775E5212" w14:paraId="15C3A867" w14:textId="522A199B">
      <w:pPr>
        <w:ind w:left="360" w:hanging="360"/>
        <w:jc w:val="both"/>
      </w:pPr>
    </w:p>
    <w:p w:rsidR="775E5212" w:rsidP="775E5212" w:rsidRDefault="775E5212" w14:paraId="2248EE70" w14:textId="6C3DC0CD">
      <w:pPr>
        <w:ind w:left="360" w:hanging="360"/>
        <w:jc w:val="both"/>
      </w:pPr>
    </w:p>
    <w:p w:rsidR="775E5212" w:rsidP="775E5212" w:rsidRDefault="775E5212" w14:paraId="4CCBF25B" w14:textId="4FB6566E">
      <w:pPr>
        <w:ind w:left="360" w:hanging="360"/>
        <w:jc w:val="both"/>
      </w:pPr>
    </w:p>
    <w:p w:rsidR="775E5212" w:rsidP="775E5212" w:rsidRDefault="775E5212" w14:paraId="677A982B" w14:textId="1DB9FD72">
      <w:pPr>
        <w:ind w:left="360" w:hanging="360"/>
        <w:jc w:val="both"/>
      </w:pPr>
    </w:p>
    <w:p w:rsidR="775E5212" w:rsidP="775E5212" w:rsidRDefault="775E5212" w14:paraId="1D6BBCE8" w14:textId="3074FCC5">
      <w:pPr>
        <w:ind w:left="360" w:hanging="360"/>
        <w:jc w:val="both"/>
      </w:pPr>
    </w:p>
    <w:p w:rsidR="775E5212" w:rsidP="775E5212" w:rsidRDefault="775E5212" w14:paraId="16E4741E" w14:textId="684DD769">
      <w:pPr>
        <w:ind w:left="360" w:hanging="360"/>
        <w:jc w:val="both"/>
      </w:pPr>
    </w:p>
    <w:p w:rsidR="775E5212" w:rsidP="775E5212" w:rsidRDefault="775E5212" w14:paraId="3C5EE405" w14:textId="238EDD92">
      <w:pPr>
        <w:ind w:left="360" w:hanging="360"/>
        <w:jc w:val="both"/>
      </w:pPr>
    </w:p>
    <w:p w:rsidR="775E5212" w:rsidP="775E5212" w:rsidRDefault="775E5212" w14:paraId="3F3125D5" w14:textId="4A696C0E">
      <w:pPr>
        <w:ind w:left="360" w:hanging="360"/>
        <w:jc w:val="both"/>
        <w:sectPr w:rsidRPr="000E6B1A" w:rsidR="00954AE0" w:rsidSect="00890FB0">
          <w:type w:val="continuous"/>
          <w:pgSz w:w="12240" w:h="15840" w:orient="portrait"/>
          <w:pgMar w:top="1440" w:right="1440" w:bottom="1440" w:left="1440" w:header="720" w:footer="720" w:gutter="0"/>
          <w:cols w:equalWidth="0" w:space="432" w:num="2">
            <w:col w:w="4464" w:space="432"/>
            <w:col w:w="4464"/>
          </w:cols>
        </w:sectPr>
      </w:pPr>
    </w:p>
    <w:p xmlns:wp14="http://schemas.microsoft.com/office/word/2010/wordml" w:rsidR="00C717D1" w:rsidRDefault="00C717D1" w14:paraId="34CE0A41" wp14:textId="77777777">
      <w:pPr>
        <w:jc w:val="both"/>
        <w:rPr>
          <w:sz w:val="20"/>
        </w:rPr>
        <w:sectPr w:rsidR="00C717D1" w:rsidSect="00C717D1">
          <w:type w:val="continuous"/>
          <w:pgSz w:w="12240" w:h="15840" w:orient="portrait"/>
          <w:pgMar w:top="1440" w:right="1210" w:bottom="1440" w:left="1210" w:header="720" w:footer="720" w:gutter="0"/>
          <w:cols w:equalWidth="0" w:space="720" w:num="2">
            <w:col w:w="4320" w:space="720"/>
            <w:col w:w="4320"/>
          </w:cols>
        </w:sectPr>
      </w:pPr>
    </w:p>
    <w:p xmlns:wp14="http://schemas.microsoft.com/office/word/2010/wordml" w:rsidR="00C717D1" w:rsidP="00954AE0" w:rsidRDefault="00C717D1" w14:paraId="62EBF3C5" wp14:textId="77777777">
      <w:pPr>
        <w:jc w:val="both"/>
      </w:pPr>
    </w:p>
    <w:sectPr w:rsidR="00C717D1" w:rsidSect="00C717D1">
      <w:type w:val="continuous"/>
      <w:pgSz w:w="12240" w:h="15840" w:orient="portrait"/>
      <w:pgMar w:top="1440" w:right="1210" w:bottom="1440" w:left="1210" w:header="720" w:footer="720" w:gutter="0"/>
      <w:cols w:equalWidth="0" w:space="720" w:num="2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60A00" w:rsidRDefault="00860A00" w14:paraId="6D98A12B" wp14:textId="77777777">
      <w:r>
        <w:separator/>
      </w:r>
    </w:p>
  </w:endnote>
  <w:endnote w:type="continuationSeparator" w:id="0">
    <w:p xmlns:wp14="http://schemas.microsoft.com/office/word/2010/wordml" w:rsidR="00860A00" w:rsidRDefault="00860A00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60A00" w:rsidRDefault="00860A00" w14:paraId="5997CC1D" wp14:textId="77777777">
      <w:r>
        <w:separator/>
      </w:r>
    </w:p>
  </w:footnote>
  <w:footnote w:type="continuationSeparator" w:id="0">
    <w:p xmlns:wp14="http://schemas.microsoft.com/office/word/2010/wordml" w:rsidR="00860A00" w:rsidRDefault="00860A00" w14:paraId="110FFD37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39"/>
    <w:rsid w:val="001243E8"/>
    <w:rsid w:val="001A4539"/>
    <w:rsid w:val="002B4650"/>
    <w:rsid w:val="002C1BC6"/>
    <w:rsid w:val="004E318B"/>
    <w:rsid w:val="0072747D"/>
    <w:rsid w:val="00732A71"/>
    <w:rsid w:val="00860A00"/>
    <w:rsid w:val="00890FB0"/>
    <w:rsid w:val="008A6805"/>
    <w:rsid w:val="008C4811"/>
    <w:rsid w:val="00914496"/>
    <w:rsid w:val="00954AE0"/>
    <w:rsid w:val="009F6292"/>
    <w:rsid w:val="00B23A3B"/>
    <w:rsid w:val="00C717D1"/>
    <w:rsid w:val="00CD1BF5"/>
    <w:rsid w:val="00DD27ED"/>
    <w:rsid w:val="00DD2D7C"/>
    <w:rsid w:val="00E85EDE"/>
    <w:rsid w:val="00EA4A4D"/>
    <w:rsid w:val="00F422CA"/>
    <w:rsid w:val="01D1C58B"/>
    <w:rsid w:val="02B92443"/>
    <w:rsid w:val="03EBD5F2"/>
    <w:rsid w:val="0415BE1B"/>
    <w:rsid w:val="046A5453"/>
    <w:rsid w:val="0529E0CF"/>
    <w:rsid w:val="0700A4FC"/>
    <w:rsid w:val="08CDC75A"/>
    <w:rsid w:val="0AA03D87"/>
    <w:rsid w:val="0AA4F776"/>
    <w:rsid w:val="0BE4B5FD"/>
    <w:rsid w:val="0BF8A79F"/>
    <w:rsid w:val="0C0DE975"/>
    <w:rsid w:val="0D41EC0B"/>
    <w:rsid w:val="0D71E277"/>
    <w:rsid w:val="0DF359C7"/>
    <w:rsid w:val="0E6163CC"/>
    <w:rsid w:val="0EB6FCC7"/>
    <w:rsid w:val="0F6313E4"/>
    <w:rsid w:val="0FCB4145"/>
    <w:rsid w:val="0FF76D35"/>
    <w:rsid w:val="128B7FCB"/>
    <w:rsid w:val="12E48118"/>
    <w:rsid w:val="1433ACD8"/>
    <w:rsid w:val="15EF2A74"/>
    <w:rsid w:val="170B59ED"/>
    <w:rsid w:val="1763A4F8"/>
    <w:rsid w:val="18339DA1"/>
    <w:rsid w:val="18D2B8F4"/>
    <w:rsid w:val="193D52FE"/>
    <w:rsid w:val="1944D6DB"/>
    <w:rsid w:val="19C60B31"/>
    <w:rsid w:val="19D0E6D6"/>
    <w:rsid w:val="1AE9FB01"/>
    <w:rsid w:val="1AF5632F"/>
    <w:rsid w:val="1C2705DF"/>
    <w:rsid w:val="1C3D8564"/>
    <w:rsid w:val="1CEF1710"/>
    <w:rsid w:val="1D863559"/>
    <w:rsid w:val="1E27820B"/>
    <w:rsid w:val="1F36D408"/>
    <w:rsid w:val="1F6400AA"/>
    <w:rsid w:val="212DC5CC"/>
    <w:rsid w:val="22322010"/>
    <w:rsid w:val="278D0CAD"/>
    <w:rsid w:val="27D7C1E9"/>
    <w:rsid w:val="28974F16"/>
    <w:rsid w:val="295DD783"/>
    <w:rsid w:val="29609F95"/>
    <w:rsid w:val="299C6C65"/>
    <w:rsid w:val="2A143FB6"/>
    <w:rsid w:val="2C2C2AC7"/>
    <w:rsid w:val="2CAB30EC"/>
    <w:rsid w:val="2CDCCC0A"/>
    <w:rsid w:val="2DA0C3D2"/>
    <w:rsid w:val="2F4CC120"/>
    <w:rsid w:val="30DB5212"/>
    <w:rsid w:val="3101ECE1"/>
    <w:rsid w:val="319B66FF"/>
    <w:rsid w:val="31D48D0F"/>
    <w:rsid w:val="343176E3"/>
    <w:rsid w:val="347430D9"/>
    <w:rsid w:val="34889711"/>
    <w:rsid w:val="37A3662D"/>
    <w:rsid w:val="37E29F11"/>
    <w:rsid w:val="383CC61A"/>
    <w:rsid w:val="393ACC90"/>
    <w:rsid w:val="39DEF220"/>
    <w:rsid w:val="3B340AAC"/>
    <w:rsid w:val="3BA220E5"/>
    <w:rsid w:val="3BC869E8"/>
    <w:rsid w:val="3BDAAFE8"/>
    <w:rsid w:val="3CEACB8C"/>
    <w:rsid w:val="3D7DBB1A"/>
    <w:rsid w:val="3DF1A374"/>
    <w:rsid w:val="3F59AB18"/>
    <w:rsid w:val="40C0FC61"/>
    <w:rsid w:val="40D84092"/>
    <w:rsid w:val="40DBBD57"/>
    <w:rsid w:val="40ED5C10"/>
    <w:rsid w:val="427A2C62"/>
    <w:rsid w:val="43864D86"/>
    <w:rsid w:val="44FE51E1"/>
    <w:rsid w:val="45E2A2CA"/>
    <w:rsid w:val="4667CE49"/>
    <w:rsid w:val="478089AA"/>
    <w:rsid w:val="4A1C0DC5"/>
    <w:rsid w:val="4BE29424"/>
    <w:rsid w:val="4C6D122E"/>
    <w:rsid w:val="4EFC8E0D"/>
    <w:rsid w:val="4FEB6A36"/>
    <w:rsid w:val="54670B48"/>
    <w:rsid w:val="55C5A9E7"/>
    <w:rsid w:val="56643D68"/>
    <w:rsid w:val="5677402A"/>
    <w:rsid w:val="57EF103E"/>
    <w:rsid w:val="581CD9BA"/>
    <w:rsid w:val="58610921"/>
    <w:rsid w:val="59BF8849"/>
    <w:rsid w:val="5AB73A4D"/>
    <w:rsid w:val="5AEFC4AD"/>
    <w:rsid w:val="5D97D59A"/>
    <w:rsid w:val="5D97E0AE"/>
    <w:rsid w:val="5FD7798B"/>
    <w:rsid w:val="62CA6098"/>
    <w:rsid w:val="62D23325"/>
    <w:rsid w:val="63EB0E49"/>
    <w:rsid w:val="654835B5"/>
    <w:rsid w:val="65A49007"/>
    <w:rsid w:val="670F97C8"/>
    <w:rsid w:val="672D1468"/>
    <w:rsid w:val="68687123"/>
    <w:rsid w:val="6906468E"/>
    <w:rsid w:val="6C1D62CD"/>
    <w:rsid w:val="6D6DF765"/>
    <w:rsid w:val="6F432606"/>
    <w:rsid w:val="7234063B"/>
    <w:rsid w:val="74704EAE"/>
    <w:rsid w:val="7502DF54"/>
    <w:rsid w:val="75112BAE"/>
    <w:rsid w:val="757304B3"/>
    <w:rsid w:val="75772F40"/>
    <w:rsid w:val="75B0A9C9"/>
    <w:rsid w:val="75D0C92B"/>
    <w:rsid w:val="7673BC50"/>
    <w:rsid w:val="768C43C4"/>
    <w:rsid w:val="76AAA8DB"/>
    <w:rsid w:val="775E5212"/>
    <w:rsid w:val="7808A10C"/>
    <w:rsid w:val="78AF667F"/>
    <w:rsid w:val="79124613"/>
    <w:rsid w:val="7984F0F8"/>
    <w:rsid w:val="799B41CF"/>
    <w:rsid w:val="7A6F2CE6"/>
    <w:rsid w:val="7F0A1566"/>
    <w:rsid w:val="7FF5A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4:docId w14:val="50A625F5"/>
  <w15:chartTrackingRefBased/>
  <w15:docId w15:val="{55D2375C-DFB7-44F1-B184-9E322D6F2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9F62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ai1" w:customStyle="1">
    <w:name w:val="ai1"/>
    <w:basedOn w:val="Normal"/>
    <w:pPr>
      <w:tabs>
        <w:tab w:val="right" w:leader="dot" w:pos="3960"/>
      </w:tabs>
    </w:pPr>
  </w:style>
  <w:style w:type="paragraph" w:styleId="ai2" w:customStyle="1">
    <w:name w:val="ai2"/>
    <w:basedOn w:val="Normal"/>
    <w:pPr>
      <w:tabs>
        <w:tab w:val="right" w:leader="dot" w:pos="3960"/>
      </w:tabs>
    </w:pPr>
  </w:style>
  <w:style w:type="paragraph" w:styleId="BodyTextIndent">
    <w:name w:val="Body Text Indent"/>
    <w:basedOn w:val="Normal"/>
    <w:pPr>
      <w:ind w:firstLine="245"/>
      <w:jc w:val="both"/>
    </w:pPr>
    <w:rPr>
      <w:sz w:val="20"/>
    </w:rPr>
  </w:style>
  <w:style w:type="paragraph" w:styleId="BodyTextIndent2">
    <w:name w:val="Body Text Indent 2"/>
    <w:basedOn w:val="Normal"/>
    <w:pPr>
      <w:ind w:firstLine="245"/>
      <w:jc w:val="both"/>
    </w:pPr>
    <w:rPr>
      <w:i/>
      <w:sz w:val="20"/>
    </w:rPr>
  </w:style>
  <w:style w:type="paragraph" w:styleId="ArticleTitle" w:customStyle="1">
    <w:name w:val="Article Title"/>
    <w:basedOn w:val="Normal"/>
    <w:pPr>
      <w:spacing w:before="60"/>
      <w:ind w:left="360"/>
    </w:pPr>
    <w:rPr>
      <w:sz w:val="21"/>
    </w:rPr>
  </w:style>
  <w:style w:type="paragraph" w:styleId="Author" w:customStyle="1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agenumber" w:customStyle="1">
    <w:name w:val="Page number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">
    <w:name w:val="Body Text"/>
    <w:basedOn w:val="Normal"/>
    <w:rsid w:val="009F6292"/>
    <w:pPr>
      <w:spacing w:after="1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hyperlink" Target="https://jan.leike.name" TargetMode="External" Id="Rf50943ad94e54fab" /><Relationship Type="http://schemas.openxmlformats.org/officeDocument/2006/relationships/hyperlink" Target="https://www.vox.com/future-perfect/2024/5/17/24158403/openai-resignations-ai-safety-ilya-sutskever-jan-leike-artificial-intelligence" TargetMode="External" Id="R1e0f3ed538214ae8" /><Relationship Type="http://schemas.openxmlformats.org/officeDocument/2006/relationships/hyperlink" Target="https://openai.com/index/introducing-superalignment/" TargetMode="External" Id="R7f1cc55004f547bf" /><Relationship Type="http://schemas.openxmlformats.org/officeDocument/2006/relationships/hyperlink" Target="https://doi.org/10.1007/s11948-023-00443-3" TargetMode="External" Id="R2b561b4543614621" /><Relationship Type="http://schemas.openxmlformats.org/officeDocument/2006/relationships/hyperlink" Target="https://openai.com/index/our-approach-to-alignment-research/" TargetMode="External" Id="R4cebe2c978974283" /><Relationship Type="http://schemas.openxmlformats.org/officeDocument/2006/relationships/hyperlink" Target="https://openai.com/charter/" TargetMode="External" Id="Rf898aa539e224574" /><Relationship Type="http://schemas.openxmlformats.org/officeDocument/2006/relationships/hyperlink" Target="https://openai.com/safety/" TargetMode="External" Id="Rdce43b87626c4f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Shepherd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Author Guidelines for 8</dc:title>
  <dc:subject/>
  <dc:creator>skim</dc:creator>
  <keywords/>
  <lastModifiedBy>Jamie Kemman</lastModifiedBy>
  <revision>4</revision>
  <lastPrinted>2009-08-04T23:08:00.0000000Z</lastPrinted>
  <dcterms:created xsi:type="dcterms:W3CDTF">2024-09-02T18:29:00.0000000Z</dcterms:created>
  <dcterms:modified xsi:type="dcterms:W3CDTF">2024-09-10T01:19:53.1634866Z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