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320" w:lineRule="auto"/>
        <w:ind w:left="0" w:firstLine="0"/>
        <w:jc w:val="center"/>
        <w:rPr>
          <w:rFonts w:ascii="Raleway" w:cs="Raleway" w:eastAsia="Raleway" w:hAnsi="Raleway"/>
          <w:b w:val="1"/>
          <w:color w:val="1a1a1a"/>
          <w:sz w:val="72"/>
          <w:szCs w:val="72"/>
        </w:rPr>
      </w:pPr>
      <w:r w:rsidDel="00000000" w:rsidR="00000000" w:rsidRPr="00000000">
        <w:rPr>
          <w:rtl w:val="0"/>
        </w:rPr>
      </w:r>
    </w:p>
    <w:p w:rsidR="00000000" w:rsidDel="00000000" w:rsidP="00000000" w:rsidRDefault="00000000" w:rsidRPr="00000000" w14:paraId="00000002">
      <w:pPr>
        <w:widowControl w:val="0"/>
        <w:spacing w:after="320" w:lineRule="auto"/>
        <w:ind w:left="0" w:firstLine="0"/>
        <w:jc w:val="center"/>
        <w:rPr>
          <w:rFonts w:ascii="Verdana" w:cs="Verdana" w:eastAsia="Verdana" w:hAnsi="Verdana"/>
          <w:color w:val="595959"/>
          <w:sz w:val="48"/>
          <w:szCs w:val="48"/>
        </w:rPr>
      </w:pPr>
      <w:r w:rsidDel="00000000" w:rsidR="00000000" w:rsidRPr="00000000">
        <w:rPr>
          <w:rFonts w:ascii="Raleway" w:cs="Raleway" w:eastAsia="Raleway" w:hAnsi="Raleway"/>
          <w:b w:val="1"/>
          <w:color w:val="1a1a1a"/>
          <w:sz w:val="72"/>
          <w:szCs w:val="72"/>
          <w:rtl w:val="0"/>
        </w:rPr>
        <w:t xml:space="preserve">Global Video Game Trends</w:t>
      </w:r>
      <w:r w:rsidDel="00000000" w:rsidR="00000000" w:rsidRPr="00000000">
        <w:rPr>
          <w:rFonts w:ascii="Verdana" w:cs="Verdana" w:eastAsia="Verdana" w:hAnsi="Verdana"/>
          <w:color w:val="595959"/>
          <w:sz w:val="48"/>
          <w:szCs w:val="48"/>
          <w:rtl w:val="0"/>
        </w:rPr>
        <w:t xml:space="preserve"> </w:t>
      </w:r>
    </w:p>
    <w:p w:rsidR="00000000" w:rsidDel="00000000" w:rsidP="00000000" w:rsidRDefault="00000000" w:rsidRPr="00000000" w14:paraId="00000003">
      <w:pPr>
        <w:widowControl w:val="0"/>
        <w:spacing w:after="320" w:lineRule="auto"/>
        <w:ind w:left="0" w:firstLine="0"/>
        <w:jc w:val="center"/>
        <w:rPr>
          <w:rFonts w:ascii="Verdana" w:cs="Verdana" w:eastAsia="Verdana" w:hAnsi="Verdana"/>
          <w:color w:val="595959"/>
          <w:sz w:val="48"/>
          <w:szCs w:val="48"/>
        </w:rPr>
      </w:pPr>
      <w:r w:rsidDel="00000000" w:rsidR="00000000" w:rsidRPr="00000000">
        <w:rPr>
          <w:rtl w:val="0"/>
        </w:rPr>
      </w:r>
    </w:p>
    <w:p w:rsidR="00000000" w:rsidDel="00000000" w:rsidP="00000000" w:rsidRDefault="00000000" w:rsidRPr="00000000" w14:paraId="00000004">
      <w:pPr>
        <w:widowControl w:val="0"/>
        <w:spacing w:after="320" w:lineRule="auto"/>
        <w:ind w:left="0" w:firstLine="0"/>
        <w:jc w:val="center"/>
        <w:rPr>
          <w:rFonts w:ascii="Verdana" w:cs="Verdana" w:eastAsia="Verdana" w:hAnsi="Verdana"/>
          <w:color w:val="595959"/>
          <w:sz w:val="48"/>
          <w:szCs w:val="48"/>
        </w:rPr>
      </w:pPr>
      <w:r w:rsidDel="00000000" w:rsidR="00000000" w:rsidRPr="00000000">
        <w:rPr>
          <w:rFonts w:ascii="Verdana" w:cs="Verdana" w:eastAsia="Verdana" w:hAnsi="Verdana"/>
          <w:color w:val="595959"/>
          <w:sz w:val="48"/>
          <w:szCs w:val="48"/>
        </w:rPr>
        <w:drawing>
          <wp:inline distB="19050" distT="19050" distL="19050" distR="19050">
            <wp:extent cx="3970000" cy="2096150"/>
            <wp:effectExtent b="0" l="0" r="0" t="0"/>
            <wp:docPr id="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970000" cy="209615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widowControl w:val="0"/>
        <w:spacing w:after="320" w:lineRule="auto"/>
        <w:ind w:left="0" w:firstLine="0"/>
        <w:rPr>
          <w:rFonts w:ascii="Verdana" w:cs="Verdana" w:eastAsia="Verdana" w:hAnsi="Verdana"/>
          <w:color w:val="595959"/>
          <w:sz w:val="18"/>
          <w:szCs w:val="18"/>
        </w:rPr>
      </w:pPr>
      <w:r w:rsidDel="00000000" w:rsidR="00000000" w:rsidRPr="00000000">
        <w:rPr>
          <w:rtl w:val="0"/>
        </w:rPr>
      </w:r>
    </w:p>
    <w:p w:rsidR="00000000" w:rsidDel="00000000" w:rsidP="00000000" w:rsidRDefault="00000000" w:rsidRPr="00000000" w14:paraId="00000006">
      <w:pPr>
        <w:widowControl w:val="0"/>
        <w:spacing w:after="320" w:lineRule="auto"/>
        <w:ind w:left="0" w:firstLine="0"/>
        <w:rPr>
          <w:rFonts w:ascii="Verdana" w:cs="Verdana" w:eastAsia="Verdana" w:hAnsi="Verdana"/>
          <w:color w:val="595959"/>
          <w:sz w:val="18"/>
          <w:szCs w:val="18"/>
        </w:rPr>
      </w:pPr>
      <w:r w:rsidDel="00000000" w:rsidR="00000000" w:rsidRPr="00000000">
        <w:rPr>
          <w:rtl w:val="0"/>
        </w:rPr>
      </w:r>
    </w:p>
    <w:p w:rsidR="00000000" w:rsidDel="00000000" w:rsidP="00000000" w:rsidRDefault="00000000" w:rsidRPr="00000000" w14:paraId="00000007">
      <w:pPr>
        <w:widowControl w:val="0"/>
        <w:spacing w:after="320" w:lineRule="auto"/>
        <w:ind w:left="0" w:firstLine="0"/>
        <w:jc w:val="center"/>
        <w:rPr>
          <w:rFonts w:ascii="Verdana" w:cs="Verdana" w:eastAsia="Verdana" w:hAnsi="Verdana"/>
          <w:color w:val="595959"/>
          <w:sz w:val="18"/>
          <w:szCs w:val="18"/>
        </w:rPr>
      </w:pPr>
      <w:r w:rsidDel="00000000" w:rsidR="00000000" w:rsidRPr="00000000">
        <w:rPr>
          <w:rFonts w:ascii="Lato" w:cs="Lato" w:eastAsia="Lato" w:hAnsi="Lato"/>
          <w:color w:val="595959"/>
          <w:sz w:val="32"/>
          <w:szCs w:val="32"/>
          <w:rtl w:val="0"/>
        </w:rPr>
        <w:t xml:space="preserve">By: Cameron Kilpatrick, Jacob Stegal, Yuli Likhonina,  &amp; Yash Patel</w:t>
      </w:r>
      <w:r w:rsidDel="00000000" w:rsidR="00000000" w:rsidRPr="00000000">
        <w:rPr>
          <w:rtl w:val="0"/>
        </w:rPr>
      </w:r>
    </w:p>
    <w:p w:rsidR="00000000" w:rsidDel="00000000" w:rsidP="00000000" w:rsidRDefault="00000000" w:rsidRPr="00000000" w14:paraId="00000008">
      <w:pPr>
        <w:widowControl w:val="0"/>
        <w:spacing w:after="320" w:lineRule="auto"/>
        <w:ind w:left="0" w:firstLine="0"/>
        <w:rPr>
          <w:rFonts w:ascii="Verdana" w:cs="Verdana" w:eastAsia="Verdana" w:hAnsi="Verdana"/>
          <w:color w:val="595959"/>
          <w:sz w:val="18"/>
          <w:szCs w:val="18"/>
        </w:rPr>
      </w:pPr>
      <w:r w:rsidDel="00000000" w:rsidR="00000000" w:rsidRPr="00000000">
        <w:rPr>
          <w:rtl w:val="0"/>
        </w:rPr>
      </w:r>
    </w:p>
    <w:p w:rsidR="00000000" w:rsidDel="00000000" w:rsidP="00000000" w:rsidRDefault="00000000" w:rsidRPr="00000000" w14:paraId="00000009">
      <w:pPr>
        <w:widowControl w:val="0"/>
        <w:spacing w:after="320" w:lineRule="auto"/>
        <w:ind w:left="0" w:firstLine="0"/>
        <w:rPr>
          <w:rFonts w:ascii="Verdana" w:cs="Verdana" w:eastAsia="Verdana" w:hAnsi="Verdana"/>
          <w:color w:val="595959"/>
          <w:sz w:val="18"/>
          <w:szCs w:val="18"/>
        </w:rPr>
      </w:pPr>
      <w:r w:rsidDel="00000000" w:rsidR="00000000" w:rsidRPr="00000000">
        <w:rPr>
          <w:rtl w:val="0"/>
        </w:rPr>
      </w:r>
    </w:p>
    <w:p w:rsidR="00000000" w:rsidDel="00000000" w:rsidP="00000000" w:rsidRDefault="00000000" w:rsidRPr="00000000" w14:paraId="0000000A">
      <w:pPr>
        <w:widowControl w:val="0"/>
        <w:spacing w:after="320" w:lineRule="auto"/>
        <w:ind w:left="0" w:firstLine="0"/>
        <w:rPr>
          <w:rFonts w:ascii="Verdana" w:cs="Verdana" w:eastAsia="Verdana" w:hAnsi="Verdana"/>
          <w:color w:val="595959"/>
          <w:sz w:val="18"/>
          <w:szCs w:val="18"/>
        </w:rPr>
      </w:pPr>
      <w:r w:rsidDel="00000000" w:rsidR="00000000" w:rsidRPr="00000000">
        <w:rPr>
          <w:rtl w:val="0"/>
        </w:rPr>
      </w:r>
    </w:p>
    <w:p w:rsidR="00000000" w:rsidDel="00000000" w:rsidP="00000000" w:rsidRDefault="00000000" w:rsidRPr="00000000" w14:paraId="0000000B">
      <w:pPr>
        <w:widowControl w:val="0"/>
        <w:spacing w:after="320" w:lineRule="auto"/>
        <w:ind w:left="0" w:firstLine="0"/>
        <w:rPr>
          <w:rFonts w:ascii="Verdana" w:cs="Verdana" w:eastAsia="Verdana" w:hAnsi="Verdana"/>
          <w:color w:val="595959"/>
          <w:sz w:val="18"/>
          <w:szCs w:val="18"/>
        </w:rPr>
      </w:pPr>
      <w:r w:rsidDel="00000000" w:rsidR="00000000" w:rsidRPr="00000000">
        <w:rPr>
          <w:rtl w:val="0"/>
        </w:rPr>
      </w:r>
    </w:p>
    <w:p w:rsidR="00000000" w:rsidDel="00000000" w:rsidP="00000000" w:rsidRDefault="00000000" w:rsidRPr="00000000" w14:paraId="0000000C">
      <w:pPr>
        <w:widowControl w:val="0"/>
        <w:spacing w:after="320" w:lineRule="auto"/>
        <w:ind w:left="0" w:firstLine="0"/>
        <w:rPr>
          <w:rFonts w:ascii="Verdana" w:cs="Verdana" w:eastAsia="Verdana" w:hAnsi="Verdana"/>
          <w:color w:val="595959"/>
          <w:sz w:val="18"/>
          <w:szCs w:val="18"/>
        </w:rPr>
      </w:pPr>
      <w:r w:rsidDel="00000000" w:rsidR="00000000" w:rsidRPr="00000000">
        <w:rPr>
          <w:rtl w:val="0"/>
        </w:rPr>
      </w:r>
    </w:p>
    <w:p w:rsidR="00000000" w:rsidDel="00000000" w:rsidP="00000000" w:rsidRDefault="00000000" w:rsidRPr="00000000" w14:paraId="0000000D">
      <w:pPr>
        <w:widowControl w:val="0"/>
        <w:spacing w:after="320" w:lineRule="auto"/>
        <w:ind w:left="0" w:firstLine="0"/>
        <w:rPr>
          <w:rFonts w:ascii="Verdana" w:cs="Verdana" w:eastAsia="Verdana" w:hAnsi="Verdana"/>
          <w:color w:val="595959"/>
          <w:sz w:val="18"/>
          <w:szCs w:val="18"/>
        </w:rPr>
      </w:pPr>
      <w:r w:rsidDel="00000000" w:rsidR="00000000" w:rsidRPr="00000000">
        <w:rPr>
          <w:rtl w:val="0"/>
        </w:rPr>
      </w:r>
    </w:p>
    <w:p w:rsidR="00000000" w:rsidDel="00000000" w:rsidP="00000000" w:rsidRDefault="00000000" w:rsidRPr="00000000" w14:paraId="0000000E">
      <w:pPr>
        <w:widowControl w:val="0"/>
        <w:numPr>
          <w:ilvl w:val="0"/>
          <w:numId w:val="2"/>
        </w:numPr>
        <w:spacing w:after="0" w:afterAutospacing="0" w:lineRule="auto"/>
        <w:ind w:left="450" w:hanging="360"/>
        <w:rPr>
          <w:color w:val="595959"/>
          <w:sz w:val="18"/>
          <w:szCs w:val="18"/>
        </w:rPr>
      </w:pPr>
      <w:r w:rsidDel="00000000" w:rsidR="00000000" w:rsidRPr="00000000">
        <w:rPr>
          <w:rFonts w:ascii="Verdana" w:cs="Verdana" w:eastAsia="Verdana" w:hAnsi="Verdana"/>
          <w:color w:val="595959"/>
          <w:sz w:val="18"/>
          <w:szCs w:val="18"/>
          <w:rtl w:val="0"/>
        </w:rPr>
        <w:t xml:space="preserve">What are the leading regions across global video game sales? </w:t>
        <w:br w:type="textWrapping"/>
      </w:r>
    </w:p>
    <w:p w:rsidR="00000000" w:rsidDel="00000000" w:rsidP="00000000" w:rsidRDefault="00000000" w:rsidRPr="00000000" w14:paraId="0000000F">
      <w:pPr>
        <w:widowControl w:val="0"/>
        <w:numPr>
          <w:ilvl w:val="1"/>
          <w:numId w:val="2"/>
        </w:numPr>
        <w:spacing w:after="320" w:lineRule="auto"/>
        <w:ind w:left="1080" w:hanging="360"/>
        <w:rPr>
          <w:color w:val="595959"/>
        </w:rPr>
      </w:pPr>
      <w:r w:rsidDel="00000000" w:rsidR="00000000" w:rsidRPr="00000000">
        <w:rPr>
          <w:rFonts w:ascii="Verdana" w:cs="Verdana" w:eastAsia="Verdana" w:hAnsi="Verdana"/>
          <w:color w:val="595959"/>
          <w:sz w:val="18"/>
          <w:szCs w:val="18"/>
          <w:rtl w:val="0"/>
        </w:rPr>
        <w:t xml:space="preserve">Why does North America have the most sales in comparison to the rest of the world?</w:t>
      </w:r>
    </w:p>
    <w:p w:rsidR="00000000" w:rsidDel="00000000" w:rsidP="00000000" w:rsidRDefault="00000000" w:rsidRPr="00000000" w14:paraId="00000010">
      <w:pPr>
        <w:widowControl w:val="0"/>
        <w:spacing w:after="320" w:lineRule="auto"/>
        <w:ind w:left="0" w:firstLine="0"/>
        <w:rPr>
          <w:rFonts w:ascii="Verdana" w:cs="Verdana" w:eastAsia="Verdana" w:hAnsi="Verdana"/>
          <w:color w:val="595959"/>
          <w:sz w:val="18"/>
          <w:szCs w:val="18"/>
        </w:rPr>
      </w:pPr>
      <w:r w:rsidDel="00000000" w:rsidR="00000000" w:rsidRPr="00000000">
        <w:rPr>
          <w:rFonts w:ascii="Verdana" w:cs="Verdana" w:eastAsia="Verdana" w:hAnsi="Verdana"/>
          <w:color w:val="595959"/>
          <w:sz w:val="18"/>
          <w:szCs w:val="18"/>
          <w:rtl w:val="0"/>
        </w:rPr>
        <w:t xml:space="preserve">The leading region for global video game sales is North America followed by the European Union, Japan, and Other countries that include Africa, Asia (excluding Japan), Australia, and South America. The United States has one of the largest video game markets and is one of the leading countries for video game revenue. The top 3 global video game publishers are Nintendo, Activision, and Electronic Arts, with Activision and Electronic Arts being American based. Japanese electronic product brands are also very popular in the United States. These are leading factors that can contribute to North America’s dominance in global sales across the regions. </w:t>
      </w:r>
    </w:p>
    <w:p w:rsidR="00000000" w:rsidDel="00000000" w:rsidP="00000000" w:rsidRDefault="00000000" w:rsidRPr="00000000" w14:paraId="00000011">
      <w:pPr>
        <w:widowControl w:val="0"/>
        <w:spacing w:after="320" w:lineRule="auto"/>
        <w:jc w:val="center"/>
        <w:rPr>
          <w:rFonts w:ascii="Verdana" w:cs="Verdana" w:eastAsia="Verdana" w:hAnsi="Verdana"/>
          <w:color w:val="595959"/>
          <w:sz w:val="18"/>
          <w:szCs w:val="18"/>
        </w:rPr>
      </w:pPr>
      <w:r w:rsidDel="00000000" w:rsidR="00000000" w:rsidRPr="00000000">
        <w:rPr>
          <w:rFonts w:ascii="Verdana" w:cs="Verdana" w:eastAsia="Verdana" w:hAnsi="Verdana"/>
          <w:color w:val="595959"/>
          <w:sz w:val="18"/>
          <w:szCs w:val="18"/>
        </w:rPr>
        <w:drawing>
          <wp:inline distB="19050" distT="19050" distL="19050" distR="19050">
            <wp:extent cx="5943600" cy="2870200"/>
            <wp:effectExtent b="0" l="0" r="0" t="0"/>
            <wp:docPr id="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widowControl w:val="0"/>
        <w:spacing w:after="320" w:lineRule="auto"/>
        <w:jc w:val="left"/>
        <w:rPr>
          <w:rFonts w:ascii="Verdana" w:cs="Verdana" w:eastAsia="Verdana" w:hAnsi="Verdana"/>
          <w:color w:val="595959"/>
          <w:sz w:val="18"/>
          <w:szCs w:val="18"/>
        </w:rPr>
      </w:pPr>
      <w:r w:rsidDel="00000000" w:rsidR="00000000" w:rsidRPr="00000000">
        <w:rPr>
          <w:rtl w:val="0"/>
        </w:rPr>
      </w:r>
    </w:p>
    <w:p w:rsidR="00000000" w:rsidDel="00000000" w:rsidP="00000000" w:rsidRDefault="00000000" w:rsidRPr="00000000" w14:paraId="00000013">
      <w:pPr>
        <w:widowControl w:val="0"/>
        <w:spacing w:after="320" w:lineRule="auto"/>
        <w:jc w:val="center"/>
        <w:rPr>
          <w:rFonts w:ascii="Verdana" w:cs="Verdana" w:eastAsia="Verdana" w:hAnsi="Verdana"/>
          <w:color w:val="595959"/>
          <w:sz w:val="18"/>
          <w:szCs w:val="18"/>
        </w:rPr>
      </w:pPr>
      <w:r w:rsidDel="00000000" w:rsidR="00000000" w:rsidRPr="00000000">
        <w:rPr>
          <w:rFonts w:ascii="Verdana" w:cs="Verdana" w:eastAsia="Verdana" w:hAnsi="Verdana"/>
          <w:color w:val="595959"/>
          <w:sz w:val="18"/>
          <w:szCs w:val="18"/>
        </w:rPr>
        <w:drawing>
          <wp:inline distB="19050" distT="19050" distL="19050" distR="19050">
            <wp:extent cx="3429668" cy="2224088"/>
            <wp:effectExtent b="0" l="0" r="0" t="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429668" cy="2224088"/>
                    </a:xfrm>
                    <a:prstGeom prst="rect"/>
                    <a:ln/>
                  </pic:spPr>
                </pic:pic>
              </a:graphicData>
            </a:graphic>
          </wp:inline>
        </w:drawing>
      </w:r>
      <w:r w:rsidDel="00000000" w:rsidR="00000000" w:rsidRPr="00000000">
        <w:rPr>
          <w:rFonts w:ascii="Verdana" w:cs="Verdana" w:eastAsia="Verdana" w:hAnsi="Verdana"/>
          <w:color w:val="595959"/>
          <w:sz w:val="18"/>
          <w:szCs w:val="18"/>
          <w:rtl w:val="0"/>
        </w:rPr>
        <w:br w:type="textWrapping"/>
      </w:r>
    </w:p>
    <w:p w:rsidR="00000000" w:rsidDel="00000000" w:rsidP="00000000" w:rsidRDefault="00000000" w:rsidRPr="00000000" w14:paraId="00000014">
      <w:pPr>
        <w:widowControl w:val="0"/>
        <w:numPr>
          <w:ilvl w:val="0"/>
          <w:numId w:val="2"/>
        </w:numPr>
        <w:spacing w:after="0" w:afterAutospacing="0" w:lineRule="auto"/>
        <w:ind w:left="450" w:hanging="360"/>
        <w:rPr>
          <w:color w:val="595959"/>
          <w:sz w:val="18"/>
          <w:szCs w:val="18"/>
        </w:rPr>
      </w:pPr>
      <w:r w:rsidDel="00000000" w:rsidR="00000000" w:rsidRPr="00000000">
        <w:rPr>
          <w:rFonts w:ascii="Verdana" w:cs="Verdana" w:eastAsia="Verdana" w:hAnsi="Verdana"/>
          <w:color w:val="595959"/>
          <w:sz w:val="18"/>
          <w:szCs w:val="18"/>
          <w:rtl w:val="0"/>
        </w:rPr>
        <w:t xml:space="preserve">What are the drivers for the top video game release years?</w:t>
        <w:br w:type="textWrapping"/>
      </w:r>
    </w:p>
    <w:p w:rsidR="00000000" w:rsidDel="00000000" w:rsidP="00000000" w:rsidRDefault="00000000" w:rsidRPr="00000000" w14:paraId="00000015">
      <w:pPr>
        <w:widowControl w:val="0"/>
        <w:numPr>
          <w:ilvl w:val="1"/>
          <w:numId w:val="2"/>
        </w:numPr>
        <w:spacing w:after="0" w:afterAutospacing="0" w:lineRule="auto"/>
        <w:ind w:left="1080" w:hanging="360"/>
        <w:rPr>
          <w:color w:val="595959"/>
        </w:rPr>
      </w:pPr>
      <w:r w:rsidDel="00000000" w:rsidR="00000000" w:rsidRPr="00000000">
        <w:rPr>
          <w:rFonts w:ascii="Verdana" w:cs="Verdana" w:eastAsia="Verdana" w:hAnsi="Verdana"/>
          <w:color w:val="595959"/>
          <w:sz w:val="18"/>
          <w:szCs w:val="18"/>
          <w:rtl w:val="0"/>
        </w:rPr>
        <w:t xml:space="preserve">Why did sales increase starting in the year 2000?</w:t>
      </w:r>
    </w:p>
    <w:p w:rsidR="00000000" w:rsidDel="00000000" w:rsidP="00000000" w:rsidRDefault="00000000" w:rsidRPr="00000000" w14:paraId="00000016">
      <w:pPr>
        <w:widowControl w:val="0"/>
        <w:numPr>
          <w:ilvl w:val="1"/>
          <w:numId w:val="2"/>
        </w:numPr>
        <w:spacing w:after="320" w:lineRule="auto"/>
        <w:ind w:left="1080" w:hanging="360"/>
        <w:rPr>
          <w:color w:val="595959"/>
        </w:rPr>
      </w:pPr>
      <w:r w:rsidDel="00000000" w:rsidR="00000000" w:rsidRPr="00000000">
        <w:rPr>
          <w:rFonts w:ascii="Verdana" w:cs="Verdana" w:eastAsia="Verdana" w:hAnsi="Verdana"/>
          <w:color w:val="595959"/>
          <w:sz w:val="18"/>
          <w:szCs w:val="18"/>
          <w:rtl w:val="0"/>
        </w:rPr>
        <w:t xml:space="preserve">How have the leading publishers influenced sales throughout the years?</w:t>
      </w:r>
    </w:p>
    <w:p w:rsidR="00000000" w:rsidDel="00000000" w:rsidP="00000000" w:rsidRDefault="00000000" w:rsidRPr="00000000" w14:paraId="00000017">
      <w:pPr>
        <w:widowControl w:val="0"/>
        <w:spacing w:after="320" w:lineRule="auto"/>
        <w:ind w:left="0" w:firstLine="0"/>
        <w:rPr>
          <w:rFonts w:ascii="Verdana" w:cs="Verdana" w:eastAsia="Verdana" w:hAnsi="Verdana"/>
          <w:color w:val="595959"/>
          <w:sz w:val="18"/>
          <w:szCs w:val="18"/>
        </w:rPr>
      </w:pPr>
      <w:r w:rsidDel="00000000" w:rsidR="00000000" w:rsidRPr="00000000">
        <w:rPr>
          <w:rFonts w:ascii="Verdana" w:cs="Verdana" w:eastAsia="Verdana" w:hAnsi="Verdana"/>
          <w:color w:val="595959"/>
          <w:sz w:val="18"/>
          <w:szCs w:val="18"/>
          <w:rtl w:val="0"/>
        </w:rPr>
        <w:t xml:space="preserve">Starting in the year 2000 more of the interactive games were released such as PS allowing users a new way of playing video games. Soon after the DS was released in 2004 closely following was the Xbox 360 in 2005. Leading up to the release of the PS3 and the Wii in 2006. With each progressing model there was an increase in the sales trend line. </w:t>
      </w:r>
    </w:p>
    <w:p w:rsidR="00000000" w:rsidDel="00000000" w:rsidP="00000000" w:rsidRDefault="00000000" w:rsidRPr="00000000" w14:paraId="00000018">
      <w:pPr>
        <w:widowControl w:val="0"/>
        <w:spacing w:after="320" w:lineRule="auto"/>
        <w:ind w:left="0" w:firstLine="0"/>
        <w:rPr>
          <w:rFonts w:ascii="Verdana" w:cs="Verdana" w:eastAsia="Verdana" w:hAnsi="Verdana"/>
          <w:color w:val="595959"/>
          <w:sz w:val="18"/>
          <w:szCs w:val="18"/>
        </w:rPr>
      </w:pPr>
      <w:r w:rsidDel="00000000" w:rsidR="00000000" w:rsidRPr="00000000">
        <w:rPr>
          <w:rtl w:val="0"/>
        </w:rPr>
      </w:r>
    </w:p>
    <w:p w:rsidR="00000000" w:rsidDel="00000000" w:rsidP="00000000" w:rsidRDefault="00000000" w:rsidRPr="00000000" w14:paraId="00000019">
      <w:pPr>
        <w:widowControl w:val="0"/>
        <w:spacing w:after="320" w:lineRule="auto"/>
        <w:jc w:val="center"/>
        <w:rPr>
          <w:rFonts w:ascii="Verdana" w:cs="Verdana" w:eastAsia="Verdana" w:hAnsi="Verdana"/>
          <w:color w:val="595959"/>
          <w:sz w:val="18"/>
          <w:szCs w:val="18"/>
        </w:rPr>
      </w:pPr>
      <w:r w:rsidDel="00000000" w:rsidR="00000000" w:rsidRPr="00000000">
        <w:rPr>
          <w:rFonts w:ascii="Verdana" w:cs="Verdana" w:eastAsia="Verdana" w:hAnsi="Verdana"/>
          <w:color w:val="595959"/>
          <w:sz w:val="18"/>
          <w:szCs w:val="18"/>
        </w:rPr>
        <w:drawing>
          <wp:inline distB="19050" distT="19050" distL="19050" distR="19050">
            <wp:extent cx="5943600" cy="2374900"/>
            <wp:effectExtent b="0" l="0" r="0" t="0"/>
            <wp:docPr id="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widowControl w:val="0"/>
        <w:spacing w:after="320" w:lineRule="auto"/>
        <w:jc w:val="center"/>
        <w:rPr>
          <w:rFonts w:ascii="Verdana" w:cs="Verdana" w:eastAsia="Verdana" w:hAnsi="Verdana"/>
          <w:color w:val="595959"/>
          <w:sz w:val="18"/>
          <w:szCs w:val="18"/>
        </w:rPr>
      </w:pPr>
      <w:r w:rsidDel="00000000" w:rsidR="00000000" w:rsidRPr="00000000">
        <w:rPr>
          <w:rFonts w:ascii="Verdana" w:cs="Verdana" w:eastAsia="Verdana" w:hAnsi="Verdana"/>
          <w:color w:val="595959"/>
          <w:sz w:val="18"/>
          <w:szCs w:val="18"/>
        </w:rPr>
        <w:drawing>
          <wp:inline distB="19050" distT="19050" distL="19050" distR="19050">
            <wp:extent cx="5253038" cy="2754926"/>
            <wp:effectExtent b="0" l="0" r="0" t="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253038" cy="2754926"/>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widowControl w:val="0"/>
        <w:spacing w:after="320" w:lineRule="auto"/>
        <w:rPr>
          <w:rFonts w:ascii="Verdana" w:cs="Verdana" w:eastAsia="Verdana" w:hAnsi="Verdana"/>
          <w:color w:val="595959"/>
          <w:sz w:val="18"/>
          <w:szCs w:val="18"/>
        </w:rPr>
      </w:pPr>
      <w:r w:rsidDel="00000000" w:rsidR="00000000" w:rsidRPr="00000000">
        <w:rPr>
          <w:rtl w:val="0"/>
        </w:rPr>
      </w:r>
    </w:p>
    <w:p w:rsidR="00000000" w:rsidDel="00000000" w:rsidP="00000000" w:rsidRDefault="00000000" w:rsidRPr="00000000" w14:paraId="0000001C">
      <w:pPr>
        <w:widowControl w:val="0"/>
        <w:spacing w:after="320" w:lineRule="auto"/>
        <w:rPr>
          <w:rFonts w:ascii="Verdana" w:cs="Verdana" w:eastAsia="Verdana" w:hAnsi="Verdana"/>
          <w:color w:val="595959"/>
          <w:sz w:val="18"/>
          <w:szCs w:val="18"/>
        </w:rPr>
      </w:pPr>
      <w:r w:rsidDel="00000000" w:rsidR="00000000" w:rsidRPr="00000000">
        <w:rPr>
          <w:rFonts w:ascii="Verdana" w:cs="Verdana" w:eastAsia="Verdana" w:hAnsi="Verdana"/>
          <w:color w:val="595959"/>
          <w:sz w:val="18"/>
          <w:szCs w:val="18"/>
          <w:rtl w:val="0"/>
        </w:rPr>
        <w:t xml:space="preserve">3. What are the top video game publishers over the regions?</w:t>
      </w:r>
    </w:p>
    <w:p w:rsidR="00000000" w:rsidDel="00000000" w:rsidP="00000000" w:rsidRDefault="00000000" w:rsidRPr="00000000" w14:paraId="0000001D">
      <w:pPr>
        <w:widowControl w:val="0"/>
        <w:numPr>
          <w:ilvl w:val="0"/>
          <w:numId w:val="3"/>
        </w:numPr>
        <w:spacing w:after="320" w:lineRule="auto"/>
        <w:ind w:left="720" w:hanging="360"/>
        <w:rPr>
          <w:rFonts w:ascii="Verdana" w:cs="Verdana" w:eastAsia="Verdana" w:hAnsi="Verdana"/>
          <w:color w:val="595959"/>
          <w:sz w:val="18"/>
          <w:szCs w:val="18"/>
          <w:u w:val="none"/>
        </w:rPr>
      </w:pPr>
      <w:r w:rsidDel="00000000" w:rsidR="00000000" w:rsidRPr="00000000">
        <w:rPr>
          <w:rFonts w:ascii="Verdana" w:cs="Verdana" w:eastAsia="Verdana" w:hAnsi="Verdana"/>
          <w:color w:val="595959"/>
          <w:sz w:val="18"/>
          <w:szCs w:val="18"/>
          <w:rtl w:val="0"/>
        </w:rPr>
        <w:t xml:space="preserve">Why does the Others region have the highest popularity in Electronic Arts while Nintendo leads globally?</w:t>
      </w:r>
    </w:p>
    <w:p w:rsidR="00000000" w:rsidDel="00000000" w:rsidP="00000000" w:rsidRDefault="00000000" w:rsidRPr="00000000" w14:paraId="0000001E">
      <w:pPr>
        <w:widowControl w:val="0"/>
        <w:spacing w:after="320" w:lineRule="auto"/>
        <w:rPr>
          <w:rFonts w:ascii="Verdana" w:cs="Verdana" w:eastAsia="Verdana" w:hAnsi="Verdana"/>
          <w:color w:val="595959"/>
          <w:sz w:val="18"/>
          <w:szCs w:val="18"/>
        </w:rPr>
      </w:pPr>
      <w:r w:rsidDel="00000000" w:rsidR="00000000" w:rsidRPr="00000000">
        <w:rPr>
          <w:rFonts w:ascii="Verdana" w:cs="Verdana" w:eastAsia="Verdana" w:hAnsi="Verdana"/>
          <w:color w:val="595959"/>
          <w:sz w:val="18"/>
          <w:szCs w:val="18"/>
          <w:rtl w:val="0"/>
        </w:rPr>
        <w:t xml:space="preserve">The top video game publishers in global sales were Nintendo, Electronic Arts, and Activision. There were a couple of different correlations with the top video games and publishers being the first. The top video games were Wii Sports, Super Mario Bros, Mario Kart Wii, and Wii Sports Resort. These top four video games are published by Nintendo which explains why Nintendo is the top publisher. The second correlation we found was between sales by genre and other sales publishers. The top two genres in the other sales were sports and action. Electronic Arts publishes mainly sporting games and action games which explains why the other sales have Electronic Arts as the top publisher.</w:t>
      </w:r>
    </w:p>
    <w:p w:rsidR="00000000" w:rsidDel="00000000" w:rsidP="00000000" w:rsidRDefault="00000000" w:rsidRPr="00000000" w14:paraId="0000001F">
      <w:pPr>
        <w:widowControl w:val="0"/>
        <w:spacing w:after="320" w:lineRule="auto"/>
        <w:rPr>
          <w:rFonts w:ascii="Verdana" w:cs="Verdana" w:eastAsia="Verdana" w:hAnsi="Verdana"/>
          <w:color w:val="595959"/>
          <w:sz w:val="18"/>
          <w:szCs w:val="18"/>
        </w:rPr>
      </w:pPr>
      <w:r w:rsidDel="00000000" w:rsidR="00000000" w:rsidRPr="00000000">
        <w:rPr>
          <w:rFonts w:ascii="Verdana" w:cs="Verdana" w:eastAsia="Verdana" w:hAnsi="Verdana"/>
          <w:color w:val="595959"/>
          <w:sz w:val="18"/>
          <w:szCs w:val="18"/>
        </w:rPr>
        <w:drawing>
          <wp:inline distB="19050" distT="19050" distL="19050" distR="19050">
            <wp:extent cx="2761320" cy="1890713"/>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761320" cy="1890713"/>
                    </a:xfrm>
                    <a:prstGeom prst="rect"/>
                    <a:ln/>
                  </pic:spPr>
                </pic:pic>
              </a:graphicData>
            </a:graphic>
          </wp:inline>
        </w:drawing>
      </w:r>
      <w:r w:rsidDel="00000000" w:rsidR="00000000" w:rsidRPr="00000000">
        <w:rPr>
          <w:rFonts w:ascii="Verdana" w:cs="Verdana" w:eastAsia="Verdana" w:hAnsi="Verdana"/>
          <w:color w:val="595959"/>
          <w:sz w:val="18"/>
          <w:szCs w:val="18"/>
        </w:rPr>
        <w:drawing>
          <wp:inline distB="19050" distT="19050" distL="19050" distR="19050">
            <wp:extent cx="3061607" cy="1785938"/>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061607" cy="178593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widowControl w:val="0"/>
        <w:spacing w:after="320" w:lineRule="auto"/>
        <w:jc w:val="center"/>
        <w:rPr>
          <w:rFonts w:ascii="Verdana" w:cs="Verdana" w:eastAsia="Verdana" w:hAnsi="Verdana"/>
          <w:color w:val="595959"/>
          <w:sz w:val="18"/>
          <w:szCs w:val="18"/>
        </w:rPr>
      </w:pPr>
      <w:r w:rsidDel="00000000" w:rsidR="00000000" w:rsidRPr="00000000">
        <w:rPr>
          <w:rtl w:val="0"/>
        </w:rPr>
      </w:r>
    </w:p>
    <w:p w:rsidR="00000000" w:rsidDel="00000000" w:rsidP="00000000" w:rsidRDefault="00000000" w:rsidRPr="00000000" w14:paraId="00000021">
      <w:pPr>
        <w:widowControl w:val="0"/>
        <w:spacing w:after="320" w:lineRule="auto"/>
        <w:jc w:val="center"/>
        <w:rPr>
          <w:rFonts w:ascii="Verdana" w:cs="Verdana" w:eastAsia="Verdana" w:hAnsi="Verdana"/>
          <w:color w:val="595959"/>
          <w:sz w:val="18"/>
          <w:szCs w:val="18"/>
        </w:rPr>
      </w:pPr>
      <w:r w:rsidDel="00000000" w:rsidR="00000000" w:rsidRPr="00000000">
        <w:rPr>
          <w:rFonts w:ascii="Verdana" w:cs="Verdana" w:eastAsia="Verdana" w:hAnsi="Verdana"/>
          <w:color w:val="595959"/>
          <w:sz w:val="18"/>
          <w:szCs w:val="18"/>
        </w:rPr>
        <w:drawing>
          <wp:inline distB="114300" distT="114300" distL="114300" distR="114300">
            <wp:extent cx="3763166" cy="2709863"/>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763166"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widowControl w:val="0"/>
        <w:spacing w:after="320" w:lineRule="auto"/>
        <w:rPr>
          <w:rFonts w:ascii="Verdana" w:cs="Verdana" w:eastAsia="Verdana" w:hAnsi="Verdana"/>
          <w:color w:val="595959"/>
          <w:sz w:val="18"/>
          <w:szCs w:val="18"/>
        </w:rPr>
      </w:pPr>
      <w:r w:rsidDel="00000000" w:rsidR="00000000" w:rsidRPr="00000000">
        <w:rPr>
          <w:rtl w:val="0"/>
        </w:rPr>
      </w:r>
    </w:p>
    <w:p w:rsidR="00000000" w:rsidDel="00000000" w:rsidP="00000000" w:rsidRDefault="00000000" w:rsidRPr="00000000" w14:paraId="00000023">
      <w:pPr>
        <w:widowControl w:val="0"/>
        <w:spacing w:after="320" w:lineRule="auto"/>
        <w:rPr>
          <w:rFonts w:ascii="Verdana" w:cs="Verdana" w:eastAsia="Verdana" w:hAnsi="Verdana"/>
          <w:color w:val="595959"/>
          <w:sz w:val="18"/>
          <w:szCs w:val="18"/>
        </w:rPr>
      </w:pPr>
      <w:r w:rsidDel="00000000" w:rsidR="00000000" w:rsidRPr="00000000">
        <w:rPr>
          <w:rFonts w:ascii="Verdana" w:cs="Verdana" w:eastAsia="Verdana" w:hAnsi="Verdana"/>
          <w:color w:val="595959"/>
          <w:sz w:val="18"/>
          <w:szCs w:val="18"/>
          <w:rtl w:val="0"/>
        </w:rPr>
        <w:t xml:space="preserve">4. What are the top global video games and genres? </w:t>
      </w:r>
    </w:p>
    <w:p w:rsidR="00000000" w:rsidDel="00000000" w:rsidP="00000000" w:rsidRDefault="00000000" w:rsidRPr="00000000" w14:paraId="00000024">
      <w:pPr>
        <w:widowControl w:val="0"/>
        <w:numPr>
          <w:ilvl w:val="0"/>
          <w:numId w:val="1"/>
        </w:numPr>
        <w:spacing w:after="320" w:lineRule="auto"/>
        <w:ind w:left="720" w:hanging="360"/>
        <w:rPr>
          <w:color w:val="595959"/>
        </w:rPr>
      </w:pPr>
      <w:r w:rsidDel="00000000" w:rsidR="00000000" w:rsidRPr="00000000">
        <w:rPr>
          <w:rFonts w:ascii="Verdana" w:cs="Verdana" w:eastAsia="Verdana" w:hAnsi="Verdana"/>
          <w:color w:val="595959"/>
          <w:sz w:val="18"/>
          <w:szCs w:val="18"/>
          <w:rtl w:val="0"/>
        </w:rPr>
        <w:t xml:space="preserve">Why does Japan have the lowest shooter game sales and highest role- playing video games in comparison to the rest of the world?  </w:t>
      </w:r>
    </w:p>
    <w:p w:rsidR="00000000" w:rsidDel="00000000" w:rsidP="00000000" w:rsidRDefault="00000000" w:rsidRPr="00000000" w14:paraId="00000025">
      <w:pPr>
        <w:widowControl w:val="0"/>
        <w:spacing w:after="320" w:lineRule="auto"/>
        <w:rPr>
          <w:rFonts w:ascii="Verdana" w:cs="Verdana" w:eastAsia="Verdana" w:hAnsi="Verdana"/>
          <w:color w:val="595959"/>
          <w:sz w:val="18"/>
          <w:szCs w:val="18"/>
        </w:rPr>
      </w:pPr>
      <w:r w:rsidDel="00000000" w:rsidR="00000000" w:rsidRPr="00000000">
        <w:rPr>
          <w:rFonts w:ascii="Verdana" w:cs="Verdana" w:eastAsia="Verdana" w:hAnsi="Verdana"/>
          <w:color w:val="595959"/>
          <w:sz w:val="18"/>
          <w:szCs w:val="18"/>
          <w:rtl w:val="0"/>
        </w:rPr>
        <w:t xml:space="preserve">During our evaluation of this bar chart we determined that the action category had the highest sales compared to the rest of the categories. Also while comparing this chart we found out that Japan had the highest sales compared to all other regions in the role-playing category. We determined that this is due to the increased popularity by the Japanese people in cosplay which concludes that role-playing games are more of a popular attraction. During further evaluation of the chart we concluded that North America and Europe have a similar trend in sales. Though Europe has fewer sales than North America they are both acquiring steady sales compared to each other in every category. We also concluded that the shooter category in Japan was very unpopular due to it being predominantly western developed. </w:t>
      </w:r>
    </w:p>
    <w:p w:rsidR="00000000" w:rsidDel="00000000" w:rsidP="00000000" w:rsidRDefault="00000000" w:rsidRPr="00000000" w14:paraId="00000026">
      <w:pPr>
        <w:widowControl w:val="0"/>
        <w:spacing w:after="320" w:lineRule="auto"/>
        <w:rPr>
          <w:rFonts w:ascii="Verdana" w:cs="Verdana" w:eastAsia="Verdana" w:hAnsi="Verdana"/>
          <w:color w:val="595959"/>
          <w:sz w:val="18"/>
          <w:szCs w:val="18"/>
        </w:rPr>
      </w:pPr>
      <w:r w:rsidDel="00000000" w:rsidR="00000000" w:rsidRPr="00000000">
        <w:rPr>
          <w:rFonts w:ascii="Verdana" w:cs="Verdana" w:eastAsia="Verdana" w:hAnsi="Verdana"/>
          <w:color w:val="595959"/>
          <w:sz w:val="18"/>
          <w:szCs w:val="18"/>
        </w:rPr>
        <w:drawing>
          <wp:inline distB="19050" distT="19050" distL="19050" distR="19050">
            <wp:extent cx="5386388" cy="3149128"/>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386388" cy="314912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widowControl w:val="0"/>
        <w:spacing w:after="320" w:lineRule="auto"/>
        <w:jc w:val="left"/>
        <w:rPr>
          <w:rFonts w:ascii="Verdana" w:cs="Verdana" w:eastAsia="Verdana" w:hAnsi="Verdana"/>
          <w:color w:val="595959"/>
          <w:sz w:val="18"/>
          <w:szCs w:val="18"/>
        </w:rPr>
      </w:pPr>
      <w:r w:rsidDel="00000000" w:rsidR="00000000" w:rsidRPr="00000000">
        <w:rPr>
          <w:rtl w:val="0"/>
        </w:rPr>
      </w:r>
    </w:p>
    <w:p w:rsidR="00000000" w:rsidDel="00000000" w:rsidP="00000000" w:rsidRDefault="00000000" w:rsidRPr="00000000" w14:paraId="00000028">
      <w:pPr>
        <w:widowControl w:val="0"/>
        <w:spacing w:after="320" w:lineRule="auto"/>
        <w:jc w:val="center"/>
        <w:rPr>
          <w:rFonts w:ascii="Verdana" w:cs="Verdana" w:eastAsia="Verdana" w:hAnsi="Verdana"/>
          <w:color w:val="595959"/>
          <w:sz w:val="18"/>
          <w:szCs w:val="18"/>
        </w:rPr>
      </w:pPr>
      <w:r w:rsidDel="00000000" w:rsidR="00000000" w:rsidRPr="00000000">
        <w:rPr>
          <w:rtl w:val="0"/>
        </w:rPr>
      </w:r>
    </w:p>
    <w:sectPr>
      <w:headerReference r:id="rId14"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rFonts w:ascii="Verdana" w:cs="Verdana" w:eastAsia="Verdana" w:hAnsi="Verdana"/>
        <w:b w:val="0"/>
        <w:sz w:val="18"/>
        <w:szCs w:val="18"/>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450" w:hanging="360"/>
      </w:pPr>
      <w:rPr>
        <w:rFonts w:ascii="Verdana" w:cs="Verdana" w:eastAsia="Verdana" w:hAnsi="Verdana"/>
        <w:b w:val="0"/>
        <w:u w:val="none"/>
      </w:rPr>
    </w:lvl>
    <w:lvl w:ilvl="1">
      <w:start w:val="1"/>
      <w:numFmt w:val="lowerLetter"/>
      <w:lvlText w:val="%2."/>
      <w:lvlJc w:val="left"/>
      <w:pPr>
        <w:ind w:left="2160" w:hanging="360"/>
      </w:pPr>
      <w:rPr>
        <w:rFonts w:ascii="Verdana" w:cs="Verdana" w:eastAsia="Verdana" w:hAnsi="Verdana"/>
        <w:b w:val="0"/>
        <w:sz w:val="18"/>
        <w:szCs w:val="18"/>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8.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