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</w:t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 Visual Studio Code та складання модульних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проєктів програм на Java Script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Антонюк Георгій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М-55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  <w:tab/>
        <w:t xml:space="preserve">Рекечинський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Д.О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</w:t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Visual Studio Code Java script проєкт з ім’ям Lab1.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259" w:lineRule="auto"/>
        <w:ind w:right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1)Два вікна діалогу. Спочатку з’являється перше, яке має дві кнопки: [Далі &gt;] і [Відміна]. Якщо натиснути кнопку [Далі&gt;], то воно закриється і з’явиться друге длг вікно, яке має кнопки: [&lt; Назад], [Так] і [Відміна]. Якщо натиснути кнопку [&lt;Назад], вікно закриється і перехід до першого вікна.</w:t>
        <w:br w:type="textWrapping"/>
      </w:r>
    </w:p>
    <w:p w:rsidR="00000000" w:rsidDel="00000000" w:rsidP="00000000" w:rsidRDefault="00000000" w:rsidRPr="00000000" w14:paraId="00000028">
      <w:pPr>
        <w:spacing w:after="160" w:before="0" w:line="259" w:lineRule="auto"/>
        <w:ind w:right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</w:p>
    <w:p w:rsidR="00000000" w:rsidDel="00000000" w:rsidP="00000000" w:rsidRDefault="00000000" w:rsidRPr="00000000" w14:paraId="00000029">
      <w:pPr>
        <w:spacing w:after="160" w:before="0" w:line="259" w:lineRule="auto"/>
        <w:ind w:right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259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index.js</w:t>
      </w:r>
    </w:p>
    <w:p w:rsidR="00000000" w:rsidDel="00000000" w:rsidP="00000000" w:rsidRDefault="00000000" w:rsidRPr="00000000" w14:paraId="0000002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showWindow1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./module1_1.js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2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showWindow2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./module1_2.js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2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startRobota2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./module2.js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3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startRobota1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window1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3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window1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showWindow1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window2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showWindow2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btnRobota1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startRobota1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btnRobota2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startRobota2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color w:val="80808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utils.js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bodyHTML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modal-overlay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4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5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</w:p>
    <w:p w:rsidR="00000000" w:rsidDel="00000000" w:rsidP="00000000" w:rsidRDefault="00000000" w:rsidRPr="00000000" w14:paraId="0000005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ece6a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        &lt;h3&gt;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&lt;/h3&gt;</w:t>
      </w:r>
    </w:p>
    <w:p w:rsidR="00000000" w:rsidDel="00000000" w:rsidP="00000000" w:rsidRDefault="00000000" w:rsidRPr="00000000" w14:paraId="0000005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ece6a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        &lt;div class="modal-body"&gt;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bodyHTML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&lt;/div&gt;</w:t>
      </w:r>
    </w:p>
    <w:p w:rsidR="00000000" w:rsidDel="00000000" w:rsidP="00000000" w:rsidRDefault="00000000" w:rsidRPr="00000000" w14:paraId="0000005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ece6a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        &lt;div class="modal-buttons"&gt;&lt;/div&gt;</w:t>
      </w:r>
    </w:p>
    <w:p w:rsidR="00000000" w:rsidDel="00000000" w:rsidP="00000000" w:rsidRDefault="00000000" w:rsidRPr="00000000" w14:paraId="0000005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`;</w:t>
      </w:r>
    </w:p>
    <w:p w:rsidR="00000000" w:rsidDel="00000000" w:rsidP="00000000" w:rsidRDefault="00000000" w:rsidRPr="00000000" w14:paraId="0000005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buttonsContainer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.modal-buttons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buttonsContainer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.modal-body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</w:p>
    <w:p w:rsidR="00000000" w:rsidDel="00000000" w:rsidP="00000000" w:rsidRDefault="00000000" w:rsidRPr="00000000" w14:paraId="0000006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module1_1.js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./utils.js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6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showWindow1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({</w:t>
      </w:r>
    </w:p>
    <w:p w:rsidR="00000000" w:rsidDel="00000000" w:rsidP="00000000" w:rsidRDefault="00000000" w:rsidRPr="00000000" w14:paraId="0000006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Інструкція - Вікно 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</w:p>
    <w:p w:rsidR="00000000" w:rsidDel="00000000" w:rsidP="00000000" w:rsidRDefault="00000000" w:rsidRPr="00000000" w14:paraId="0000006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bodyHTML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&lt;p&gt;Натисніть "Далі &gt;", щоб перейти до наступного вікна.&lt;/p&gt;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</w:p>
    <w:p w:rsidR="00000000" w:rsidDel="00000000" w:rsidP="00000000" w:rsidRDefault="00000000" w:rsidRPr="00000000" w14:paraId="0000007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[</w:t>
      </w:r>
    </w:p>
    <w:p w:rsidR="00000000" w:rsidDel="00000000" w:rsidP="00000000" w:rsidRDefault="00000000" w:rsidRPr="00000000" w14:paraId="0000007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Далі &gt;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window2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Відміна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 }</w:t>
      </w:r>
    </w:p>
    <w:p w:rsidR="00000000" w:rsidDel="00000000" w:rsidP="00000000" w:rsidRDefault="00000000" w:rsidRPr="00000000" w14:paraId="0000007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]</w:t>
      </w:r>
    </w:p>
    <w:p w:rsidR="00000000" w:rsidDel="00000000" w:rsidP="00000000" w:rsidRDefault="00000000" w:rsidRPr="00000000" w14:paraId="0000007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ourier New" w:cs="Courier New" w:eastAsia="Courier New" w:hAnsi="Courier New"/>
          <w:color w:val="0000ff"/>
          <w:sz w:val="21"/>
          <w:szCs w:val="2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m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odule1_2.js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./utils.js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7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showWindow2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({</w:t>
      </w:r>
    </w:p>
    <w:p w:rsidR="00000000" w:rsidDel="00000000" w:rsidP="00000000" w:rsidRDefault="00000000" w:rsidRPr="00000000" w14:paraId="0000007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Інструкція - Вікно 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</w:p>
    <w:p w:rsidR="00000000" w:rsidDel="00000000" w:rsidP="00000000" w:rsidRDefault="00000000" w:rsidRPr="00000000" w14:paraId="0000007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bodyHTML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&lt;p&gt;Натисніть "Так", щоб підтвердити, або "&lt; Назад", щоб повернутись.&lt;/p&gt;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</w:p>
    <w:p w:rsidR="00000000" w:rsidDel="00000000" w:rsidP="00000000" w:rsidRDefault="00000000" w:rsidRPr="00000000" w14:paraId="0000007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[</w:t>
      </w:r>
    </w:p>
    <w:p w:rsidR="00000000" w:rsidDel="00000000" w:rsidP="00000000" w:rsidRDefault="00000000" w:rsidRPr="00000000" w14:paraId="0000008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 Назад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window1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Так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8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Інструкція: підтверджено у другому вікні (Так)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}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Відміна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 }</w:t>
      </w:r>
    </w:p>
    <w:p w:rsidR="00000000" w:rsidDel="00000000" w:rsidP="00000000" w:rsidRDefault="00000000" w:rsidRPr="00000000" w14:paraId="0000008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]</w:t>
      </w:r>
    </w:p>
    <w:p w:rsidR="00000000" w:rsidDel="00000000" w:rsidP="00000000" w:rsidRDefault="00000000" w:rsidRPr="00000000" w14:paraId="0000008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module2.js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./utils.js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9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PICTURE_NUMBER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№3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№4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№5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№6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startRobota2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9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ff9e64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optionsHTML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PICTURE_NUMBER</w:t>
      </w:r>
    </w:p>
    <w:p w:rsidR="00000000" w:rsidDel="00000000" w:rsidP="00000000" w:rsidRDefault="00000000" w:rsidRPr="00000000" w14:paraId="0000009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&lt;option value="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&lt;/option&gt;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({</w:t>
      </w:r>
    </w:p>
    <w:p w:rsidR="00000000" w:rsidDel="00000000" w:rsidP="00000000" w:rsidRDefault="00000000" w:rsidRPr="00000000" w14:paraId="0000009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Малюнки - Вибір малюнка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</w:p>
    <w:p w:rsidR="00000000" w:rsidDel="00000000" w:rsidP="00000000" w:rsidRDefault="00000000" w:rsidRPr="00000000" w14:paraId="0000009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bodyHTML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&lt;select id="groupList" size="6" style="width:100%"&gt;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optionsHTML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&lt;/select&gt;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`,</w:t>
      </w:r>
    </w:p>
    <w:p w:rsidR="00000000" w:rsidDel="00000000" w:rsidP="00000000" w:rsidRDefault="00000000" w:rsidRPr="00000000" w14:paraId="0000009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[</w:t>
      </w:r>
    </w:p>
    <w:p w:rsidR="00000000" w:rsidDel="00000000" w:rsidP="00000000" w:rsidRDefault="00000000" w:rsidRPr="00000000" w14:paraId="0000009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Так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#groupList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selectedGroup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Малюнки: обрано малюнок -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${selectedGroup}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}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Відміна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 }</w:t>
      </w:r>
    </w:p>
    <w:p w:rsidR="00000000" w:rsidDel="00000000" w:rsidP="00000000" w:rsidRDefault="00000000" w:rsidRPr="00000000" w14:paraId="000000A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]</w:t>
      </w:r>
    </w:p>
    <w:p w:rsidR="00000000" w:rsidDel="00000000" w:rsidP="00000000" w:rsidRDefault="00000000" w:rsidRPr="00000000" w14:paraId="000000A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  <w:sectPr>
          <w:pgSz w:h="15840" w:w="12240" w:orient="portrait"/>
          <w:pgMar w:bottom="1440" w:top="1440" w:left="1440" w:right="1440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365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2997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11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390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467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416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  <w:sectPr>
          <w:type w:val="continuous"/>
          <w:pgSz w:h="15840" w:w="12240" w:orient="portrait"/>
          <w:pgMar w:bottom="1440" w:top="1440" w:left="1440" w:right="1440" w:header="0" w:footer="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="276" w:lineRule="auto"/>
        <w:ind w:left="720" w:firstLine="0"/>
        <w:rPr>
          <w:rFonts w:ascii="Roboto" w:cs="Roboto" w:eastAsia="Roboto" w:hAnsi="Roboto"/>
          <w:sz w:val="26"/>
          <w:szCs w:val="26"/>
          <w:shd w:fill="16161e" w:val="clear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У ході виконання лабораторної роботи №1 було отримано перші навички розробки програм для Win</w:t>
      </w: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dows (у вигляді веб-застосунку) та освоєно принципи модульного програмування на JavaScript. Створено проєкт Lab1, що складається з головного файлу index.js та двох незалежних модулів — module1.js (варіант B1 = 2: два послідовно пов'язані діалогові вікна з переходами "Далі &gt;" / "&lt; Назад") та module2.js (варіант B2 = 3: діалогове вікно зі списком вибору та кнопками "Так"/"Відміна"). Спільну логіку побудови діалогових вікон винесено в окремий файл utils.js, що дозволило уникнути дублювання коду в обох модулях. Під час роботи над завданням практично закріплено такі поняття, як: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u w:val="single"/>
          <w:rtl w:val="0"/>
        </w:rPr>
        <w:t xml:space="preserve">модульна структура коду через import/export;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u w:val="single"/>
          <w:rtl w:val="0"/>
        </w:rPr>
        <w:t xml:space="preserve">інкапсуляція callback-функцій за допомогою замикань (closures), завдяки чому логіка діалогів кожного модуля лишається недоступною ззовні;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u w:val="single"/>
          <w:rtl w:val="0"/>
        </w:rPr>
        <w:t xml:space="preserve">динамічна робота з DOM (створення, вставка та видалення елементів сторінки);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line="276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u w:val="single"/>
          <w:rtl w:val="0"/>
        </w:rPr>
        <w:t xml:space="preserve">передача даних між модулями через функції зворотного виклику (callback), а не через прямий імпорт одного модуля в інший.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dule2.js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://utils.js" TargetMode="External"/><Relationship Id="rId7" Type="http://schemas.openxmlformats.org/officeDocument/2006/relationships/hyperlink" Target="http://module1.js" TargetMode="External"/><Relationship Id="rId8" Type="http://schemas.openxmlformats.org/officeDocument/2006/relationships/hyperlink" Target="http://module1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