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1673" w14:textId="77777777" w:rsidR="00037D7C" w:rsidRDefault="00902642" w:rsidP="009A44EE">
      <w:pPr>
        <w:spacing w:line="360" w:lineRule="auto"/>
        <w:jc w:val="center"/>
        <w:rPr>
          <w:rFonts w:ascii="Times New Roman" w:hAnsi="Times New Roman" w:cs="Times New Roman"/>
          <w:b/>
          <w:bCs/>
          <w:sz w:val="24"/>
          <w:szCs w:val="24"/>
        </w:rPr>
      </w:pPr>
      <w:r w:rsidRPr="00934F2E">
        <w:rPr>
          <w:rFonts w:ascii="Times New Roman" w:hAnsi="Times New Roman" w:cs="Times New Roman"/>
          <w:sz w:val="24"/>
          <w:szCs w:val="24"/>
        </w:rPr>
        <w:br/>
      </w:r>
    </w:p>
    <w:p w14:paraId="5EE7300F" w14:textId="77777777" w:rsidR="00037D7C" w:rsidRDefault="00037D7C" w:rsidP="009A44EE">
      <w:pPr>
        <w:spacing w:line="360" w:lineRule="auto"/>
        <w:jc w:val="center"/>
        <w:rPr>
          <w:rFonts w:ascii="Times New Roman" w:hAnsi="Times New Roman" w:cs="Times New Roman"/>
          <w:b/>
          <w:bCs/>
          <w:sz w:val="24"/>
          <w:szCs w:val="24"/>
        </w:rPr>
      </w:pPr>
    </w:p>
    <w:p w14:paraId="30837EF1" w14:textId="77777777" w:rsidR="00037D7C" w:rsidRDefault="00037D7C" w:rsidP="009A44EE">
      <w:pPr>
        <w:spacing w:line="360" w:lineRule="auto"/>
        <w:jc w:val="center"/>
        <w:rPr>
          <w:rFonts w:ascii="Times New Roman" w:hAnsi="Times New Roman" w:cs="Times New Roman"/>
          <w:b/>
          <w:bCs/>
          <w:sz w:val="24"/>
          <w:szCs w:val="24"/>
        </w:rPr>
      </w:pPr>
    </w:p>
    <w:p w14:paraId="24CBB237" w14:textId="77777777" w:rsidR="00E006CC" w:rsidRDefault="00E006CC" w:rsidP="009A44EE">
      <w:pPr>
        <w:spacing w:line="360" w:lineRule="auto"/>
        <w:jc w:val="center"/>
        <w:rPr>
          <w:rFonts w:ascii="Times New Roman" w:hAnsi="Times New Roman" w:cs="Times New Roman"/>
          <w:b/>
          <w:bCs/>
          <w:sz w:val="24"/>
          <w:szCs w:val="24"/>
        </w:rPr>
      </w:pPr>
    </w:p>
    <w:p w14:paraId="6CF620F5" w14:textId="77777777" w:rsidR="00037D7C" w:rsidRDefault="00037D7C" w:rsidP="009A44EE">
      <w:pPr>
        <w:spacing w:line="360" w:lineRule="auto"/>
        <w:jc w:val="center"/>
        <w:rPr>
          <w:rFonts w:ascii="Times New Roman" w:hAnsi="Times New Roman" w:cs="Times New Roman"/>
          <w:b/>
          <w:bCs/>
          <w:sz w:val="24"/>
          <w:szCs w:val="24"/>
        </w:rPr>
      </w:pPr>
    </w:p>
    <w:p w14:paraId="7BEBEEF0" w14:textId="77777777" w:rsidR="00037D7C" w:rsidRDefault="00037D7C" w:rsidP="009A44EE">
      <w:pPr>
        <w:spacing w:line="360" w:lineRule="auto"/>
        <w:jc w:val="center"/>
        <w:rPr>
          <w:rFonts w:ascii="Times New Roman" w:hAnsi="Times New Roman" w:cs="Times New Roman"/>
          <w:b/>
          <w:bCs/>
          <w:sz w:val="24"/>
          <w:szCs w:val="24"/>
        </w:rPr>
      </w:pPr>
    </w:p>
    <w:p w14:paraId="1FA582A8" w14:textId="77777777" w:rsidR="0012747E" w:rsidRDefault="0042143C" w:rsidP="009A44EE">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International</w:t>
      </w:r>
      <w:r w:rsidR="000239C8" w:rsidRPr="00037D7C">
        <w:rPr>
          <w:rFonts w:ascii="Times New Roman" w:hAnsi="Times New Roman" w:cs="Times New Roman"/>
          <w:b/>
          <w:bCs/>
          <w:sz w:val="52"/>
          <w:szCs w:val="52"/>
        </w:rPr>
        <w:t xml:space="preserve"> </w:t>
      </w:r>
      <w:r w:rsidR="00E86D39">
        <w:rPr>
          <w:rFonts w:ascii="Times New Roman" w:hAnsi="Times New Roman" w:cs="Times New Roman"/>
          <w:b/>
          <w:bCs/>
          <w:sz w:val="52"/>
          <w:szCs w:val="52"/>
        </w:rPr>
        <w:t>M</w:t>
      </w:r>
      <w:r w:rsidR="00AF2629" w:rsidRPr="00037D7C">
        <w:rPr>
          <w:rFonts w:ascii="Times New Roman" w:hAnsi="Times New Roman" w:cs="Times New Roman"/>
          <w:b/>
          <w:bCs/>
          <w:sz w:val="52"/>
          <w:szCs w:val="52"/>
        </w:rPr>
        <w:t>oratorium of</w:t>
      </w:r>
      <w:r w:rsidR="000239C8" w:rsidRPr="00037D7C">
        <w:rPr>
          <w:rFonts w:ascii="Times New Roman" w:hAnsi="Times New Roman" w:cs="Times New Roman"/>
          <w:b/>
          <w:bCs/>
          <w:sz w:val="52"/>
          <w:szCs w:val="52"/>
        </w:rPr>
        <w:t xml:space="preserve"> </w:t>
      </w:r>
      <w:r w:rsidR="00E86D39">
        <w:rPr>
          <w:rFonts w:ascii="Times New Roman" w:hAnsi="Times New Roman" w:cs="Times New Roman"/>
          <w:b/>
          <w:bCs/>
          <w:sz w:val="52"/>
          <w:szCs w:val="52"/>
        </w:rPr>
        <w:t>R</w:t>
      </w:r>
      <w:r w:rsidR="000239C8" w:rsidRPr="00037D7C">
        <w:rPr>
          <w:rFonts w:ascii="Times New Roman" w:hAnsi="Times New Roman" w:cs="Times New Roman"/>
          <w:b/>
          <w:bCs/>
          <w:sz w:val="52"/>
          <w:szCs w:val="52"/>
        </w:rPr>
        <w:t>esearch on</w:t>
      </w:r>
      <w:r w:rsidR="00AF2629" w:rsidRPr="00037D7C">
        <w:rPr>
          <w:rFonts w:ascii="Times New Roman" w:hAnsi="Times New Roman" w:cs="Times New Roman"/>
          <w:b/>
          <w:bCs/>
          <w:sz w:val="52"/>
          <w:szCs w:val="52"/>
        </w:rPr>
        <w:t xml:space="preserve"> Large-Scale</w:t>
      </w:r>
      <w:r w:rsidR="000239C8" w:rsidRPr="00037D7C">
        <w:rPr>
          <w:rFonts w:ascii="Times New Roman" w:hAnsi="Times New Roman" w:cs="Times New Roman"/>
          <w:b/>
          <w:bCs/>
          <w:sz w:val="52"/>
          <w:szCs w:val="52"/>
        </w:rPr>
        <w:t xml:space="preserve"> AI Capabilities</w:t>
      </w:r>
    </w:p>
    <w:p w14:paraId="1521A5C2" w14:textId="4E8D593E" w:rsidR="00902642" w:rsidRDefault="0042143C" w:rsidP="009A44EE">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(I</w:t>
      </w:r>
      <w:r w:rsidR="004A71F2">
        <w:rPr>
          <w:rFonts w:ascii="Times New Roman" w:hAnsi="Times New Roman" w:cs="Times New Roman"/>
          <w:b/>
          <w:bCs/>
          <w:sz w:val="52"/>
          <w:szCs w:val="52"/>
        </w:rPr>
        <w:t>M</w:t>
      </w:r>
      <w:r w:rsidR="00400B7E">
        <w:rPr>
          <w:rFonts w:ascii="Times New Roman" w:hAnsi="Times New Roman" w:cs="Times New Roman"/>
          <w:b/>
          <w:bCs/>
          <w:sz w:val="52"/>
          <w:szCs w:val="52"/>
        </w:rPr>
        <w:t>RA</w:t>
      </w:r>
      <w:r w:rsidR="00E86D39">
        <w:rPr>
          <w:rFonts w:ascii="Times New Roman" w:hAnsi="Times New Roman" w:cs="Times New Roman"/>
          <w:b/>
          <w:bCs/>
          <w:sz w:val="52"/>
          <w:szCs w:val="52"/>
        </w:rPr>
        <w:t>I</w:t>
      </w:r>
      <w:r w:rsidR="004A71F2">
        <w:rPr>
          <w:rFonts w:ascii="Times New Roman" w:hAnsi="Times New Roman" w:cs="Times New Roman"/>
          <w:b/>
          <w:bCs/>
          <w:sz w:val="52"/>
          <w:szCs w:val="52"/>
        </w:rPr>
        <w:t>)</w:t>
      </w:r>
    </w:p>
    <w:p w14:paraId="46AD5E23" w14:textId="6E3194A0" w:rsidR="00037D7C" w:rsidRPr="00037D7C" w:rsidRDefault="00993DF7" w:rsidP="009A44EE">
      <w:pPr>
        <w:spacing w:line="360" w:lineRule="auto"/>
        <w:jc w:val="center"/>
        <w:rPr>
          <w:rFonts w:ascii="Times New Roman" w:hAnsi="Times New Roman" w:cs="Times New Roman"/>
          <w:b/>
          <w:bCs/>
          <w:sz w:val="52"/>
          <w:szCs w:val="52"/>
        </w:rPr>
      </w:pPr>
      <w:r>
        <w:rPr>
          <w:rFonts w:ascii="Times New Roman" w:hAnsi="Times New Roman" w:cs="Times New Roman"/>
          <w:b/>
          <w:bCs/>
          <w:sz w:val="52"/>
          <w:szCs w:val="52"/>
        </w:rPr>
        <w:t>2023</w:t>
      </w:r>
    </w:p>
    <w:p w14:paraId="6E33EF20" w14:textId="77777777" w:rsidR="00037D7C" w:rsidRDefault="00037D7C" w:rsidP="009A44EE">
      <w:pPr>
        <w:spacing w:line="360" w:lineRule="auto"/>
        <w:jc w:val="both"/>
        <w:rPr>
          <w:rFonts w:ascii="Times New Roman" w:hAnsi="Times New Roman" w:cs="Times New Roman"/>
          <w:sz w:val="24"/>
          <w:szCs w:val="24"/>
        </w:rPr>
      </w:pPr>
    </w:p>
    <w:p w14:paraId="414A3C01" w14:textId="77777777" w:rsidR="00037D7C" w:rsidRDefault="00037D7C" w:rsidP="009A44EE">
      <w:pPr>
        <w:spacing w:line="360" w:lineRule="auto"/>
        <w:jc w:val="both"/>
        <w:rPr>
          <w:rFonts w:ascii="Times New Roman" w:hAnsi="Times New Roman" w:cs="Times New Roman"/>
          <w:sz w:val="24"/>
          <w:szCs w:val="24"/>
        </w:rPr>
      </w:pPr>
    </w:p>
    <w:p w14:paraId="33C448A8" w14:textId="77777777" w:rsidR="00037D7C" w:rsidRDefault="00037D7C" w:rsidP="009A44EE">
      <w:pPr>
        <w:spacing w:line="360" w:lineRule="auto"/>
        <w:jc w:val="both"/>
        <w:rPr>
          <w:rFonts w:ascii="Times New Roman" w:hAnsi="Times New Roman" w:cs="Times New Roman"/>
          <w:sz w:val="24"/>
          <w:szCs w:val="24"/>
        </w:rPr>
      </w:pPr>
    </w:p>
    <w:p w14:paraId="61DC618E" w14:textId="77777777" w:rsidR="00037D7C" w:rsidRDefault="00037D7C" w:rsidP="009A44EE">
      <w:pPr>
        <w:spacing w:line="360" w:lineRule="auto"/>
        <w:jc w:val="both"/>
        <w:rPr>
          <w:rFonts w:ascii="Times New Roman" w:hAnsi="Times New Roman" w:cs="Times New Roman"/>
          <w:sz w:val="24"/>
          <w:szCs w:val="24"/>
        </w:rPr>
      </w:pPr>
    </w:p>
    <w:p w14:paraId="720556A2" w14:textId="77777777" w:rsidR="00037D7C" w:rsidRDefault="00037D7C" w:rsidP="009A44EE">
      <w:pPr>
        <w:spacing w:line="360" w:lineRule="auto"/>
        <w:jc w:val="both"/>
        <w:rPr>
          <w:rFonts w:ascii="Times New Roman" w:hAnsi="Times New Roman" w:cs="Times New Roman"/>
          <w:sz w:val="24"/>
          <w:szCs w:val="24"/>
        </w:rPr>
      </w:pPr>
    </w:p>
    <w:p w14:paraId="21E90F37" w14:textId="77777777" w:rsidR="00037D7C" w:rsidRDefault="00037D7C" w:rsidP="009A44EE">
      <w:pPr>
        <w:spacing w:line="360" w:lineRule="auto"/>
        <w:jc w:val="both"/>
        <w:rPr>
          <w:rFonts w:ascii="Times New Roman" w:hAnsi="Times New Roman" w:cs="Times New Roman"/>
          <w:sz w:val="24"/>
          <w:szCs w:val="24"/>
        </w:rPr>
      </w:pPr>
    </w:p>
    <w:p w14:paraId="71D4288A" w14:textId="77777777" w:rsidR="00037D7C" w:rsidRDefault="00037D7C" w:rsidP="009A44EE">
      <w:pPr>
        <w:spacing w:line="360" w:lineRule="auto"/>
        <w:jc w:val="both"/>
        <w:rPr>
          <w:rFonts w:ascii="Times New Roman" w:hAnsi="Times New Roman" w:cs="Times New Roman"/>
          <w:sz w:val="24"/>
          <w:szCs w:val="24"/>
        </w:rPr>
      </w:pPr>
    </w:p>
    <w:p w14:paraId="3B142176" w14:textId="77777777" w:rsidR="00037D7C" w:rsidRDefault="00037D7C" w:rsidP="009A44EE">
      <w:pPr>
        <w:spacing w:line="360" w:lineRule="auto"/>
        <w:jc w:val="both"/>
        <w:rPr>
          <w:rFonts w:ascii="Times New Roman" w:hAnsi="Times New Roman" w:cs="Times New Roman"/>
          <w:sz w:val="24"/>
          <w:szCs w:val="24"/>
        </w:rPr>
      </w:pPr>
    </w:p>
    <w:p w14:paraId="09C707A3" w14:textId="77777777" w:rsidR="000103AF" w:rsidRDefault="000103AF" w:rsidP="009A44EE">
      <w:pPr>
        <w:spacing w:line="360" w:lineRule="auto"/>
        <w:jc w:val="both"/>
        <w:rPr>
          <w:rFonts w:ascii="Times New Roman" w:hAnsi="Times New Roman" w:cs="Times New Roman"/>
          <w:sz w:val="24"/>
          <w:szCs w:val="24"/>
        </w:rPr>
      </w:pPr>
    </w:p>
    <w:p w14:paraId="6C79FA7F" w14:textId="77777777" w:rsidR="009A44EE" w:rsidRDefault="009A44EE" w:rsidP="009A44EE">
      <w:pPr>
        <w:spacing w:line="360" w:lineRule="auto"/>
        <w:jc w:val="both"/>
        <w:rPr>
          <w:rFonts w:ascii="Times New Roman" w:hAnsi="Times New Roman" w:cs="Times New Roman"/>
          <w:sz w:val="24"/>
          <w:szCs w:val="24"/>
        </w:rPr>
      </w:pPr>
    </w:p>
    <w:p w14:paraId="37D6FF6F" w14:textId="22EC9CC3" w:rsidR="00E86D39" w:rsidRDefault="00E86D39" w:rsidP="009A44EE">
      <w:pPr>
        <w:spacing w:line="360" w:lineRule="auto"/>
        <w:jc w:val="both"/>
        <w:rPr>
          <w:rFonts w:ascii="Times New Roman" w:hAnsi="Times New Roman" w:cs="Times New Roman"/>
          <w:sz w:val="24"/>
          <w:szCs w:val="24"/>
        </w:rPr>
      </w:pPr>
    </w:p>
    <w:sdt>
      <w:sdtPr>
        <w:rPr>
          <w:rFonts w:asciiTheme="minorHAnsi" w:eastAsiaTheme="minorHAnsi" w:hAnsiTheme="minorHAnsi" w:cstheme="minorBidi"/>
          <w:color w:val="auto"/>
          <w:kern w:val="2"/>
          <w:sz w:val="22"/>
          <w:szCs w:val="22"/>
          <w:lang w:val="en-IN"/>
          <w14:ligatures w14:val="standardContextual"/>
        </w:rPr>
        <w:id w:val="-261679277"/>
        <w:docPartObj>
          <w:docPartGallery w:val="Table of Contents"/>
          <w:docPartUnique/>
        </w:docPartObj>
      </w:sdtPr>
      <w:sdtEndPr>
        <w:rPr>
          <w:b/>
          <w:bCs/>
          <w:noProof/>
        </w:rPr>
      </w:sdtEndPr>
      <w:sdtContent>
        <w:p w14:paraId="04FC290E" w14:textId="31BB4434" w:rsidR="00645840" w:rsidRPr="00645840" w:rsidRDefault="00645840" w:rsidP="00645840">
          <w:pPr>
            <w:pStyle w:val="TOCHeading"/>
            <w:spacing w:line="360" w:lineRule="auto"/>
            <w:rPr>
              <w:rFonts w:ascii="Times New Roman" w:hAnsi="Times New Roman" w:cs="Times New Roman"/>
              <w:color w:val="auto"/>
            </w:rPr>
          </w:pPr>
          <w:r w:rsidRPr="00645840">
            <w:rPr>
              <w:rFonts w:ascii="Times New Roman" w:hAnsi="Times New Roman" w:cs="Times New Roman"/>
              <w:color w:val="auto"/>
            </w:rPr>
            <w:t>Table of Contents</w:t>
          </w:r>
        </w:p>
        <w:p w14:paraId="51D1B1F1" w14:textId="0A06EE29" w:rsidR="00491AE1" w:rsidRDefault="00645840">
          <w:pPr>
            <w:pStyle w:val="TOC1"/>
            <w:tabs>
              <w:tab w:val="right" w:leader="dot" w:pos="9016"/>
            </w:tabs>
            <w:rPr>
              <w:rFonts w:eastAsiaTheme="minorEastAsia"/>
              <w:noProof/>
              <w:lang w:eastAsia="en-IN"/>
            </w:rPr>
          </w:pPr>
          <w:r w:rsidRPr="00645840">
            <w:rPr>
              <w:rFonts w:ascii="Times New Roman" w:hAnsi="Times New Roman" w:cs="Times New Roman"/>
              <w:sz w:val="32"/>
              <w:szCs w:val="32"/>
            </w:rPr>
            <w:fldChar w:fldCharType="begin"/>
          </w:r>
          <w:r w:rsidRPr="00645840">
            <w:rPr>
              <w:rFonts w:ascii="Times New Roman" w:hAnsi="Times New Roman" w:cs="Times New Roman"/>
              <w:sz w:val="32"/>
              <w:szCs w:val="32"/>
            </w:rPr>
            <w:instrText xml:space="preserve"> TOC \o "1-3" \h \z \u </w:instrText>
          </w:r>
          <w:r w:rsidRPr="00645840">
            <w:rPr>
              <w:rFonts w:ascii="Times New Roman" w:hAnsi="Times New Roman" w:cs="Times New Roman"/>
              <w:sz w:val="32"/>
              <w:szCs w:val="32"/>
            </w:rPr>
            <w:fldChar w:fldCharType="separate"/>
          </w:r>
          <w:hyperlink w:anchor="_Toc140332396" w:history="1">
            <w:r w:rsidR="00491AE1" w:rsidRPr="00DD517C">
              <w:rPr>
                <w:rStyle w:val="Hyperlink"/>
                <w:rFonts w:ascii="Times New Roman" w:hAnsi="Times New Roman" w:cs="Times New Roman"/>
                <w:noProof/>
              </w:rPr>
              <w:t>Preamble</w:t>
            </w:r>
            <w:r w:rsidR="00491AE1">
              <w:rPr>
                <w:noProof/>
                <w:webHidden/>
              </w:rPr>
              <w:tab/>
            </w:r>
            <w:r w:rsidR="00491AE1">
              <w:rPr>
                <w:noProof/>
                <w:webHidden/>
              </w:rPr>
              <w:fldChar w:fldCharType="begin"/>
            </w:r>
            <w:r w:rsidR="00491AE1">
              <w:rPr>
                <w:noProof/>
                <w:webHidden/>
              </w:rPr>
              <w:instrText xml:space="preserve"> PAGEREF _Toc140332396 \h </w:instrText>
            </w:r>
            <w:r w:rsidR="00491AE1">
              <w:rPr>
                <w:noProof/>
                <w:webHidden/>
              </w:rPr>
            </w:r>
            <w:r w:rsidR="00491AE1">
              <w:rPr>
                <w:noProof/>
                <w:webHidden/>
              </w:rPr>
              <w:fldChar w:fldCharType="separate"/>
            </w:r>
            <w:r w:rsidR="00491AE1">
              <w:rPr>
                <w:noProof/>
                <w:webHidden/>
              </w:rPr>
              <w:t>3</w:t>
            </w:r>
            <w:r w:rsidR="00491AE1">
              <w:rPr>
                <w:noProof/>
                <w:webHidden/>
              </w:rPr>
              <w:fldChar w:fldCharType="end"/>
            </w:r>
          </w:hyperlink>
        </w:p>
        <w:p w14:paraId="74A44609" w14:textId="4DD0F12C" w:rsidR="00491AE1" w:rsidRDefault="00C64606">
          <w:pPr>
            <w:pStyle w:val="TOC1"/>
            <w:tabs>
              <w:tab w:val="right" w:leader="dot" w:pos="9016"/>
            </w:tabs>
            <w:rPr>
              <w:rFonts w:eastAsiaTheme="minorEastAsia"/>
              <w:noProof/>
              <w:lang w:eastAsia="en-IN"/>
            </w:rPr>
          </w:pPr>
          <w:hyperlink w:anchor="_Toc140332397" w:history="1">
            <w:r w:rsidR="00491AE1" w:rsidRPr="00DD517C">
              <w:rPr>
                <w:rStyle w:val="Hyperlink"/>
                <w:rFonts w:ascii="Times New Roman" w:hAnsi="Times New Roman" w:cs="Times New Roman"/>
                <w:noProof/>
              </w:rPr>
              <w:t>Article I</w:t>
            </w:r>
            <w:r w:rsidR="00491AE1">
              <w:rPr>
                <w:noProof/>
                <w:webHidden/>
              </w:rPr>
              <w:tab/>
            </w:r>
            <w:r w:rsidR="00491AE1">
              <w:rPr>
                <w:noProof/>
                <w:webHidden/>
              </w:rPr>
              <w:fldChar w:fldCharType="begin"/>
            </w:r>
            <w:r w:rsidR="00491AE1">
              <w:rPr>
                <w:noProof/>
                <w:webHidden/>
              </w:rPr>
              <w:instrText xml:space="preserve"> PAGEREF _Toc140332397 \h </w:instrText>
            </w:r>
            <w:r w:rsidR="00491AE1">
              <w:rPr>
                <w:noProof/>
                <w:webHidden/>
              </w:rPr>
            </w:r>
            <w:r w:rsidR="00491AE1">
              <w:rPr>
                <w:noProof/>
                <w:webHidden/>
              </w:rPr>
              <w:fldChar w:fldCharType="separate"/>
            </w:r>
            <w:r w:rsidR="00491AE1">
              <w:rPr>
                <w:noProof/>
                <w:webHidden/>
              </w:rPr>
              <w:t>4</w:t>
            </w:r>
            <w:r w:rsidR="00491AE1">
              <w:rPr>
                <w:noProof/>
                <w:webHidden/>
              </w:rPr>
              <w:fldChar w:fldCharType="end"/>
            </w:r>
          </w:hyperlink>
        </w:p>
        <w:p w14:paraId="5D1FBF27" w14:textId="7F1F0942" w:rsidR="00491AE1" w:rsidRDefault="00C64606">
          <w:pPr>
            <w:pStyle w:val="TOC1"/>
            <w:tabs>
              <w:tab w:val="right" w:leader="dot" w:pos="9016"/>
            </w:tabs>
            <w:rPr>
              <w:rFonts w:eastAsiaTheme="minorEastAsia"/>
              <w:noProof/>
              <w:lang w:eastAsia="en-IN"/>
            </w:rPr>
          </w:pPr>
          <w:hyperlink w:anchor="_Toc140332398" w:history="1">
            <w:r w:rsidR="00491AE1" w:rsidRPr="00DD517C">
              <w:rPr>
                <w:rStyle w:val="Hyperlink"/>
                <w:rFonts w:ascii="Times New Roman" w:hAnsi="Times New Roman" w:cs="Times New Roman"/>
                <w:noProof/>
              </w:rPr>
              <w:t>Article II</w:t>
            </w:r>
            <w:r w:rsidR="00491AE1">
              <w:rPr>
                <w:noProof/>
                <w:webHidden/>
              </w:rPr>
              <w:tab/>
            </w:r>
            <w:r w:rsidR="00491AE1">
              <w:rPr>
                <w:noProof/>
                <w:webHidden/>
              </w:rPr>
              <w:fldChar w:fldCharType="begin"/>
            </w:r>
            <w:r w:rsidR="00491AE1">
              <w:rPr>
                <w:noProof/>
                <w:webHidden/>
              </w:rPr>
              <w:instrText xml:space="preserve"> PAGEREF _Toc140332398 \h </w:instrText>
            </w:r>
            <w:r w:rsidR="00491AE1">
              <w:rPr>
                <w:noProof/>
                <w:webHidden/>
              </w:rPr>
            </w:r>
            <w:r w:rsidR="00491AE1">
              <w:rPr>
                <w:noProof/>
                <w:webHidden/>
              </w:rPr>
              <w:fldChar w:fldCharType="separate"/>
            </w:r>
            <w:r w:rsidR="00491AE1">
              <w:rPr>
                <w:noProof/>
                <w:webHidden/>
              </w:rPr>
              <w:t>4</w:t>
            </w:r>
            <w:r w:rsidR="00491AE1">
              <w:rPr>
                <w:noProof/>
                <w:webHidden/>
              </w:rPr>
              <w:fldChar w:fldCharType="end"/>
            </w:r>
          </w:hyperlink>
        </w:p>
        <w:p w14:paraId="25F52CFC" w14:textId="490BB25A" w:rsidR="00491AE1" w:rsidRDefault="00C64606">
          <w:pPr>
            <w:pStyle w:val="TOC1"/>
            <w:tabs>
              <w:tab w:val="right" w:leader="dot" w:pos="9016"/>
            </w:tabs>
            <w:rPr>
              <w:rFonts w:eastAsiaTheme="minorEastAsia"/>
              <w:noProof/>
              <w:lang w:eastAsia="en-IN"/>
            </w:rPr>
          </w:pPr>
          <w:hyperlink w:anchor="_Toc140332399" w:history="1">
            <w:r w:rsidR="00491AE1" w:rsidRPr="00DD517C">
              <w:rPr>
                <w:rStyle w:val="Hyperlink"/>
                <w:rFonts w:ascii="Times New Roman" w:hAnsi="Times New Roman" w:cs="Times New Roman"/>
                <w:noProof/>
              </w:rPr>
              <w:t>Article III</w:t>
            </w:r>
            <w:r w:rsidR="00491AE1">
              <w:rPr>
                <w:noProof/>
                <w:webHidden/>
              </w:rPr>
              <w:tab/>
            </w:r>
            <w:r w:rsidR="00491AE1">
              <w:rPr>
                <w:noProof/>
                <w:webHidden/>
              </w:rPr>
              <w:fldChar w:fldCharType="begin"/>
            </w:r>
            <w:r w:rsidR="00491AE1">
              <w:rPr>
                <w:noProof/>
                <w:webHidden/>
              </w:rPr>
              <w:instrText xml:space="preserve"> PAGEREF _Toc140332399 \h </w:instrText>
            </w:r>
            <w:r w:rsidR="00491AE1">
              <w:rPr>
                <w:noProof/>
                <w:webHidden/>
              </w:rPr>
            </w:r>
            <w:r w:rsidR="00491AE1">
              <w:rPr>
                <w:noProof/>
                <w:webHidden/>
              </w:rPr>
              <w:fldChar w:fldCharType="separate"/>
            </w:r>
            <w:r w:rsidR="00491AE1">
              <w:rPr>
                <w:noProof/>
                <w:webHidden/>
              </w:rPr>
              <w:t>4</w:t>
            </w:r>
            <w:r w:rsidR="00491AE1">
              <w:rPr>
                <w:noProof/>
                <w:webHidden/>
              </w:rPr>
              <w:fldChar w:fldCharType="end"/>
            </w:r>
          </w:hyperlink>
        </w:p>
        <w:p w14:paraId="49CB9604" w14:textId="257A0BAE" w:rsidR="00491AE1" w:rsidRDefault="00C64606">
          <w:pPr>
            <w:pStyle w:val="TOC1"/>
            <w:tabs>
              <w:tab w:val="right" w:leader="dot" w:pos="9016"/>
            </w:tabs>
            <w:rPr>
              <w:rFonts w:eastAsiaTheme="minorEastAsia"/>
              <w:noProof/>
              <w:lang w:eastAsia="en-IN"/>
            </w:rPr>
          </w:pPr>
          <w:hyperlink w:anchor="_Toc140332400" w:history="1">
            <w:r w:rsidR="00491AE1" w:rsidRPr="00DD517C">
              <w:rPr>
                <w:rStyle w:val="Hyperlink"/>
                <w:rFonts w:ascii="Times New Roman" w:hAnsi="Times New Roman" w:cs="Times New Roman"/>
                <w:noProof/>
              </w:rPr>
              <w:t>Article IV</w:t>
            </w:r>
            <w:r w:rsidR="00491AE1">
              <w:rPr>
                <w:noProof/>
                <w:webHidden/>
              </w:rPr>
              <w:tab/>
            </w:r>
            <w:r w:rsidR="00491AE1">
              <w:rPr>
                <w:noProof/>
                <w:webHidden/>
              </w:rPr>
              <w:fldChar w:fldCharType="begin"/>
            </w:r>
            <w:r w:rsidR="00491AE1">
              <w:rPr>
                <w:noProof/>
                <w:webHidden/>
              </w:rPr>
              <w:instrText xml:space="preserve"> PAGEREF _Toc140332400 \h </w:instrText>
            </w:r>
            <w:r w:rsidR="00491AE1">
              <w:rPr>
                <w:noProof/>
                <w:webHidden/>
              </w:rPr>
            </w:r>
            <w:r w:rsidR="00491AE1">
              <w:rPr>
                <w:noProof/>
                <w:webHidden/>
              </w:rPr>
              <w:fldChar w:fldCharType="separate"/>
            </w:r>
            <w:r w:rsidR="00491AE1">
              <w:rPr>
                <w:noProof/>
                <w:webHidden/>
              </w:rPr>
              <w:t>4</w:t>
            </w:r>
            <w:r w:rsidR="00491AE1">
              <w:rPr>
                <w:noProof/>
                <w:webHidden/>
              </w:rPr>
              <w:fldChar w:fldCharType="end"/>
            </w:r>
          </w:hyperlink>
        </w:p>
        <w:p w14:paraId="2246E275" w14:textId="765919AF" w:rsidR="00491AE1" w:rsidRDefault="00C64606">
          <w:pPr>
            <w:pStyle w:val="TOC1"/>
            <w:tabs>
              <w:tab w:val="right" w:leader="dot" w:pos="9016"/>
            </w:tabs>
            <w:rPr>
              <w:rFonts w:eastAsiaTheme="minorEastAsia"/>
              <w:noProof/>
              <w:lang w:eastAsia="en-IN"/>
            </w:rPr>
          </w:pPr>
          <w:hyperlink w:anchor="_Toc140332401" w:history="1">
            <w:r w:rsidR="00491AE1" w:rsidRPr="00DD517C">
              <w:rPr>
                <w:rStyle w:val="Hyperlink"/>
                <w:rFonts w:ascii="Times New Roman" w:hAnsi="Times New Roman" w:cs="Times New Roman"/>
                <w:noProof/>
              </w:rPr>
              <w:t>Article V</w:t>
            </w:r>
            <w:r w:rsidR="00491AE1">
              <w:rPr>
                <w:noProof/>
                <w:webHidden/>
              </w:rPr>
              <w:tab/>
            </w:r>
            <w:r w:rsidR="00491AE1">
              <w:rPr>
                <w:noProof/>
                <w:webHidden/>
              </w:rPr>
              <w:fldChar w:fldCharType="begin"/>
            </w:r>
            <w:r w:rsidR="00491AE1">
              <w:rPr>
                <w:noProof/>
                <w:webHidden/>
              </w:rPr>
              <w:instrText xml:space="preserve"> PAGEREF _Toc140332401 \h </w:instrText>
            </w:r>
            <w:r w:rsidR="00491AE1">
              <w:rPr>
                <w:noProof/>
                <w:webHidden/>
              </w:rPr>
            </w:r>
            <w:r w:rsidR="00491AE1">
              <w:rPr>
                <w:noProof/>
                <w:webHidden/>
              </w:rPr>
              <w:fldChar w:fldCharType="separate"/>
            </w:r>
            <w:r w:rsidR="00491AE1">
              <w:rPr>
                <w:noProof/>
                <w:webHidden/>
              </w:rPr>
              <w:t>6</w:t>
            </w:r>
            <w:r w:rsidR="00491AE1">
              <w:rPr>
                <w:noProof/>
                <w:webHidden/>
              </w:rPr>
              <w:fldChar w:fldCharType="end"/>
            </w:r>
          </w:hyperlink>
        </w:p>
        <w:p w14:paraId="146A7587" w14:textId="22DA362E" w:rsidR="00491AE1" w:rsidRDefault="00C64606">
          <w:pPr>
            <w:pStyle w:val="TOC1"/>
            <w:tabs>
              <w:tab w:val="right" w:leader="dot" w:pos="9016"/>
            </w:tabs>
            <w:rPr>
              <w:rFonts w:eastAsiaTheme="minorEastAsia"/>
              <w:noProof/>
              <w:lang w:eastAsia="en-IN"/>
            </w:rPr>
          </w:pPr>
          <w:hyperlink w:anchor="_Toc140332402" w:history="1">
            <w:r w:rsidR="00491AE1" w:rsidRPr="00DD517C">
              <w:rPr>
                <w:rStyle w:val="Hyperlink"/>
                <w:rFonts w:ascii="Times New Roman" w:hAnsi="Times New Roman" w:cs="Times New Roman"/>
                <w:noProof/>
              </w:rPr>
              <w:t>Article VI</w:t>
            </w:r>
            <w:r w:rsidR="00491AE1">
              <w:rPr>
                <w:noProof/>
                <w:webHidden/>
              </w:rPr>
              <w:tab/>
            </w:r>
            <w:r w:rsidR="00491AE1">
              <w:rPr>
                <w:noProof/>
                <w:webHidden/>
              </w:rPr>
              <w:fldChar w:fldCharType="begin"/>
            </w:r>
            <w:r w:rsidR="00491AE1">
              <w:rPr>
                <w:noProof/>
                <w:webHidden/>
              </w:rPr>
              <w:instrText xml:space="preserve"> PAGEREF _Toc140332402 \h </w:instrText>
            </w:r>
            <w:r w:rsidR="00491AE1">
              <w:rPr>
                <w:noProof/>
                <w:webHidden/>
              </w:rPr>
            </w:r>
            <w:r w:rsidR="00491AE1">
              <w:rPr>
                <w:noProof/>
                <w:webHidden/>
              </w:rPr>
              <w:fldChar w:fldCharType="separate"/>
            </w:r>
            <w:r w:rsidR="00491AE1">
              <w:rPr>
                <w:noProof/>
                <w:webHidden/>
              </w:rPr>
              <w:t>6</w:t>
            </w:r>
            <w:r w:rsidR="00491AE1">
              <w:rPr>
                <w:noProof/>
                <w:webHidden/>
              </w:rPr>
              <w:fldChar w:fldCharType="end"/>
            </w:r>
          </w:hyperlink>
        </w:p>
        <w:p w14:paraId="532B7969" w14:textId="1EC31545" w:rsidR="00491AE1" w:rsidRDefault="00C64606">
          <w:pPr>
            <w:pStyle w:val="TOC1"/>
            <w:tabs>
              <w:tab w:val="right" w:leader="dot" w:pos="9016"/>
            </w:tabs>
            <w:rPr>
              <w:rFonts w:eastAsiaTheme="minorEastAsia"/>
              <w:noProof/>
              <w:lang w:eastAsia="en-IN"/>
            </w:rPr>
          </w:pPr>
          <w:hyperlink w:anchor="_Toc140332403" w:history="1">
            <w:r w:rsidR="00491AE1" w:rsidRPr="00DD517C">
              <w:rPr>
                <w:rStyle w:val="Hyperlink"/>
                <w:rFonts w:ascii="Times New Roman" w:hAnsi="Times New Roman" w:cs="Times New Roman"/>
                <w:noProof/>
              </w:rPr>
              <w:t>Article VII</w:t>
            </w:r>
            <w:r w:rsidR="00491AE1">
              <w:rPr>
                <w:noProof/>
                <w:webHidden/>
              </w:rPr>
              <w:tab/>
            </w:r>
            <w:r w:rsidR="00491AE1">
              <w:rPr>
                <w:noProof/>
                <w:webHidden/>
              </w:rPr>
              <w:fldChar w:fldCharType="begin"/>
            </w:r>
            <w:r w:rsidR="00491AE1">
              <w:rPr>
                <w:noProof/>
                <w:webHidden/>
              </w:rPr>
              <w:instrText xml:space="preserve"> PAGEREF _Toc140332403 \h </w:instrText>
            </w:r>
            <w:r w:rsidR="00491AE1">
              <w:rPr>
                <w:noProof/>
                <w:webHidden/>
              </w:rPr>
            </w:r>
            <w:r w:rsidR="00491AE1">
              <w:rPr>
                <w:noProof/>
                <w:webHidden/>
              </w:rPr>
              <w:fldChar w:fldCharType="separate"/>
            </w:r>
            <w:r w:rsidR="00491AE1">
              <w:rPr>
                <w:noProof/>
                <w:webHidden/>
              </w:rPr>
              <w:t>7</w:t>
            </w:r>
            <w:r w:rsidR="00491AE1">
              <w:rPr>
                <w:noProof/>
                <w:webHidden/>
              </w:rPr>
              <w:fldChar w:fldCharType="end"/>
            </w:r>
          </w:hyperlink>
        </w:p>
        <w:p w14:paraId="45DD81EB" w14:textId="39F2FF47" w:rsidR="00491AE1" w:rsidRDefault="00C64606">
          <w:pPr>
            <w:pStyle w:val="TOC1"/>
            <w:tabs>
              <w:tab w:val="right" w:leader="dot" w:pos="9016"/>
            </w:tabs>
            <w:rPr>
              <w:rFonts w:eastAsiaTheme="minorEastAsia"/>
              <w:noProof/>
              <w:lang w:eastAsia="en-IN"/>
            </w:rPr>
          </w:pPr>
          <w:hyperlink w:anchor="_Toc140332404" w:history="1">
            <w:r w:rsidR="00491AE1" w:rsidRPr="00DD517C">
              <w:rPr>
                <w:rStyle w:val="Hyperlink"/>
                <w:rFonts w:ascii="Times New Roman" w:hAnsi="Times New Roman" w:cs="Times New Roman"/>
                <w:noProof/>
              </w:rPr>
              <w:t>Article VIII</w:t>
            </w:r>
            <w:r w:rsidR="00491AE1">
              <w:rPr>
                <w:noProof/>
                <w:webHidden/>
              </w:rPr>
              <w:tab/>
            </w:r>
            <w:r w:rsidR="00491AE1">
              <w:rPr>
                <w:noProof/>
                <w:webHidden/>
              </w:rPr>
              <w:fldChar w:fldCharType="begin"/>
            </w:r>
            <w:r w:rsidR="00491AE1">
              <w:rPr>
                <w:noProof/>
                <w:webHidden/>
              </w:rPr>
              <w:instrText xml:space="preserve"> PAGEREF _Toc140332404 \h </w:instrText>
            </w:r>
            <w:r w:rsidR="00491AE1">
              <w:rPr>
                <w:noProof/>
                <w:webHidden/>
              </w:rPr>
            </w:r>
            <w:r w:rsidR="00491AE1">
              <w:rPr>
                <w:noProof/>
                <w:webHidden/>
              </w:rPr>
              <w:fldChar w:fldCharType="separate"/>
            </w:r>
            <w:r w:rsidR="00491AE1">
              <w:rPr>
                <w:noProof/>
                <w:webHidden/>
              </w:rPr>
              <w:t>7</w:t>
            </w:r>
            <w:r w:rsidR="00491AE1">
              <w:rPr>
                <w:noProof/>
                <w:webHidden/>
              </w:rPr>
              <w:fldChar w:fldCharType="end"/>
            </w:r>
          </w:hyperlink>
        </w:p>
        <w:p w14:paraId="5DCDE6DE" w14:textId="137CF8BB" w:rsidR="00491AE1" w:rsidRDefault="00C64606">
          <w:pPr>
            <w:pStyle w:val="TOC1"/>
            <w:tabs>
              <w:tab w:val="right" w:leader="dot" w:pos="9016"/>
            </w:tabs>
            <w:rPr>
              <w:rFonts w:eastAsiaTheme="minorEastAsia"/>
              <w:noProof/>
              <w:lang w:eastAsia="en-IN"/>
            </w:rPr>
          </w:pPr>
          <w:hyperlink w:anchor="_Toc140332405" w:history="1">
            <w:r w:rsidR="00491AE1" w:rsidRPr="00DD517C">
              <w:rPr>
                <w:rStyle w:val="Hyperlink"/>
                <w:rFonts w:ascii="Times New Roman" w:hAnsi="Times New Roman" w:cs="Times New Roman"/>
                <w:noProof/>
              </w:rPr>
              <w:t>Article IX</w:t>
            </w:r>
            <w:r w:rsidR="00491AE1">
              <w:rPr>
                <w:noProof/>
                <w:webHidden/>
              </w:rPr>
              <w:tab/>
            </w:r>
            <w:r w:rsidR="00491AE1">
              <w:rPr>
                <w:noProof/>
                <w:webHidden/>
              </w:rPr>
              <w:fldChar w:fldCharType="begin"/>
            </w:r>
            <w:r w:rsidR="00491AE1">
              <w:rPr>
                <w:noProof/>
                <w:webHidden/>
              </w:rPr>
              <w:instrText xml:space="preserve"> PAGEREF _Toc140332405 \h </w:instrText>
            </w:r>
            <w:r w:rsidR="00491AE1">
              <w:rPr>
                <w:noProof/>
                <w:webHidden/>
              </w:rPr>
            </w:r>
            <w:r w:rsidR="00491AE1">
              <w:rPr>
                <w:noProof/>
                <w:webHidden/>
              </w:rPr>
              <w:fldChar w:fldCharType="separate"/>
            </w:r>
            <w:r w:rsidR="00491AE1">
              <w:rPr>
                <w:noProof/>
                <w:webHidden/>
              </w:rPr>
              <w:t>7</w:t>
            </w:r>
            <w:r w:rsidR="00491AE1">
              <w:rPr>
                <w:noProof/>
                <w:webHidden/>
              </w:rPr>
              <w:fldChar w:fldCharType="end"/>
            </w:r>
          </w:hyperlink>
        </w:p>
        <w:p w14:paraId="3F1EABF7" w14:textId="1B106C47" w:rsidR="00491AE1" w:rsidRDefault="00C64606">
          <w:pPr>
            <w:pStyle w:val="TOC1"/>
            <w:tabs>
              <w:tab w:val="right" w:leader="dot" w:pos="9016"/>
            </w:tabs>
            <w:rPr>
              <w:rFonts w:eastAsiaTheme="minorEastAsia"/>
              <w:noProof/>
              <w:lang w:eastAsia="en-IN"/>
            </w:rPr>
          </w:pPr>
          <w:hyperlink w:anchor="_Toc140332406" w:history="1">
            <w:r w:rsidR="00491AE1" w:rsidRPr="00DD517C">
              <w:rPr>
                <w:rStyle w:val="Hyperlink"/>
                <w:rFonts w:ascii="Times New Roman" w:hAnsi="Times New Roman" w:cs="Times New Roman"/>
                <w:noProof/>
              </w:rPr>
              <w:t>Article X</w:t>
            </w:r>
            <w:r w:rsidR="00491AE1">
              <w:rPr>
                <w:noProof/>
                <w:webHidden/>
              </w:rPr>
              <w:tab/>
            </w:r>
            <w:r w:rsidR="00491AE1">
              <w:rPr>
                <w:noProof/>
                <w:webHidden/>
              </w:rPr>
              <w:fldChar w:fldCharType="begin"/>
            </w:r>
            <w:r w:rsidR="00491AE1">
              <w:rPr>
                <w:noProof/>
                <w:webHidden/>
              </w:rPr>
              <w:instrText xml:space="preserve"> PAGEREF _Toc140332406 \h </w:instrText>
            </w:r>
            <w:r w:rsidR="00491AE1">
              <w:rPr>
                <w:noProof/>
                <w:webHidden/>
              </w:rPr>
            </w:r>
            <w:r w:rsidR="00491AE1">
              <w:rPr>
                <w:noProof/>
                <w:webHidden/>
              </w:rPr>
              <w:fldChar w:fldCharType="separate"/>
            </w:r>
            <w:r w:rsidR="00491AE1">
              <w:rPr>
                <w:noProof/>
                <w:webHidden/>
              </w:rPr>
              <w:t>7</w:t>
            </w:r>
            <w:r w:rsidR="00491AE1">
              <w:rPr>
                <w:noProof/>
                <w:webHidden/>
              </w:rPr>
              <w:fldChar w:fldCharType="end"/>
            </w:r>
          </w:hyperlink>
        </w:p>
        <w:p w14:paraId="16B7E9FD" w14:textId="5FEE0F47" w:rsidR="00491AE1" w:rsidRDefault="00C64606">
          <w:pPr>
            <w:pStyle w:val="TOC1"/>
            <w:tabs>
              <w:tab w:val="right" w:leader="dot" w:pos="9016"/>
            </w:tabs>
            <w:rPr>
              <w:rFonts w:eastAsiaTheme="minorEastAsia"/>
              <w:noProof/>
              <w:lang w:eastAsia="en-IN"/>
            </w:rPr>
          </w:pPr>
          <w:hyperlink w:anchor="_Toc140332407" w:history="1">
            <w:r w:rsidR="00491AE1" w:rsidRPr="00DD517C">
              <w:rPr>
                <w:rStyle w:val="Hyperlink"/>
                <w:rFonts w:ascii="Times New Roman" w:hAnsi="Times New Roman" w:cs="Times New Roman"/>
                <w:noProof/>
              </w:rPr>
              <w:t>Article XI</w:t>
            </w:r>
            <w:r w:rsidR="00491AE1">
              <w:rPr>
                <w:noProof/>
                <w:webHidden/>
              </w:rPr>
              <w:tab/>
            </w:r>
            <w:r w:rsidR="00491AE1">
              <w:rPr>
                <w:noProof/>
                <w:webHidden/>
              </w:rPr>
              <w:fldChar w:fldCharType="begin"/>
            </w:r>
            <w:r w:rsidR="00491AE1">
              <w:rPr>
                <w:noProof/>
                <w:webHidden/>
              </w:rPr>
              <w:instrText xml:space="preserve"> PAGEREF _Toc140332407 \h </w:instrText>
            </w:r>
            <w:r w:rsidR="00491AE1">
              <w:rPr>
                <w:noProof/>
                <w:webHidden/>
              </w:rPr>
            </w:r>
            <w:r w:rsidR="00491AE1">
              <w:rPr>
                <w:noProof/>
                <w:webHidden/>
              </w:rPr>
              <w:fldChar w:fldCharType="separate"/>
            </w:r>
            <w:r w:rsidR="00491AE1">
              <w:rPr>
                <w:noProof/>
                <w:webHidden/>
              </w:rPr>
              <w:t>8</w:t>
            </w:r>
            <w:r w:rsidR="00491AE1">
              <w:rPr>
                <w:noProof/>
                <w:webHidden/>
              </w:rPr>
              <w:fldChar w:fldCharType="end"/>
            </w:r>
          </w:hyperlink>
        </w:p>
        <w:p w14:paraId="28985EC9" w14:textId="335DA6D8" w:rsidR="00491AE1" w:rsidRDefault="00C64606">
          <w:pPr>
            <w:pStyle w:val="TOC1"/>
            <w:tabs>
              <w:tab w:val="right" w:leader="dot" w:pos="9016"/>
            </w:tabs>
            <w:rPr>
              <w:rFonts w:eastAsiaTheme="minorEastAsia"/>
              <w:noProof/>
              <w:lang w:eastAsia="en-IN"/>
            </w:rPr>
          </w:pPr>
          <w:hyperlink w:anchor="_Toc140332408" w:history="1">
            <w:r w:rsidR="00491AE1" w:rsidRPr="00DD517C">
              <w:rPr>
                <w:rStyle w:val="Hyperlink"/>
                <w:rFonts w:ascii="Times New Roman" w:hAnsi="Times New Roman" w:cs="Times New Roman"/>
                <w:noProof/>
              </w:rPr>
              <w:t>Article XII</w:t>
            </w:r>
            <w:r w:rsidR="00491AE1">
              <w:rPr>
                <w:noProof/>
                <w:webHidden/>
              </w:rPr>
              <w:tab/>
            </w:r>
            <w:r w:rsidR="00491AE1">
              <w:rPr>
                <w:noProof/>
                <w:webHidden/>
              </w:rPr>
              <w:fldChar w:fldCharType="begin"/>
            </w:r>
            <w:r w:rsidR="00491AE1">
              <w:rPr>
                <w:noProof/>
                <w:webHidden/>
              </w:rPr>
              <w:instrText xml:space="preserve"> PAGEREF _Toc140332408 \h </w:instrText>
            </w:r>
            <w:r w:rsidR="00491AE1">
              <w:rPr>
                <w:noProof/>
                <w:webHidden/>
              </w:rPr>
            </w:r>
            <w:r w:rsidR="00491AE1">
              <w:rPr>
                <w:noProof/>
                <w:webHidden/>
              </w:rPr>
              <w:fldChar w:fldCharType="separate"/>
            </w:r>
            <w:r w:rsidR="00491AE1">
              <w:rPr>
                <w:noProof/>
                <w:webHidden/>
              </w:rPr>
              <w:t>8</w:t>
            </w:r>
            <w:r w:rsidR="00491AE1">
              <w:rPr>
                <w:noProof/>
                <w:webHidden/>
              </w:rPr>
              <w:fldChar w:fldCharType="end"/>
            </w:r>
          </w:hyperlink>
        </w:p>
        <w:p w14:paraId="7879109E" w14:textId="00929168" w:rsidR="00491AE1" w:rsidRDefault="00C64606">
          <w:pPr>
            <w:pStyle w:val="TOC1"/>
            <w:tabs>
              <w:tab w:val="right" w:leader="dot" w:pos="9016"/>
            </w:tabs>
            <w:rPr>
              <w:rFonts w:eastAsiaTheme="minorEastAsia"/>
              <w:noProof/>
              <w:lang w:eastAsia="en-IN"/>
            </w:rPr>
          </w:pPr>
          <w:hyperlink w:anchor="_Toc140332409" w:history="1">
            <w:r w:rsidR="00491AE1" w:rsidRPr="00DD517C">
              <w:rPr>
                <w:rStyle w:val="Hyperlink"/>
                <w:rFonts w:ascii="Times New Roman" w:hAnsi="Times New Roman" w:cs="Times New Roman"/>
                <w:noProof/>
              </w:rPr>
              <w:t>Article XIII</w:t>
            </w:r>
            <w:r w:rsidR="00491AE1">
              <w:rPr>
                <w:noProof/>
                <w:webHidden/>
              </w:rPr>
              <w:tab/>
            </w:r>
            <w:r w:rsidR="00491AE1">
              <w:rPr>
                <w:noProof/>
                <w:webHidden/>
              </w:rPr>
              <w:fldChar w:fldCharType="begin"/>
            </w:r>
            <w:r w:rsidR="00491AE1">
              <w:rPr>
                <w:noProof/>
                <w:webHidden/>
              </w:rPr>
              <w:instrText xml:space="preserve"> PAGEREF _Toc140332409 \h </w:instrText>
            </w:r>
            <w:r w:rsidR="00491AE1">
              <w:rPr>
                <w:noProof/>
                <w:webHidden/>
              </w:rPr>
            </w:r>
            <w:r w:rsidR="00491AE1">
              <w:rPr>
                <w:noProof/>
                <w:webHidden/>
              </w:rPr>
              <w:fldChar w:fldCharType="separate"/>
            </w:r>
            <w:r w:rsidR="00491AE1">
              <w:rPr>
                <w:noProof/>
                <w:webHidden/>
              </w:rPr>
              <w:t>9</w:t>
            </w:r>
            <w:r w:rsidR="00491AE1">
              <w:rPr>
                <w:noProof/>
                <w:webHidden/>
              </w:rPr>
              <w:fldChar w:fldCharType="end"/>
            </w:r>
          </w:hyperlink>
        </w:p>
        <w:p w14:paraId="577F882A" w14:textId="7B1B18C3" w:rsidR="00491AE1" w:rsidRDefault="00C64606">
          <w:pPr>
            <w:pStyle w:val="TOC1"/>
            <w:tabs>
              <w:tab w:val="right" w:leader="dot" w:pos="9016"/>
            </w:tabs>
            <w:rPr>
              <w:rFonts w:eastAsiaTheme="minorEastAsia"/>
              <w:noProof/>
              <w:lang w:eastAsia="en-IN"/>
            </w:rPr>
          </w:pPr>
          <w:hyperlink w:anchor="_Toc140332410" w:history="1">
            <w:r w:rsidR="00491AE1" w:rsidRPr="00DD517C">
              <w:rPr>
                <w:rStyle w:val="Hyperlink"/>
                <w:rFonts w:ascii="Times New Roman" w:hAnsi="Times New Roman" w:cs="Times New Roman"/>
                <w:noProof/>
              </w:rPr>
              <w:t>Article XIV</w:t>
            </w:r>
            <w:r w:rsidR="00491AE1">
              <w:rPr>
                <w:noProof/>
                <w:webHidden/>
              </w:rPr>
              <w:tab/>
            </w:r>
            <w:r w:rsidR="00491AE1">
              <w:rPr>
                <w:noProof/>
                <w:webHidden/>
              </w:rPr>
              <w:fldChar w:fldCharType="begin"/>
            </w:r>
            <w:r w:rsidR="00491AE1">
              <w:rPr>
                <w:noProof/>
                <w:webHidden/>
              </w:rPr>
              <w:instrText xml:space="preserve"> PAGEREF _Toc140332410 \h </w:instrText>
            </w:r>
            <w:r w:rsidR="00491AE1">
              <w:rPr>
                <w:noProof/>
                <w:webHidden/>
              </w:rPr>
            </w:r>
            <w:r w:rsidR="00491AE1">
              <w:rPr>
                <w:noProof/>
                <w:webHidden/>
              </w:rPr>
              <w:fldChar w:fldCharType="separate"/>
            </w:r>
            <w:r w:rsidR="00491AE1">
              <w:rPr>
                <w:noProof/>
                <w:webHidden/>
              </w:rPr>
              <w:t>9</w:t>
            </w:r>
            <w:r w:rsidR="00491AE1">
              <w:rPr>
                <w:noProof/>
                <w:webHidden/>
              </w:rPr>
              <w:fldChar w:fldCharType="end"/>
            </w:r>
          </w:hyperlink>
        </w:p>
        <w:p w14:paraId="52979C62" w14:textId="4F86ECE1" w:rsidR="00491AE1" w:rsidRDefault="00C64606">
          <w:pPr>
            <w:pStyle w:val="TOC1"/>
            <w:tabs>
              <w:tab w:val="right" w:leader="dot" w:pos="9016"/>
            </w:tabs>
            <w:rPr>
              <w:rFonts w:eastAsiaTheme="minorEastAsia"/>
              <w:noProof/>
              <w:lang w:eastAsia="en-IN"/>
            </w:rPr>
          </w:pPr>
          <w:hyperlink w:anchor="_Toc140332411" w:history="1">
            <w:r w:rsidR="00491AE1" w:rsidRPr="00DD517C">
              <w:rPr>
                <w:rStyle w:val="Hyperlink"/>
                <w:rFonts w:ascii="Times New Roman" w:hAnsi="Times New Roman" w:cs="Times New Roman"/>
                <w:noProof/>
              </w:rPr>
              <w:t>Article XV</w:t>
            </w:r>
            <w:r w:rsidR="00491AE1">
              <w:rPr>
                <w:noProof/>
                <w:webHidden/>
              </w:rPr>
              <w:tab/>
            </w:r>
            <w:r w:rsidR="00491AE1">
              <w:rPr>
                <w:noProof/>
                <w:webHidden/>
              </w:rPr>
              <w:fldChar w:fldCharType="begin"/>
            </w:r>
            <w:r w:rsidR="00491AE1">
              <w:rPr>
                <w:noProof/>
                <w:webHidden/>
              </w:rPr>
              <w:instrText xml:space="preserve"> PAGEREF _Toc140332411 \h </w:instrText>
            </w:r>
            <w:r w:rsidR="00491AE1">
              <w:rPr>
                <w:noProof/>
                <w:webHidden/>
              </w:rPr>
            </w:r>
            <w:r w:rsidR="00491AE1">
              <w:rPr>
                <w:noProof/>
                <w:webHidden/>
              </w:rPr>
              <w:fldChar w:fldCharType="separate"/>
            </w:r>
            <w:r w:rsidR="00491AE1">
              <w:rPr>
                <w:noProof/>
                <w:webHidden/>
              </w:rPr>
              <w:t>9</w:t>
            </w:r>
            <w:r w:rsidR="00491AE1">
              <w:rPr>
                <w:noProof/>
                <w:webHidden/>
              </w:rPr>
              <w:fldChar w:fldCharType="end"/>
            </w:r>
          </w:hyperlink>
        </w:p>
        <w:p w14:paraId="1D572F60" w14:textId="0914B208" w:rsidR="00491AE1" w:rsidRDefault="00C64606">
          <w:pPr>
            <w:pStyle w:val="TOC1"/>
            <w:tabs>
              <w:tab w:val="right" w:leader="dot" w:pos="9016"/>
            </w:tabs>
            <w:rPr>
              <w:rFonts w:eastAsiaTheme="minorEastAsia"/>
              <w:noProof/>
              <w:lang w:eastAsia="en-IN"/>
            </w:rPr>
          </w:pPr>
          <w:hyperlink w:anchor="_Toc140332412" w:history="1">
            <w:r w:rsidR="00491AE1" w:rsidRPr="00DD517C">
              <w:rPr>
                <w:rStyle w:val="Hyperlink"/>
                <w:rFonts w:ascii="Times New Roman" w:hAnsi="Times New Roman" w:cs="Times New Roman"/>
                <w:noProof/>
              </w:rPr>
              <w:t>Article XVI</w:t>
            </w:r>
            <w:r w:rsidR="00491AE1">
              <w:rPr>
                <w:noProof/>
                <w:webHidden/>
              </w:rPr>
              <w:tab/>
            </w:r>
            <w:r w:rsidR="00491AE1">
              <w:rPr>
                <w:noProof/>
                <w:webHidden/>
              </w:rPr>
              <w:fldChar w:fldCharType="begin"/>
            </w:r>
            <w:r w:rsidR="00491AE1">
              <w:rPr>
                <w:noProof/>
                <w:webHidden/>
              </w:rPr>
              <w:instrText xml:space="preserve"> PAGEREF _Toc140332412 \h </w:instrText>
            </w:r>
            <w:r w:rsidR="00491AE1">
              <w:rPr>
                <w:noProof/>
                <w:webHidden/>
              </w:rPr>
            </w:r>
            <w:r w:rsidR="00491AE1">
              <w:rPr>
                <w:noProof/>
                <w:webHidden/>
              </w:rPr>
              <w:fldChar w:fldCharType="separate"/>
            </w:r>
            <w:r w:rsidR="00491AE1">
              <w:rPr>
                <w:noProof/>
                <w:webHidden/>
              </w:rPr>
              <w:t>9</w:t>
            </w:r>
            <w:r w:rsidR="00491AE1">
              <w:rPr>
                <w:noProof/>
                <w:webHidden/>
              </w:rPr>
              <w:fldChar w:fldCharType="end"/>
            </w:r>
          </w:hyperlink>
        </w:p>
        <w:p w14:paraId="58BF9E61" w14:textId="34C12C33" w:rsidR="00645840" w:rsidRDefault="00645840" w:rsidP="00153DF8">
          <w:pPr>
            <w:spacing w:line="360" w:lineRule="auto"/>
          </w:pPr>
          <w:r w:rsidRPr="00645840">
            <w:rPr>
              <w:rFonts w:ascii="Times New Roman" w:hAnsi="Times New Roman" w:cs="Times New Roman"/>
              <w:b/>
              <w:bCs/>
              <w:noProof/>
              <w:sz w:val="32"/>
              <w:szCs w:val="32"/>
            </w:rPr>
            <w:fldChar w:fldCharType="end"/>
          </w:r>
        </w:p>
      </w:sdtContent>
    </w:sdt>
    <w:p w14:paraId="15D4D07F" w14:textId="77777777" w:rsidR="0084265C" w:rsidRDefault="0084265C" w:rsidP="009A44EE">
      <w:pPr>
        <w:spacing w:line="360" w:lineRule="auto"/>
        <w:jc w:val="both"/>
        <w:rPr>
          <w:rFonts w:ascii="Times New Roman" w:hAnsi="Times New Roman" w:cs="Times New Roman"/>
          <w:b/>
          <w:bCs/>
          <w:sz w:val="24"/>
          <w:szCs w:val="24"/>
        </w:rPr>
      </w:pPr>
    </w:p>
    <w:p w14:paraId="1EA9E579" w14:textId="77777777" w:rsidR="0084265C" w:rsidRDefault="0084265C" w:rsidP="009A44EE">
      <w:pPr>
        <w:spacing w:line="360" w:lineRule="auto"/>
        <w:jc w:val="both"/>
        <w:rPr>
          <w:rFonts w:ascii="Times New Roman" w:hAnsi="Times New Roman" w:cs="Times New Roman"/>
          <w:b/>
          <w:bCs/>
          <w:sz w:val="24"/>
          <w:szCs w:val="24"/>
        </w:rPr>
      </w:pPr>
    </w:p>
    <w:p w14:paraId="6A3B8A41" w14:textId="77777777" w:rsidR="0084265C" w:rsidRDefault="0084265C" w:rsidP="009A44EE">
      <w:pPr>
        <w:spacing w:line="360" w:lineRule="auto"/>
        <w:jc w:val="both"/>
        <w:rPr>
          <w:rFonts w:ascii="Times New Roman" w:hAnsi="Times New Roman" w:cs="Times New Roman"/>
          <w:b/>
          <w:bCs/>
          <w:sz w:val="24"/>
          <w:szCs w:val="24"/>
        </w:rPr>
      </w:pPr>
    </w:p>
    <w:p w14:paraId="2457FB08" w14:textId="77777777" w:rsidR="0084265C" w:rsidRDefault="0084265C" w:rsidP="009A44EE">
      <w:pPr>
        <w:spacing w:line="360" w:lineRule="auto"/>
        <w:jc w:val="both"/>
        <w:rPr>
          <w:rFonts w:ascii="Times New Roman" w:hAnsi="Times New Roman" w:cs="Times New Roman"/>
          <w:b/>
          <w:bCs/>
          <w:sz w:val="24"/>
          <w:szCs w:val="24"/>
        </w:rPr>
      </w:pPr>
    </w:p>
    <w:p w14:paraId="473562A5" w14:textId="77777777" w:rsidR="0084265C" w:rsidRDefault="0084265C" w:rsidP="009A44EE">
      <w:pPr>
        <w:spacing w:line="360" w:lineRule="auto"/>
        <w:jc w:val="both"/>
        <w:rPr>
          <w:rFonts w:ascii="Times New Roman" w:hAnsi="Times New Roman" w:cs="Times New Roman"/>
          <w:b/>
          <w:bCs/>
          <w:sz w:val="24"/>
          <w:szCs w:val="24"/>
        </w:rPr>
      </w:pPr>
    </w:p>
    <w:p w14:paraId="1AC319D2" w14:textId="77777777" w:rsidR="00153DF8" w:rsidRDefault="00153DF8" w:rsidP="009A44EE">
      <w:pPr>
        <w:spacing w:line="360" w:lineRule="auto"/>
        <w:jc w:val="both"/>
        <w:rPr>
          <w:rFonts w:ascii="Times New Roman" w:hAnsi="Times New Roman" w:cs="Times New Roman"/>
          <w:b/>
          <w:bCs/>
          <w:sz w:val="24"/>
          <w:szCs w:val="24"/>
        </w:rPr>
      </w:pPr>
    </w:p>
    <w:p w14:paraId="3B7519CD" w14:textId="77777777" w:rsidR="00153DF8" w:rsidRDefault="00153DF8" w:rsidP="009A44EE">
      <w:pPr>
        <w:spacing w:line="360" w:lineRule="auto"/>
        <w:jc w:val="both"/>
        <w:rPr>
          <w:rFonts w:ascii="Times New Roman" w:hAnsi="Times New Roman" w:cs="Times New Roman"/>
          <w:b/>
          <w:bCs/>
          <w:sz w:val="24"/>
          <w:szCs w:val="24"/>
        </w:rPr>
      </w:pPr>
    </w:p>
    <w:p w14:paraId="2BFB73D2" w14:textId="77777777" w:rsidR="0084265C" w:rsidRDefault="0084265C" w:rsidP="009A44EE">
      <w:pPr>
        <w:spacing w:line="360" w:lineRule="auto"/>
        <w:jc w:val="both"/>
        <w:rPr>
          <w:rFonts w:ascii="Times New Roman" w:hAnsi="Times New Roman" w:cs="Times New Roman"/>
          <w:b/>
          <w:bCs/>
          <w:sz w:val="24"/>
          <w:szCs w:val="24"/>
        </w:rPr>
      </w:pPr>
    </w:p>
    <w:p w14:paraId="3EC40261" w14:textId="77777777" w:rsidR="00491AE1" w:rsidRDefault="00491AE1" w:rsidP="009A44EE">
      <w:pPr>
        <w:spacing w:line="360" w:lineRule="auto"/>
        <w:jc w:val="both"/>
        <w:rPr>
          <w:rFonts w:ascii="Times New Roman" w:hAnsi="Times New Roman" w:cs="Times New Roman"/>
          <w:b/>
          <w:bCs/>
          <w:sz w:val="24"/>
          <w:szCs w:val="24"/>
        </w:rPr>
      </w:pPr>
    </w:p>
    <w:p w14:paraId="7CC73FF5" w14:textId="77777777" w:rsidR="00491AE1" w:rsidRDefault="00491AE1" w:rsidP="009A44EE">
      <w:pPr>
        <w:spacing w:line="360" w:lineRule="auto"/>
        <w:jc w:val="both"/>
        <w:rPr>
          <w:rFonts w:ascii="Times New Roman" w:hAnsi="Times New Roman" w:cs="Times New Roman"/>
          <w:b/>
          <w:bCs/>
          <w:sz w:val="24"/>
          <w:szCs w:val="24"/>
        </w:rPr>
      </w:pPr>
    </w:p>
    <w:p w14:paraId="515A90E5" w14:textId="417476B9" w:rsidR="000103AF" w:rsidRDefault="003806C5" w:rsidP="003863ED">
      <w:pPr>
        <w:pStyle w:val="Heading1"/>
        <w:rPr>
          <w:rFonts w:ascii="Times New Roman" w:hAnsi="Times New Roman" w:cs="Times New Roman"/>
          <w:color w:val="auto"/>
        </w:rPr>
      </w:pPr>
      <w:bookmarkStart w:id="0" w:name="_Toc140332396"/>
      <w:r w:rsidRPr="003863ED">
        <w:rPr>
          <w:rFonts w:ascii="Times New Roman" w:hAnsi="Times New Roman" w:cs="Times New Roman"/>
          <w:color w:val="auto"/>
        </w:rPr>
        <w:lastRenderedPageBreak/>
        <w:t>Preamble</w:t>
      </w:r>
      <w:bookmarkEnd w:id="0"/>
      <w:r w:rsidRPr="003863ED">
        <w:rPr>
          <w:rFonts w:ascii="Times New Roman" w:hAnsi="Times New Roman" w:cs="Times New Roman"/>
          <w:color w:val="auto"/>
        </w:rPr>
        <w:t xml:space="preserve"> </w:t>
      </w:r>
    </w:p>
    <w:p w14:paraId="0FA75E23" w14:textId="77777777" w:rsidR="003863ED" w:rsidRPr="003863ED" w:rsidRDefault="003863ED" w:rsidP="003863ED"/>
    <w:p w14:paraId="17C4818A" w14:textId="337CAF37" w:rsidR="004B5857" w:rsidRDefault="004B5857"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nations </w:t>
      </w:r>
      <w:r w:rsidR="002E0B1C">
        <w:rPr>
          <w:rFonts w:ascii="Times New Roman" w:hAnsi="Times New Roman" w:cs="Times New Roman"/>
          <w:sz w:val="24"/>
          <w:szCs w:val="24"/>
        </w:rPr>
        <w:t>collectively coming together, henceforth forming this treaty</w:t>
      </w:r>
      <w:r w:rsidR="00275B77">
        <w:rPr>
          <w:rFonts w:ascii="Times New Roman" w:hAnsi="Times New Roman" w:cs="Times New Roman"/>
          <w:sz w:val="24"/>
          <w:szCs w:val="24"/>
        </w:rPr>
        <w:t xml:space="preserve">. Hereafter, called “The Parties of this Treaty”. </w:t>
      </w:r>
    </w:p>
    <w:p w14:paraId="0236B407" w14:textId="1451DB27" w:rsidR="009B2802" w:rsidRPr="00934F2E" w:rsidRDefault="00557C5F" w:rsidP="009A44EE">
      <w:pPr>
        <w:spacing w:line="360" w:lineRule="auto"/>
        <w:jc w:val="both"/>
        <w:rPr>
          <w:rFonts w:ascii="Times New Roman" w:hAnsi="Times New Roman" w:cs="Times New Roman"/>
          <w:sz w:val="24"/>
          <w:szCs w:val="24"/>
        </w:rPr>
      </w:pPr>
      <w:r w:rsidRPr="00934F2E">
        <w:rPr>
          <w:rFonts w:ascii="Times New Roman" w:hAnsi="Times New Roman" w:cs="Times New Roman"/>
          <w:sz w:val="24"/>
          <w:szCs w:val="24"/>
        </w:rPr>
        <w:t>Recognizing</w:t>
      </w:r>
      <w:r w:rsidR="009B2802" w:rsidRPr="00934F2E">
        <w:rPr>
          <w:rFonts w:ascii="Times New Roman" w:hAnsi="Times New Roman" w:cs="Times New Roman"/>
          <w:sz w:val="24"/>
          <w:szCs w:val="24"/>
        </w:rPr>
        <w:t xml:space="preserve"> th</w:t>
      </w:r>
      <w:r w:rsidRPr="00934F2E">
        <w:rPr>
          <w:rFonts w:ascii="Times New Roman" w:hAnsi="Times New Roman" w:cs="Times New Roman"/>
          <w:sz w:val="24"/>
          <w:szCs w:val="24"/>
        </w:rPr>
        <w:t>e</w:t>
      </w:r>
      <w:r w:rsidR="009B2802" w:rsidRPr="00934F2E">
        <w:rPr>
          <w:rFonts w:ascii="Times New Roman" w:hAnsi="Times New Roman" w:cs="Times New Roman"/>
          <w:sz w:val="24"/>
          <w:szCs w:val="24"/>
        </w:rPr>
        <w:t xml:space="preserve"> </w:t>
      </w:r>
      <w:r w:rsidR="0009288C">
        <w:rPr>
          <w:rFonts w:ascii="Times New Roman" w:hAnsi="Times New Roman" w:cs="Times New Roman"/>
          <w:sz w:val="24"/>
          <w:szCs w:val="24"/>
        </w:rPr>
        <w:t>rising crimes cause</w:t>
      </w:r>
      <w:r w:rsidR="006B16DC">
        <w:rPr>
          <w:rFonts w:ascii="Times New Roman" w:hAnsi="Times New Roman" w:cs="Times New Roman"/>
          <w:sz w:val="24"/>
          <w:szCs w:val="24"/>
        </w:rPr>
        <w:t xml:space="preserve">d </w:t>
      </w:r>
      <w:r w:rsidR="0009288C">
        <w:rPr>
          <w:rFonts w:ascii="Times New Roman" w:hAnsi="Times New Roman" w:cs="Times New Roman"/>
          <w:sz w:val="24"/>
          <w:szCs w:val="24"/>
        </w:rPr>
        <w:t>due to</w:t>
      </w:r>
      <w:r w:rsidR="00275B77">
        <w:rPr>
          <w:rFonts w:ascii="Times New Roman" w:hAnsi="Times New Roman" w:cs="Times New Roman"/>
          <w:sz w:val="24"/>
          <w:szCs w:val="24"/>
        </w:rPr>
        <w:t xml:space="preserve"> Large Scale Artificial Intelligence capabilities a</w:t>
      </w:r>
      <w:r w:rsidR="001610F1">
        <w:rPr>
          <w:rFonts w:ascii="Times New Roman" w:hAnsi="Times New Roman" w:cs="Times New Roman"/>
          <w:sz w:val="24"/>
          <w:szCs w:val="24"/>
        </w:rPr>
        <w:t>nd systems</w:t>
      </w:r>
      <w:r w:rsidR="002B7678">
        <w:rPr>
          <w:rFonts w:ascii="Times New Roman" w:hAnsi="Times New Roman" w:cs="Times New Roman"/>
          <w:sz w:val="24"/>
          <w:szCs w:val="24"/>
        </w:rPr>
        <w:t xml:space="preserve"> which includes prompting chatbots and GPTs to explore private information and </w:t>
      </w:r>
      <w:r w:rsidR="00EE22DE">
        <w:rPr>
          <w:rFonts w:ascii="Times New Roman" w:hAnsi="Times New Roman" w:cs="Times New Roman"/>
          <w:sz w:val="24"/>
          <w:szCs w:val="24"/>
        </w:rPr>
        <w:t>commit frauds and other illegal activities.</w:t>
      </w:r>
      <w:r w:rsidR="009C1A67">
        <w:rPr>
          <w:rFonts w:ascii="Times New Roman" w:hAnsi="Times New Roman" w:cs="Times New Roman"/>
          <w:sz w:val="24"/>
          <w:szCs w:val="24"/>
        </w:rPr>
        <w:t xml:space="preserve"> </w:t>
      </w:r>
    </w:p>
    <w:p w14:paraId="46D1D98D" w14:textId="286F2677" w:rsidR="008042D2" w:rsidRDefault="00557C5F" w:rsidP="009A44EE">
      <w:pPr>
        <w:spacing w:line="360" w:lineRule="auto"/>
        <w:jc w:val="both"/>
        <w:rPr>
          <w:rFonts w:ascii="Times New Roman" w:hAnsi="Times New Roman" w:cs="Times New Roman"/>
          <w:sz w:val="24"/>
          <w:szCs w:val="24"/>
        </w:rPr>
      </w:pPr>
      <w:r w:rsidRPr="00934F2E">
        <w:rPr>
          <w:rFonts w:ascii="Times New Roman" w:hAnsi="Times New Roman" w:cs="Times New Roman"/>
          <w:sz w:val="24"/>
          <w:szCs w:val="24"/>
        </w:rPr>
        <w:t xml:space="preserve">Concerned </w:t>
      </w:r>
      <w:r w:rsidR="00F60991" w:rsidRPr="00934F2E">
        <w:rPr>
          <w:rFonts w:ascii="Times New Roman" w:hAnsi="Times New Roman" w:cs="Times New Roman"/>
          <w:sz w:val="24"/>
          <w:szCs w:val="24"/>
        </w:rPr>
        <w:t xml:space="preserve">about the potential misuse of AI technology and </w:t>
      </w:r>
      <w:r w:rsidR="00114455" w:rsidRPr="00934F2E">
        <w:rPr>
          <w:rFonts w:ascii="Times New Roman" w:hAnsi="Times New Roman" w:cs="Times New Roman"/>
          <w:sz w:val="24"/>
          <w:szCs w:val="24"/>
        </w:rPr>
        <w:t>its</w:t>
      </w:r>
      <w:r w:rsidR="00F60991" w:rsidRPr="00934F2E">
        <w:rPr>
          <w:rFonts w:ascii="Times New Roman" w:hAnsi="Times New Roman" w:cs="Times New Roman"/>
          <w:sz w:val="24"/>
          <w:szCs w:val="24"/>
        </w:rPr>
        <w:t xml:space="preserve"> impact on geopolitics, </w:t>
      </w:r>
      <w:r w:rsidR="00934F2E" w:rsidRPr="00934F2E">
        <w:rPr>
          <w:rFonts w:ascii="Times New Roman" w:hAnsi="Times New Roman" w:cs="Times New Roman"/>
          <w:sz w:val="24"/>
          <w:szCs w:val="24"/>
        </w:rPr>
        <w:t xml:space="preserve">human rights and ethics </w:t>
      </w:r>
      <w:r w:rsidR="008042D2">
        <w:rPr>
          <w:rFonts w:ascii="Times New Roman" w:hAnsi="Times New Roman" w:cs="Times New Roman"/>
          <w:sz w:val="24"/>
          <w:szCs w:val="24"/>
        </w:rPr>
        <w:t xml:space="preserve">and the risks </w:t>
      </w:r>
      <w:r w:rsidR="00463872">
        <w:rPr>
          <w:rFonts w:ascii="Times New Roman" w:hAnsi="Times New Roman" w:cs="Times New Roman"/>
          <w:sz w:val="24"/>
          <w:szCs w:val="24"/>
        </w:rPr>
        <w:t>involved</w:t>
      </w:r>
      <w:r w:rsidR="00604D88">
        <w:rPr>
          <w:rFonts w:ascii="Times New Roman" w:hAnsi="Times New Roman" w:cs="Times New Roman"/>
          <w:sz w:val="24"/>
          <w:szCs w:val="24"/>
        </w:rPr>
        <w:t>,</w:t>
      </w:r>
      <w:r w:rsidR="00463872">
        <w:rPr>
          <w:rFonts w:ascii="Times New Roman" w:hAnsi="Times New Roman" w:cs="Times New Roman"/>
          <w:sz w:val="24"/>
          <w:szCs w:val="24"/>
        </w:rPr>
        <w:t xml:space="preserve"> </w:t>
      </w:r>
      <w:r w:rsidR="008042D2">
        <w:rPr>
          <w:rFonts w:ascii="Times New Roman" w:hAnsi="Times New Roman" w:cs="Times New Roman"/>
          <w:sz w:val="24"/>
          <w:szCs w:val="24"/>
        </w:rPr>
        <w:t xml:space="preserve">albeit ethical and associated with the development and deployment of such AI capabilities in the world which </w:t>
      </w:r>
      <w:r w:rsidR="00B83C3D">
        <w:rPr>
          <w:rFonts w:ascii="Times New Roman" w:hAnsi="Times New Roman" w:cs="Times New Roman"/>
          <w:sz w:val="24"/>
          <w:szCs w:val="24"/>
        </w:rPr>
        <w:t>shall result in global strife and violations</w:t>
      </w:r>
      <w:r w:rsidR="00804865">
        <w:rPr>
          <w:rFonts w:ascii="Times New Roman" w:hAnsi="Times New Roman" w:cs="Times New Roman"/>
          <w:sz w:val="24"/>
          <w:szCs w:val="24"/>
        </w:rPr>
        <w:t xml:space="preserve">. </w:t>
      </w:r>
    </w:p>
    <w:p w14:paraId="63C2A941" w14:textId="3C3C7E93" w:rsidR="00B83C3D" w:rsidRDefault="00B83C3D"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Mindful of </w:t>
      </w:r>
      <w:r w:rsidR="00AC77D2">
        <w:rPr>
          <w:rFonts w:ascii="Times New Roman" w:hAnsi="Times New Roman" w:cs="Times New Roman"/>
          <w:sz w:val="24"/>
          <w:szCs w:val="24"/>
        </w:rPr>
        <w:t xml:space="preserve">the rising capabilities of such Artificial Intelligence systems to mimic human behaviour and even outdo </w:t>
      </w:r>
      <w:r w:rsidR="00E9426C">
        <w:rPr>
          <w:rFonts w:ascii="Times New Roman" w:hAnsi="Times New Roman" w:cs="Times New Roman"/>
          <w:sz w:val="24"/>
          <w:szCs w:val="24"/>
        </w:rPr>
        <w:t>them in certain instances</w:t>
      </w:r>
      <w:r w:rsidR="00254F19">
        <w:rPr>
          <w:rFonts w:ascii="Times New Roman" w:hAnsi="Times New Roman" w:cs="Times New Roman"/>
          <w:sz w:val="24"/>
          <w:szCs w:val="24"/>
        </w:rPr>
        <w:t>.</w:t>
      </w:r>
      <w:r w:rsidR="00EE22DE">
        <w:rPr>
          <w:rFonts w:ascii="Times New Roman" w:hAnsi="Times New Roman" w:cs="Times New Roman"/>
          <w:sz w:val="24"/>
          <w:szCs w:val="24"/>
        </w:rPr>
        <w:t xml:space="preserve"> </w:t>
      </w:r>
    </w:p>
    <w:p w14:paraId="5A83A4B8" w14:textId="037BB788" w:rsidR="00822512" w:rsidRDefault="00254F19"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Observing the deteriorating opinions regarding the rise of such </w:t>
      </w:r>
      <w:r w:rsidR="00B00B0D">
        <w:rPr>
          <w:rFonts w:ascii="Times New Roman" w:hAnsi="Times New Roman" w:cs="Times New Roman"/>
          <w:sz w:val="24"/>
          <w:szCs w:val="24"/>
        </w:rPr>
        <w:t>large-scale</w:t>
      </w:r>
      <w:r>
        <w:rPr>
          <w:rFonts w:ascii="Times New Roman" w:hAnsi="Times New Roman" w:cs="Times New Roman"/>
          <w:sz w:val="24"/>
          <w:szCs w:val="24"/>
        </w:rPr>
        <w:t xml:space="preserve"> AI capabilities and systems, with people banding together against such developments</w:t>
      </w:r>
      <w:r w:rsidR="00822512">
        <w:rPr>
          <w:rFonts w:ascii="Times New Roman" w:hAnsi="Times New Roman" w:cs="Times New Roman"/>
          <w:sz w:val="24"/>
          <w:szCs w:val="24"/>
        </w:rPr>
        <w:t>.</w:t>
      </w:r>
      <w:r w:rsidR="00EE22DE">
        <w:rPr>
          <w:rFonts w:ascii="Times New Roman" w:hAnsi="Times New Roman" w:cs="Times New Roman"/>
          <w:sz w:val="24"/>
          <w:szCs w:val="24"/>
        </w:rPr>
        <w:t xml:space="preserve"> </w:t>
      </w:r>
    </w:p>
    <w:p w14:paraId="084BA02F" w14:textId="17420190" w:rsidR="008865CB" w:rsidRDefault="008865CB"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8865CB">
        <w:rPr>
          <w:rFonts w:ascii="Times New Roman" w:hAnsi="Times New Roman" w:cs="Times New Roman"/>
          <w:sz w:val="24"/>
          <w:szCs w:val="24"/>
        </w:rPr>
        <w:t>ighlighting the significance of global cooperation and collaboration to address the issues brought on by AI.</w:t>
      </w:r>
    </w:p>
    <w:p w14:paraId="428AE9D7" w14:textId="0AA57379" w:rsidR="00B83C3D" w:rsidRDefault="00EA087D"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Acknowledging</w:t>
      </w:r>
      <w:r w:rsidR="00B83C3D">
        <w:rPr>
          <w:rFonts w:ascii="Times New Roman" w:hAnsi="Times New Roman" w:cs="Times New Roman"/>
          <w:sz w:val="24"/>
          <w:szCs w:val="24"/>
        </w:rPr>
        <w:t xml:space="preserve"> the necessity of </w:t>
      </w:r>
      <w:r w:rsidR="00946C6F">
        <w:rPr>
          <w:rFonts w:ascii="Times New Roman" w:hAnsi="Times New Roman" w:cs="Times New Roman"/>
          <w:sz w:val="24"/>
          <w:szCs w:val="24"/>
        </w:rPr>
        <w:t xml:space="preserve">a </w:t>
      </w:r>
      <w:r w:rsidR="0045640A">
        <w:rPr>
          <w:rFonts w:ascii="Times New Roman" w:hAnsi="Times New Roman" w:cs="Times New Roman"/>
          <w:sz w:val="24"/>
          <w:szCs w:val="24"/>
        </w:rPr>
        <w:t>guideline that is equally approachable and enforceable</w:t>
      </w:r>
      <w:r w:rsidR="00946C6F">
        <w:rPr>
          <w:rFonts w:ascii="Times New Roman" w:hAnsi="Times New Roman" w:cs="Times New Roman"/>
          <w:sz w:val="24"/>
          <w:szCs w:val="24"/>
        </w:rPr>
        <w:t xml:space="preserve"> amongst the parties</w:t>
      </w:r>
      <w:r w:rsidR="000103AF">
        <w:rPr>
          <w:rFonts w:ascii="Times New Roman" w:hAnsi="Times New Roman" w:cs="Times New Roman"/>
          <w:sz w:val="24"/>
          <w:szCs w:val="24"/>
        </w:rPr>
        <w:t xml:space="preserve"> irrespective of their racial or ethnic compositions whatsoever. </w:t>
      </w:r>
    </w:p>
    <w:p w14:paraId="2447FB16" w14:textId="52108D07" w:rsidR="000C2A85" w:rsidRDefault="00CD4A06"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Affirming the need for an enforcement mechanism to effectively stop the development of such large-scale Artificial Intelligence capabilities</w:t>
      </w:r>
      <w:r w:rsidR="004F6D60">
        <w:rPr>
          <w:rFonts w:ascii="Times New Roman" w:hAnsi="Times New Roman" w:cs="Times New Roman"/>
          <w:sz w:val="24"/>
          <w:szCs w:val="24"/>
        </w:rPr>
        <w:t xml:space="preserve"> and systems</w:t>
      </w:r>
      <w:r w:rsidR="001D190F">
        <w:rPr>
          <w:rFonts w:ascii="Times New Roman" w:hAnsi="Times New Roman" w:cs="Times New Roman"/>
          <w:sz w:val="24"/>
          <w:szCs w:val="24"/>
        </w:rPr>
        <w:t xml:space="preserve"> until the world is finally </w:t>
      </w:r>
      <w:r w:rsidR="00881E99">
        <w:rPr>
          <w:rFonts w:ascii="Times New Roman" w:hAnsi="Times New Roman" w:cs="Times New Roman"/>
          <w:sz w:val="24"/>
          <w:szCs w:val="24"/>
        </w:rPr>
        <w:t xml:space="preserve">convinced that </w:t>
      </w:r>
      <w:r w:rsidR="00AF4194">
        <w:rPr>
          <w:rFonts w:ascii="Times New Roman" w:hAnsi="Times New Roman" w:cs="Times New Roman"/>
          <w:sz w:val="24"/>
          <w:szCs w:val="24"/>
        </w:rPr>
        <w:t>they are</w:t>
      </w:r>
      <w:r w:rsidR="000C2A85">
        <w:rPr>
          <w:rFonts w:ascii="Times New Roman" w:hAnsi="Times New Roman" w:cs="Times New Roman"/>
          <w:sz w:val="24"/>
          <w:szCs w:val="24"/>
        </w:rPr>
        <w:t xml:space="preserve"> </w:t>
      </w:r>
      <w:r w:rsidR="00AF4194">
        <w:rPr>
          <w:rFonts w:ascii="Times New Roman" w:hAnsi="Times New Roman" w:cs="Times New Roman"/>
          <w:sz w:val="24"/>
          <w:szCs w:val="24"/>
        </w:rPr>
        <w:t>capable of</w:t>
      </w:r>
      <w:r w:rsidR="000C2A85">
        <w:rPr>
          <w:rFonts w:ascii="Times New Roman" w:hAnsi="Times New Roman" w:cs="Times New Roman"/>
          <w:sz w:val="24"/>
          <w:szCs w:val="24"/>
        </w:rPr>
        <w:t xml:space="preserve"> hosting such research and development again. </w:t>
      </w:r>
    </w:p>
    <w:p w14:paraId="5305A38F" w14:textId="13CED250" w:rsidR="003806C5" w:rsidRDefault="000103AF"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C40F5B">
        <w:rPr>
          <w:rFonts w:ascii="Times New Roman" w:hAnsi="Times New Roman" w:cs="Times New Roman"/>
          <w:sz w:val="24"/>
          <w:szCs w:val="24"/>
        </w:rPr>
        <w:t>h</w:t>
      </w:r>
      <w:r>
        <w:rPr>
          <w:rFonts w:ascii="Times New Roman" w:hAnsi="Times New Roman" w:cs="Times New Roman"/>
          <w:sz w:val="24"/>
          <w:szCs w:val="24"/>
        </w:rPr>
        <w:t xml:space="preserve">e </w:t>
      </w:r>
      <w:r w:rsidR="001E7DAB">
        <w:rPr>
          <w:rFonts w:ascii="Times New Roman" w:hAnsi="Times New Roman" w:cs="Times New Roman"/>
          <w:sz w:val="24"/>
          <w:szCs w:val="24"/>
        </w:rPr>
        <w:t>nations</w:t>
      </w:r>
      <w:r>
        <w:rPr>
          <w:rFonts w:ascii="Times New Roman" w:hAnsi="Times New Roman" w:cs="Times New Roman"/>
          <w:sz w:val="24"/>
          <w:szCs w:val="24"/>
        </w:rPr>
        <w:t xml:space="preserve"> have therefore met to give themselves the following treaty and bring it into effect with proper considerations and keeping the potential consequences in mind. </w:t>
      </w:r>
      <w:r w:rsidR="00B915B3">
        <w:rPr>
          <w:rFonts w:ascii="Times New Roman" w:hAnsi="Times New Roman" w:cs="Times New Roman"/>
          <w:sz w:val="24"/>
          <w:szCs w:val="24"/>
        </w:rPr>
        <w:t xml:space="preserve">The signatories are </w:t>
      </w:r>
      <w:r w:rsidR="00F746E0">
        <w:rPr>
          <w:rFonts w:ascii="Times New Roman" w:hAnsi="Times New Roman" w:cs="Times New Roman"/>
          <w:sz w:val="24"/>
          <w:szCs w:val="24"/>
        </w:rPr>
        <w:t>mindful</w:t>
      </w:r>
      <w:r w:rsidR="00B915B3">
        <w:rPr>
          <w:rFonts w:ascii="Times New Roman" w:hAnsi="Times New Roman" w:cs="Times New Roman"/>
          <w:sz w:val="24"/>
          <w:szCs w:val="24"/>
        </w:rPr>
        <w:t xml:space="preserve"> of the potential risks and are standing up to fight against this menace </w:t>
      </w:r>
      <w:r w:rsidR="00D416F3">
        <w:rPr>
          <w:rFonts w:ascii="Times New Roman" w:hAnsi="Times New Roman" w:cs="Times New Roman"/>
          <w:sz w:val="24"/>
          <w:szCs w:val="24"/>
        </w:rPr>
        <w:t xml:space="preserve">therefore, effectively stopping the development of large-scale Artificial Intelligence capabilities and </w:t>
      </w:r>
      <w:r w:rsidR="003E425C">
        <w:rPr>
          <w:rFonts w:ascii="Times New Roman" w:hAnsi="Times New Roman" w:cs="Times New Roman"/>
          <w:sz w:val="24"/>
          <w:szCs w:val="24"/>
        </w:rPr>
        <w:t xml:space="preserve">explore other ethical paths in the field of the development of </w:t>
      </w:r>
      <w:r w:rsidR="000157B5">
        <w:rPr>
          <w:rFonts w:ascii="Times New Roman" w:hAnsi="Times New Roman" w:cs="Times New Roman"/>
          <w:sz w:val="24"/>
          <w:szCs w:val="24"/>
        </w:rPr>
        <w:t xml:space="preserve">such </w:t>
      </w:r>
      <w:r w:rsidR="00423463">
        <w:rPr>
          <w:rFonts w:ascii="Times New Roman" w:hAnsi="Times New Roman" w:cs="Times New Roman"/>
          <w:sz w:val="24"/>
          <w:szCs w:val="24"/>
        </w:rPr>
        <w:t xml:space="preserve">AI capabilities. So, that humanity does not suffer because of their own follies and in fact develops </w:t>
      </w:r>
      <w:r w:rsidR="00F746E0">
        <w:rPr>
          <w:rFonts w:ascii="Times New Roman" w:hAnsi="Times New Roman" w:cs="Times New Roman"/>
          <w:sz w:val="24"/>
          <w:szCs w:val="24"/>
        </w:rPr>
        <w:t xml:space="preserve">machines that are capable of complimenting it instead of imitating, bettering or even replace it in the far future. </w:t>
      </w:r>
      <w:r w:rsidR="00883DC3">
        <w:rPr>
          <w:rFonts w:ascii="Times New Roman" w:hAnsi="Times New Roman" w:cs="Times New Roman"/>
          <w:sz w:val="24"/>
          <w:szCs w:val="24"/>
        </w:rPr>
        <w:lastRenderedPageBreak/>
        <w:t xml:space="preserve">The nations believe that such a moratorium is necessary for the development of a peaceful </w:t>
      </w:r>
      <w:r w:rsidR="007B465E">
        <w:rPr>
          <w:rFonts w:ascii="Times New Roman" w:hAnsi="Times New Roman" w:cs="Times New Roman"/>
          <w:sz w:val="24"/>
          <w:szCs w:val="24"/>
        </w:rPr>
        <w:t xml:space="preserve">global order. </w:t>
      </w:r>
    </w:p>
    <w:p w14:paraId="395B2F37" w14:textId="765D604C" w:rsidR="00B41A13" w:rsidRPr="003863ED" w:rsidRDefault="005F4179" w:rsidP="003863ED">
      <w:pPr>
        <w:pStyle w:val="Heading1"/>
        <w:jc w:val="center"/>
        <w:rPr>
          <w:rFonts w:ascii="Times New Roman" w:hAnsi="Times New Roman" w:cs="Times New Roman"/>
          <w:color w:val="auto"/>
        </w:rPr>
      </w:pPr>
      <w:bookmarkStart w:id="1" w:name="_Toc140332397"/>
      <w:r w:rsidRPr="003863ED">
        <w:rPr>
          <w:rFonts w:ascii="Times New Roman" w:hAnsi="Times New Roman" w:cs="Times New Roman"/>
          <w:color w:val="auto"/>
        </w:rPr>
        <w:t>A</w:t>
      </w:r>
      <w:r w:rsidR="0099074E" w:rsidRPr="003863ED">
        <w:rPr>
          <w:rFonts w:ascii="Times New Roman" w:hAnsi="Times New Roman" w:cs="Times New Roman"/>
          <w:color w:val="auto"/>
        </w:rPr>
        <w:t>rticle I</w:t>
      </w:r>
      <w:bookmarkEnd w:id="1"/>
    </w:p>
    <w:p w14:paraId="7A2F27D2" w14:textId="77777777" w:rsidR="00B41A13" w:rsidRDefault="00B41A13" w:rsidP="009A44EE">
      <w:pPr>
        <w:numPr>
          <w:ilvl w:val="0"/>
          <w:numId w:val="7"/>
        </w:numPr>
        <w:spacing w:line="360" w:lineRule="auto"/>
        <w:jc w:val="both"/>
        <w:rPr>
          <w:rFonts w:ascii="Times New Roman" w:hAnsi="Times New Roman" w:cs="Times New Roman"/>
          <w:sz w:val="24"/>
          <w:szCs w:val="24"/>
        </w:rPr>
      </w:pPr>
      <w:r w:rsidRPr="003A62F9">
        <w:rPr>
          <w:rFonts w:ascii="Times New Roman" w:hAnsi="Times New Roman" w:cs="Times New Roman"/>
          <w:sz w:val="24"/>
          <w:szCs w:val="24"/>
        </w:rPr>
        <w:t>Any mechanism or technological advances that is capable of carrying out tasks or coming to decisions that would typically require human intelligence is referred to as "artificial intelligence" for the purposes of this Treaty.</w:t>
      </w:r>
    </w:p>
    <w:p w14:paraId="7E179121" w14:textId="77777777" w:rsidR="00B41A13" w:rsidRDefault="00B41A13" w:rsidP="009A44EE">
      <w:pPr>
        <w:numPr>
          <w:ilvl w:val="0"/>
          <w:numId w:val="7"/>
        </w:numPr>
        <w:spacing w:line="360" w:lineRule="auto"/>
        <w:jc w:val="both"/>
        <w:rPr>
          <w:rFonts w:ascii="Times New Roman" w:hAnsi="Times New Roman" w:cs="Times New Roman"/>
          <w:sz w:val="24"/>
          <w:szCs w:val="24"/>
        </w:rPr>
      </w:pPr>
      <w:r w:rsidRPr="003578D3">
        <w:rPr>
          <w:rFonts w:ascii="Times New Roman" w:hAnsi="Times New Roman" w:cs="Times New Roman"/>
          <w:sz w:val="24"/>
          <w:szCs w:val="24"/>
        </w:rPr>
        <w:t>AI systems with general intelligence and the ability to complete any intellectual task that a human can complete are referred to as "Artificial General Intelligence (AGI)" systems.</w:t>
      </w:r>
    </w:p>
    <w:p w14:paraId="6927AA47" w14:textId="77777777" w:rsidR="00B41A13" w:rsidRDefault="00B41A13" w:rsidP="009A44EE">
      <w:pPr>
        <w:pStyle w:val="ListParagraph"/>
        <w:numPr>
          <w:ilvl w:val="0"/>
          <w:numId w:val="7"/>
        </w:numPr>
        <w:spacing w:line="360" w:lineRule="auto"/>
        <w:jc w:val="both"/>
        <w:rPr>
          <w:rFonts w:ascii="Times New Roman" w:hAnsi="Times New Roman" w:cs="Times New Roman"/>
          <w:sz w:val="24"/>
          <w:szCs w:val="24"/>
        </w:rPr>
      </w:pPr>
      <w:r w:rsidRPr="002739A8">
        <w:rPr>
          <w:rFonts w:ascii="Times New Roman" w:hAnsi="Times New Roman" w:cs="Times New Roman"/>
          <w:sz w:val="24"/>
          <w:szCs w:val="24"/>
        </w:rPr>
        <w:t>"Artificial Superintelligence (ASI)" refers to AI systems that are capable of outperforming humans in any intellectual task and that virtually outperform human intelligence.</w:t>
      </w:r>
    </w:p>
    <w:p w14:paraId="79F73D15" w14:textId="56C673CD" w:rsidR="005E41FF" w:rsidRPr="002E7F48" w:rsidRDefault="0099074E" w:rsidP="003863ED">
      <w:pPr>
        <w:pStyle w:val="Heading1"/>
        <w:jc w:val="center"/>
        <w:rPr>
          <w:rFonts w:ascii="Times New Roman" w:hAnsi="Times New Roman" w:cs="Times New Roman"/>
          <w:color w:val="auto"/>
        </w:rPr>
      </w:pPr>
      <w:bookmarkStart w:id="2" w:name="_Toc140332398"/>
      <w:r w:rsidRPr="002E7F48">
        <w:rPr>
          <w:rFonts w:ascii="Times New Roman" w:hAnsi="Times New Roman" w:cs="Times New Roman"/>
          <w:color w:val="auto"/>
        </w:rPr>
        <w:t>Article II</w:t>
      </w:r>
      <w:bookmarkEnd w:id="2"/>
    </w:p>
    <w:p w14:paraId="6575F31B" w14:textId="2DA3AA95" w:rsidR="00F17711" w:rsidRDefault="007D7184" w:rsidP="009A44EE">
      <w:pPr>
        <w:spacing w:line="360" w:lineRule="auto"/>
        <w:jc w:val="both"/>
        <w:rPr>
          <w:rFonts w:ascii="Times New Roman" w:hAnsi="Times New Roman" w:cs="Times New Roman"/>
          <w:sz w:val="24"/>
          <w:szCs w:val="24"/>
        </w:rPr>
      </w:pPr>
      <w:r w:rsidRPr="007D7184">
        <w:rPr>
          <w:rFonts w:ascii="Times New Roman" w:hAnsi="Times New Roman" w:cs="Times New Roman"/>
          <w:sz w:val="24"/>
          <w:szCs w:val="24"/>
        </w:rPr>
        <w:t>The term "large-scale AI capabilities" here refers to AI systems like general artificial intelligence (AGI), artificial superintelligence (ASI), and large-scale artificial intelligence that have the potential to significantly outperform human cognitive abilities.</w:t>
      </w:r>
      <w:r>
        <w:rPr>
          <w:rFonts w:ascii="Times New Roman" w:hAnsi="Times New Roman" w:cs="Times New Roman"/>
          <w:sz w:val="24"/>
          <w:szCs w:val="24"/>
        </w:rPr>
        <w:t xml:space="preserve"> </w:t>
      </w:r>
      <w:r w:rsidR="00817CEC" w:rsidRPr="00817CEC">
        <w:rPr>
          <w:rFonts w:ascii="Times New Roman" w:hAnsi="Times New Roman" w:cs="Times New Roman"/>
          <w:sz w:val="24"/>
          <w:szCs w:val="24"/>
        </w:rPr>
        <w:t xml:space="preserve">This treaty applies to all research and development activities that aim to develop large-scale AI capabilities. </w:t>
      </w:r>
    </w:p>
    <w:p w14:paraId="5F814C3C" w14:textId="08F43BE1" w:rsidR="00442A8B" w:rsidRPr="002E7F48" w:rsidRDefault="0099074E" w:rsidP="002E7F48">
      <w:pPr>
        <w:pStyle w:val="Heading1"/>
        <w:jc w:val="center"/>
        <w:rPr>
          <w:rFonts w:ascii="Times New Roman" w:hAnsi="Times New Roman" w:cs="Times New Roman"/>
          <w:color w:val="auto"/>
        </w:rPr>
      </w:pPr>
      <w:bookmarkStart w:id="3" w:name="_Toc140332399"/>
      <w:r w:rsidRPr="002E7F48">
        <w:rPr>
          <w:rFonts w:ascii="Times New Roman" w:hAnsi="Times New Roman" w:cs="Times New Roman"/>
          <w:color w:val="auto"/>
        </w:rPr>
        <w:t>Article III</w:t>
      </w:r>
      <w:bookmarkEnd w:id="3"/>
    </w:p>
    <w:p w14:paraId="4423F6CC" w14:textId="3509A21D" w:rsidR="00FB702D" w:rsidRDefault="00FB702D" w:rsidP="009A44EE">
      <w:pPr>
        <w:spacing w:line="360" w:lineRule="auto"/>
        <w:jc w:val="both"/>
        <w:rPr>
          <w:rFonts w:ascii="Times New Roman" w:hAnsi="Times New Roman" w:cs="Times New Roman"/>
          <w:sz w:val="24"/>
          <w:szCs w:val="24"/>
        </w:rPr>
      </w:pPr>
      <w:r w:rsidRPr="00FB702D">
        <w:rPr>
          <w:rFonts w:ascii="Times New Roman" w:hAnsi="Times New Roman" w:cs="Times New Roman"/>
          <w:sz w:val="24"/>
          <w:szCs w:val="24"/>
        </w:rPr>
        <w:t xml:space="preserve">Large-scale AI capability research and development are put on hold until the requirements of Article </w:t>
      </w:r>
      <w:r w:rsidR="0099074E">
        <w:rPr>
          <w:rFonts w:ascii="Times New Roman" w:hAnsi="Times New Roman" w:cs="Times New Roman"/>
          <w:sz w:val="24"/>
          <w:szCs w:val="24"/>
        </w:rPr>
        <w:t>VIII</w:t>
      </w:r>
      <w:r w:rsidRPr="00FB702D">
        <w:rPr>
          <w:rFonts w:ascii="Times New Roman" w:hAnsi="Times New Roman" w:cs="Times New Roman"/>
          <w:sz w:val="24"/>
          <w:szCs w:val="24"/>
        </w:rPr>
        <w:t xml:space="preserve"> are satisfied. This includes a complete halt to transactions involving the purchase or sale of Large GPU and TPU Clusters as described in IMRAI Article </w:t>
      </w:r>
      <w:r w:rsidR="0099074E">
        <w:rPr>
          <w:rFonts w:ascii="Times New Roman" w:hAnsi="Times New Roman" w:cs="Times New Roman"/>
          <w:sz w:val="24"/>
          <w:szCs w:val="24"/>
        </w:rPr>
        <w:t>III</w:t>
      </w:r>
      <w:r w:rsidRPr="00FB702D">
        <w:rPr>
          <w:rFonts w:ascii="Times New Roman" w:hAnsi="Times New Roman" w:cs="Times New Roman"/>
          <w:sz w:val="24"/>
          <w:szCs w:val="24"/>
        </w:rPr>
        <w:t xml:space="preserve"> and the development of technologies that include, but are not limited to, </w:t>
      </w:r>
      <w:r w:rsidR="00A86FFB">
        <w:rPr>
          <w:rFonts w:ascii="Times New Roman" w:hAnsi="Times New Roman" w:cs="Times New Roman"/>
          <w:sz w:val="24"/>
          <w:szCs w:val="24"/>
        </w:rPr>
        <w:t>ones defined in Article</w:t>
      </w:r>
      <w:r w:rsidR="00C574BF">
        <w:rPr>
          <w:rFonts w:ascii="Times New Roman" w:hAnsi="Times New Roman" w:cs="Times New Roman"/>
          <w:sz w:val="24"/>
          <w:szCs w:val="24"/>
        </w:rPr>
        <w:t xml:space="preserve"> </w:t>
      </w:r>
      <w:r w:rsidR="0099074E">
        <w:rPr>
          <w:rFonts w:ascii="Times New Roman" w:hAnsi="Times New Roman" w:cs="Times New Roman"/>
          <w:sz w:val="24"/>
          <w:szCs w:val="24"/>
        </w:rPr>
        <w:t>V</w:t>
      </w:r>
      <w:r w:rsidR="00C574BF">
        <w:rPr>
          <w:rFonts w:ascii="Times New Roman" w:hAnsi="Times New Roman" w:cs="Times New Roman"/>
          <w:sz w:val="24"/>
          <w:szCs w:val="24"/>
        </w:rPr>
        <w:t xml:space="preserve">, Article </w:t>
      </w:r>
      <w:r w:rsidR="0099074E">
        <w:rPr>
          <w:rFonts w:ascii="Times New Roman" w:hAnsi="Times New Roman" w:cs="Times New Roman"/>
          <w:sz w:val="24"/>
          <w:szCs w:val="24"/>
        </w:rPr>
        <w:t>VI</w:t>
      </w:r>
      <w:r w:rsidR="00C574BF">
        <w:rPr>
          <w:rFonts w:ascii="Times New Roman" w:hAnsi="Times New Roman" w:cs="Times New Roman"/>
          <w:sz w:val="24"/>
          <w:szCs w:val="24"/>
        </w:rPr>
        <w:t xml:space="preserve">, Article </w:t>
      </w:r>
      <w:r w:rsidR="0099074E">
        <w:rPr>
          <w:rFonts w:ascii="Times New Roman" w:hAnsi="Times New Roman" w:cs="Times New Roman"/>
          <w:sz w:val="24"/>
          <w:szCs w:val="24"/>
        </w:rPr>
        <w:t>VII</w:t>
      </w:r>
      <w:r w:rsidR="00C574BF">
        <w:rPr>
          <w:rFonts w:ascii="Times New Roman" w:hAnsi="Times New Roman" w:cs="Times New Roman"/>
          <w:sz w:val="24"/>
          <w:szCs w:val="24"/>
        </w:rPr>
        <w:t xml:space="preserve">, Article </w:t>
      </w:r>
      <w:r w:rsidR="0099074E">
        <w:rPr>
          <w:rFonts w:ascii="Times New Roman" w:hAnsi="Times New Roman" w:cs="Times New Roman"/>
          <w:sz w:val="24"/>
          <w:szCs w:val="24"/>
        </w:rPr>
        <w:t>VIII</w:t>
      </w:r>
      <w:r w:rsidR="00C574BF">
        <w:rPr>
          <w:rFonts w:ascii="Times New Roman" w:hAnsi="Times New Roman" w:cs="Times New Roman"/>
          <w:sz w:val="24"/>
          <w:szCs w:val="24"/>
        </w:rPr>
        <w:t xml:space="preserve"> respectively. </w:t>
      </w:r>
    </w:p>
    <w:p w14:paraId="04DAF608" w14:textId="77777777" w:rsidR="00AC1B66" w:rsidRPr="002E7F48" w:rsidRDefault="0099074E" w:rsidP="002E7F48">
      <w:pPr>
        <w:pStyle w:val="Heading1"/>
        <w:jc w:val="center"/>
        <w:rPr>
          <w:rFonts w:ascii="Times New Roman" w:hAnsi="Times New Roman" w:cs="Times New Roman"/>
          <w:color w:val="auto"/>
        </w:rPr>
      </w:pPr>
      <w:bookmarkStart w:id="4" w:name="_Toc140332400"/>
      <w:r w:rsidRPr="002E7F48">
        <w:rPr>
          <w:rFonts w:ascii="Times New Roman" w:hAnsi="Times New Roman" w:cs="Times New Roman"/>
          <w:color w:val="auto"/>
        </w:rPr>
        <w:t>Article IV</w:t>
      </w:r>
      <w:bookmarkEnd w:id="4"/>
    </w:p>
    <w:p w14:paraId="7AEB5755" w14:textId="489F9809" w:rsidR="00402FDA" w:rsidRPr="00AC1B66" w:rsidRDefault="00AC1B66" w:rsidP="009A44EE">
      <w:pPr>
        <w:spacing w:line="360" w:lineRule="auto"/>
        <w:jc w:val="both"/>
        <w:rPr>
          <w:rFonts w:ascii="Times New Roman" w:hAnsi="Times New Roman" w:cs="Times New Roman"/>
          <w:b/>
          <w:bCs/>
          <w:sz w:val="24"/>
          <w:szCs w:val="24"/>
        </w:rPr>
      </w:pPr>
      <w:r w:rsidRPr="00AC1B66">
        <w:rPr>
          <w:rFonts w:ascii="Times New Roman" w:hAnsi="Times New Roman" w:cs="Times New Roman"/>
          <w:sz w:val="24"/>
          <w:szCs w:val="24"/>
        </w:rPr>
        <w:t>1.</w:t>
      </w:r>
      <w:r>
        <w:rPr>
          <w:rFonts w:ascii="Times New Roman" w:hAnsi="Times New Roman" w:cs="Times New Roman"/>
          <w:sz w:val="24"/>
          <w:szCs w:val="24"/>
        </w:rPr>
        <w:t xml:space="preserve"> </w:t>
      </w:r>
      <w:r w:rsidR="00ED4534" w:rsidRPr="00ED4534">
        <w:rPr>
          <w:rFonts w:ascii="Times New Roman" w:hAnsi="Times New Roman" w:cs="Times New Roman"/>
          <w:sz w:val="24"/>
          <w:szCs w:val="24"/>
        </w:rPr>
        <w:t>To oversee the application, control, and governance of AI as outlined in this Treaty, a global organisation to be known as the International Artificial Intelligence Regulatory Authority (IAIRA) shall be established.</w:t>
      </w:r>
      <w:r w:rsidR="00ED4534">
        <w:rPr>
          <w:rFonts w:ascii="Times New Roman" w:hAnsi="Times New Roman" w:cs="Times New Roman"/>
          <w:sz w:val="24"/>
          <w:szCs w:val="24"/>
        </w:rPr>
        <w:t xml:space="preserve"> </w:t>
      </w:r>
      <w:r w:rsidR="00402FDA" w:rsidRPr="00AC1B66">
        <w:rPr>
          <w:rFonts w:ascii="Times New Roman" w:hAnsi="Times New Roman" w:cs="Times New Roman"/>
          <w:sz w:val="24"/>
          <w:szCs w:val="24"/>
        </w:rPr>
        <w:t xml:space="preserve">The Head Office of the IAIRA shall be in the city of </w:t>
      </w:r>
      <w:r w:rsidR="00D63B62" w:rsidRPr="00AC1B66">
        <w:rPr>
          <w:rFonts w:ascii="Times New Roman" w:hAnsi="Times New Roman" w:cs="Times New Roman"/>
          <w:sz w:val="24"/>
          <w:szCs w:val="24"/>
        </w:rPr>
        <w:t xml:space="preserve">Cairns in Australia. </w:t>
      </w:r>
    </w:p>
    <w:p w14:paraId="607ACA87" w14:textId="77777777" w:rsidR="00AC1B66" w:rsidRDefault="00D755B9"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942A96A" w14:textId="65C5632E" w:rsidR="00E338F0" w:rsidRDefault="00D755B9"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697C">
        <w:rPr>
          <w:rFonts w:ascii="Times New Roman" w:hAnsi="Times New Roman" w:cs="Times New Roman"/>
          <w:sz w:val="24"/>
          <w:szCs w:val="24"/>
        </w:rPr>
        <w:t xml:space="preserve">The purpose of the IAIRA </w:t>
      </w:r>
      <w:r w:rsidR="00D63B62">
        <w:rPr>
          <w:rFonts w:ascii="Times New Roman" w:hAnsi="Times New Roman" w:cs="Times New Roman"/>
          <w:sz w:val="24"/>
          <w:szCs w:val="24"/>
        </w:rPr>
        <w:t>is</w:t>
      </w:r>
      <w:r w:rsidR="0064697C">
        <w:rPr>
          <w:rFonts w:ascii="Times New Roman" w:hAnsi="Times New Roman" w:cs="Times New Roman"/>
          <w:sz w:val="24"/>
          <w:szCs w:val="24"/>
        </w:rPr>
        <w:t xml:space="preserve">- </w:t>
      </w:r>
    </w:p>
    <w:p w14:paraId="50431891" w14:textId="61B88FAE" w:rsidR="0064697C" w:rsidRDefault="00D755B9"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64697C" w:rsidRPr="00902642">
        <w:rPr>
          <w:rFonts w:ascii="Times New Roman" w:hAnsi="Times New Roman" w:cs="Times New Roman"/>
          <w:sz w:val="24"/>
          <w:szCs w:val="24"/>
        </w:rPr>
        <w:t xml:space="preserve"> Monitoring compliance with the treaty provisions.</w:t>
      </w:r>
    </w:p>
    <w:p w14:paraId="133EA3A8" w14:textId="006D02F9" w:rsidR="0064697C" w:rsidRDefault="0064697C" w:rsidP="009A44EE">
      <w:pPr>
        <w:spacing w:line="360" w:lineRule="auto"/>
        <w:jc w:val="both"/>
        <w:rPr>
          <w:rFonts w:ascii="Times New Roman" w:hAnsi="Times New Roman" w:cs="Times New Roman"/>
          <w:sz w:val="24"/>
          <w:szCs w:val="24"/>
        </w:rPr>
      </w:pPr>
      <w:r w:rsidRPr="00902642">
        <w:rPr>
          <w:rFonts w:ascii="Times New Roman" w:hAnsi="Times New Roman" w:cs="Times New Roman"/>
          <w:sz w:val="24"/>
          <w:szCs w:val="24"/>
        </w:rPr>
        <w:t xml:space="preserve">b) Promoting international cooperation and information sharing. </w:t>
      </w:r>
    </w:p>
    <w:p w14:paraId="3B8E2A7D" w14:textId="7117A820" w:rsidR="0064697C" w:rsidRDefault="0064697C" w:rsidP="009A44EE">
      <w:pPr>
        <w:spacing w:line="360" w:lineRule="auto"/>
        <w:jc w:val="both"/>
        <w:rPr>
          <w:rFonts w:ascii="Times New Roman" w:hAnsi="Times New Roman" w:cs="Times New Roman"/>
          <w:sz w:val="24"/>
          <w:szCs w:val="24"/>
        </w:rPr>
      </w:pPr>
      <w:r w:rsidRPr="00902642">
        <w:rPr>
          <w:rFonts w:ascii="Times New Roman" w:hAnsi="Times New Roman" w:cs="Times New Roman"/>
          <w:sz w:val="24"/>
          <w:szCs w:val="24"/>
        </w:rPr>
        <w:t xml:space="preserve">c) Assessing the safety and ethical implications of resuming large-scale AI capabilities </w:t>
      </w:r>
      <w:r w:rsidR="00AC1B66">
        <w:rPr>
          <w:rFonts w:ascii="Times New Roman" w:hAnsi="Times New Roman" w:cs="Times New Roman"/>
          <w:sz w:val="24"/>
          <w:szCs w:val="24"/>
        </w:rPr>
        <w:t xml:space="preserve">  </w:t>
      </w:r>
      <w:r w:rsidRPr="00902642">
        <w:rPr>
          <w:rFonts w:ascii="Times New Roman" w:hAnsi="Times New Roman" w:cs="Times New Roman"/>
          <w:sz w:val="24"/>
          <w:szCs w:val="24"/>
        </w:rPr>
        <w:t>research and development.</w:t>
      </w:r>
    </w:p>
    <w:p w14:paraId="557DE12B" w14:textId="1A020A38" w:rsidR="00335184" w:rsidRDefault="00AC1B66"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335184">
        <w:rPr>
          <w:rFonts w:ascii="Times New Roman" w:hAnsi="Times New Roman" w:cs="Times New Roman"/>
          <w:sz w:val="24"/>
          <w:szCs w:val="24"/>
        </w:rPr>
        <w:t xml:space="preserve">The IAIRA shall </w:t>
      </w:r>
      <w:r w:rsidR="002F205E">
        <w:rPr>
          <w:rFonts w:ascii="Times New Roman" w:hAnsi="Times New Roman" w:cs="Times New Roman"/>
          <w:sz w:val="24"/>
          <w:szCs w:val="24"/>
        </w:rPr>
        <w:t>endeavour</w:t>
      </w:r>
      <w:r w:rsidR="00335184">
        <w:rPr>
          <w:rFonts w:ascii="Times New Roman" w:hAnsi="Times New Roman" w:cs="Times New Roman"/>
          <w:sz w:val="24"/>
          <w:szCs w:val="24"/>
        </w:rPr>
        <w:t xml:space="preserve"> to secure a dedicated office space within the member nation to oversee </w:t>
      </w:r>
      <w:r w:rsidR="002F205E">
        <w:rPr>
          <w:rFonts w:ascii="Times New Roman" w:hAnsi="Times New Roman" w:cs="Times New Roman"/>
          <w:sz w:val="24"/>
          <w:szCs w:val="24"/>
        </w:rPr>
        <w:t>the proper enforcement and functioning of the IMRAI.</w:t>
      </w:r>
      <w:r w:rsidR="0087786E">
        <w:rPr>
          <w:rFonts w:ascii="Times New Roman" w:hAnsi="Times New Roman" w:cs="Times New Roman"/>
          <w:sz w:val="24"/>
          <w:szCs w:val="24"/>
        </w:rPr>
        <w:t xml:space="preserve"> </w:t>
      </w:r>
      <w:r w:rsidR="00407AB0">
        <w:rPr>
          <w:rFonts w:ascii="Times New Roman" w:hAnsi="Times New Roman" w:cs="Times New Roman"/>
          <w:sz w:val="24"/>
          <w:szCs w:val="24"/>
        </w:rPr>
        <w:t xml:space="preserve">The IAIRA shall have a director </w:t>
      </w:r>
      <w:r w:rsidR="008602B5">
        <w:rPr>
          <w:rFonts w:ascii="Times New Roman" w:hAnsi="Times New Roman" w:cs="Times New Roman"/>
          <w:sz w:val="24"/>
          <w:szCs w:val="24"/>
        </w:rPr>
        <w:t>and t</w:t>
      </w:r>
      <w:r w:rsidR="0087786E">
        <w:rPr>
          <w:rFonts w:ascii="Times New Roman" w:hAnsi="Times New Roman" w:cs="Times New Roman"/>
          <w:sz w:val="24"/>
          <w:szCs w:val="24"/>
        </w:rPr>
        <w:t>here shall also be a regional officer for each zone, they shall be heading th</w:t>
      </w:r>
      <w:r w:rsidR="00407AB0">
        <w:rPr>
          <w:rFonts w:ascii="Times New Roman" w:hAnsi="Times New Roman" w:cs="Times New Roman"/>
          <w:sz w:val="24"/>
          <w:szCs w:val="24"/>
        </w:rPr>
        <w:t>at</w:t>
      </w:r>
      <w:r w:rsidR="0087786E">
        <w:rPr>
          <w:rFonts w:ascii="Times New Roman" w:hAnsi="Times New Roman" w:cs="Times New Roman"/>
          <w:sz w:val="24"/>
          <w:szCs w:val="24"/>
        </w:rPr>
        <w:t xml:space="preserve"> zone in particular. </w:t>
      </w:r>
      <w:r w:rsidR="00B863BF">
        <w:rPr>
          <w:rFonts w:ascii="Times New Roman" w:hAnsi="Times New Roman" w:cs="Times New Roman"/>
          <w:sz w:val="24"/>
          <w:szCs w:val="24"/>
        </w:rPr>
        <w:t xml:space="preserve">There shall primarily be </w:t>
      </w:r>
      <w:r w:rsidR="00407AB0">
        <w:rPr>
          <w:rFonts w:ascii="Times New Roman" w:hAnsi="Times New Roman" w:cs="Times New Roman"/>
          <w:sz w:val="24"/>
          <w:szCs w:val="24"/>
        </w:rPr>
        <w:t xml:space="preserve">12 </w:t>
      </w:r>
      <w:r w:rsidR="00B863BF">
        <w:rPr>
          <w:rFonts w:ascii="Times New Roman" w:hAnsi="Times New Roman" w:cs="Times New Roman"/>
          <w:sz w:val="24"/>
          <w:szCs w:val="24"/>
        </w:rPr>
        <w:t xml:space="preserve">zones to ensure the proper functioning and enforcement of the IMRAI. </w:t>
      </w:r>
    </w:p>
    <w:p w14:paraId="5EB52BBC" w14:textId="2A2C7938" w:rsidR="00B863BF"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6123">
        <w:rPr>
          <w:rFonts w:ascii="Times New Roman" w:hAnsi="Times New Roman" w:cs="Times New Roman"/>
          <w:sz w:val="24"/>
          <w:szCs w:val="24"/>
        </w:rPr>
        <w:t>2.1 The North American Zone.</w:t>
      </w:r>
    </w:p>
    <w:p w14:paraId="0F948189" w14:textId="370B3426" w:rsidR="006A6123"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6123">
        <w:rPr>
          <w:rFonts w:ascii="Times New Roman" w:hAnsi="Times New Roman" w:cs="Times New Roman"/>
          <w:sz w:val="24"/>
          <w:szCs w:val="24"/>
        </w:rPr>
        <w:t>2.2 The South American Zone.</w:t>
      </w:r>
    </w:p>
    <w:p w14:paraId="09AC0E4E" w14:textId="62F5DF15" w:rsidR="006A6123"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6123">
        <w:rPr>
          <w:rFonts w:ascii="Times New Roman" w:hAnsi="Times New Roman" w:cs="Times New Roman"/>
          <w:sz w:val="24"/>
          <w:szCs w:val="24"/>
        </w:rPr>
        <w:t>2.3 The North African Zone.</w:t>
      </w:r>
    </w:p>
    <w:p w14:paraId="6199E578" w14:textId="69EDA617" w:rsidR="006A6123"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6123">
        <w:rPr>
          <w:rFonts w:ascii="Times New Roman" w:hAnsi="Times New Roman" w:cs="Times New Roman"/>
          <w:sz w:val="24"/>
          <w:szCs w:val="24"/>
        </w:rPr>
        <w:t>2.4 The Central African Zone.</w:t>
      </w:r>
    </w:p>
    <w:p w14:paraId="4C3D931E" w14:textId="2104BF9E" w:rsidR="006A6123"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6123">
        <w:rPr>
          <w:rFonts w:ascii="Times New Roman" w:hAnsi="Times New Roman" w:cs="Times New Roman"/>
          <w:sz w:val="24"/>
          <w:szCs w:val="24"/>
        </w:rPr>
        <w:t>2.5 The South African Zone.</w:t>
      </w:r>
    </w:p>
    <w:p w14:paraId="0EC100C9" w14:textId="01E6B27A" w:rsidR="006A6123"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6123">
        <w:rPr>
          <w:rFonts w:ascii="Times New Roman" w:hAnsi="Times New Roman" w:cs="Times New Roman"/>
          <w:sz w:val="24"/>
          <w:szCs w:val="24"/>
        </w:rPr>
        <w:t xml:space="preserve">2.6 The </w:t>
      </w:r>
      <w:r w:rsidR="00BB7CFB">
        <w:rPr>
          <w:rFonts w:ascii="Times New Roman" w:hAnsi="Times New Roman" w:cs="Times New Roman"/>
          <w:sz w:val="24"/>
          <w:szCs w:val="24"/>
        </w:rPr>
        <w:t>European Zone.</w:t>
      </w:r>
    </w:p>
    <w:p w14:paraId="2D852A3E" w14:textId="08DAFED2" w:rsidR="00BB7CFB"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B7CFB">
        <w:rPr>
          <w:rFonts w:ascii="Times New Roman" w:hAnsi="Times New Roman" w:cs="Times New Roman"/>
          <w:sz w:val="24"/>
          <w:szCs w:val="24"/>
        </w:rPr>
        <w:t>2.7. The North Asian Zone.</w:t>
      </w:r>
    </w:p>
    <w:p w14:paraId="4B6283C5" w14:textId="2504A578" w:rsidR="00BB7CFB"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B7CFB">
        <w:rPr>
          <w:rFonts w:ascii="Times New Roman" w:hAnsi="Times New Roman" w:cs="Times New Roman"/>
          <w:sz w:val="24"/>
          <w:szCs w:val="24"/>
        </w:rPr>
        <w:t>2.8 The Central Asian Zone.</w:t>
      </w:r>
    </w:p>
    <w:p w14:paraId="20D79B71" w14:textId="76FE3D9F" w:rsidR="00BB7CFB"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B7CFB">
        <w:rPr>
          <w:rFonts w:ascii="Times New Roman" w:hAnsi="Times New Roman" w:cs="Times New Roman"/>
          <w:sz w:val="24"/>
          <w:szCs w:val="24"/>
        </w:rPr>
        <w:t>2.9 The South Asian Zone.</w:t>
      </w:r>
    </w:p>
    <w:p w14:paraId="6724265A" w14:textId="62311ECC" w:rsidR="00BB7CFB"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B7CFB">
        <w:rPr>
          <w:rFonts w:ascii="Times New Roman" w:hAnsi="Times New Roman" w:cs="Times New Roman"/>
          <w:sz w:val="24"/>
          <w:szCs w:val="24"/>
        </w:rPr>
        <w:t xml:space="preserve">2.10 </w:t>
      </w:r>
      <w:r w:rsidR="00BF4353">
        <w:rPr>
          <w:rFonts w:ascii="Times New Roman" w:hAnsi="Times New Roman" w:cs="Times New Roman"/>
          <w:sz w:val="24"/>
          <w:szCs w:val="24"/>
        </w:rPr>
        <w:t xml:space="preserve">The Singaporean Zone. </w:t>
      </w:r>
    </w:p>
    <w:p w14:paraId="56DBD130" w14:textId="564C5C9A" w:rsidR="00BF4353"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D6EAA">
        <w:rPr>
          <w:rFonts w:ascii="Times New Roman" w:hAnsi="Times New Roman" w:cs="Times New Roman"/>
          <w:sz w:val="24"/>
          <w:szCs w:val="24"/>
        </w:rPr>
        <w:t xml:space="preserve">2.11 </w:t>
      </w:r>
      <w:r w:rsidR="00BF4353">
        <w:rPr>
          <w:rFonts w:ascii="Times New Roman" w:hAnsi="Times New Roman" w:cs="Times New Roman"/>
          <w:sz w:val="24"/>
          <w:szCs w:val="24"/>
        </w:rPr>
        <w:t>The Korean and the Japanese Zone.</w:t>
      </w:r>
    </w:p>
    <w:p w14:paraId="107A73BD" w14:textId="641BE695" w:rsidR="00407AB0"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F4353">
        <w:rPr>
          <w:rFonts w:ascii="Times New Roman" w:hAnsi="Times New Roman" w:cs="Times New Roman"/>
          <w:sz w:val="24"/>
          <w:szCs w:val="24"/>
        </w:rPr>
        <w:t>2.12 The Australian Zone.</w:t>
      </w:r>
    </w:p>
    <w:p w14:paraId="473BA5F0" w14:textId="1FED782B" w:rsidR="00F379BE" w:rsidRDefault="00AC1B66"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952F18">
        <w:rPr>
          <w:rFonts w:ascii="Times New Roman" w:hAnsi="Times New Roman" w:cs="Times New Roman"/>
          <w:sz w:val="24"/>
          <w:szCs w:val="24"/>
        </w:rPr>
        <w:t xml:space="preserve">The </w:t>
      </w:r>
      <w:r w:rsidR="004E2B3A">
        <w:rPr>
          <w:rFonts w:ascii="Times New Roman" w:hAnsi="Times New Roman" w:cs="Times New Roman"/>
          <w:sz w:val="24"/>
          <w:szCs w:val="24"/>
        </w:rPr>
        <w:t xml:space="preserve">parties of the treaty must collaborate with the IAIRA to nominate </w:t>
      </w:r>
      <w:r w:rsidR="008B29AE">
        <w:rPr>
          <w:rFonts w:ascii="Times New Roman" w:hAnsi="Times New Roman" w:cs="Times New Roman"/>
          <w:sz w:val="24"/>
          <w:szCs w:val="24"/>
        </w:rPr>
        <w:t>an Artificial Intelligence Regulatory Officer (AIRO).</w:t>
      </w:r>
    </w:p>
    <w:p w14:paraId="662849C9" w14:textId="61605221" w:rsidR="00803BB9" w:rsidRDefault="00803BB9"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AC1B66">
        <w:rPr>
          <w:rFonts w:ascii="Times New Roman" w:hAnsi="Times New Roman" w:cs="Times New Roman"/>
          <w:sz w:val="24"/>
          <w:szCs w:val="24"/>
        </w:rPr>
        <w:t>.</w:t>
      </w:r>
      <w:r>
        <w:rPr>
          <w:rFonts w:ascii="Times New Roman" w:hAnsi="Times New Roman" w:cs="Times New Roman"/>
          <w:sz w:val="24"/>
          <w:szCs w:val="24"/>
        </w:rPr>
        <w:t>The AIRO shall be nominated based on the following factors-</w:t>
      </w:r>
    </w:p>
    <w:p w14:paraId="7F404219" w14:textId="09878B4F" w:rsidR="007A6DD2"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4.1 </w:t>
      </w:r>
      <w:r w:rsidR="007A6DD2">
        <w:rPr>
          <w:rFonts w:ascii="Times New Roman" w:hAnsi="Times New Roman" w:cs="Times New Roman"/>
          <w:sz w:val="24"/>
          <w:szCs w:val="24"/>
        </w:rPr>
        <w:t>The Educational Qu</w:t>
      </w:r>
      <w:r w:rsidR="00C156D4">
        <w:rPr>
          <w:rFonts w:ascii="Times New Roman" w:hAnsi="Times New Roman" w:cs="Times New Roman"/>
          <w:sz w:val="24"/>
          <w:szCs w:val="24"/>
        </w:rPr>
        <w:t xml:space="preserve">alifications of the candidate- To understand the necessity of the </w:t>
      </w:r>
      <w:r w:rsidR="00841BD5">
        <w:rPr>
          <w:rFonts w:ascii="Times New Roman" w:hAnsi="Times New Roman" w:cs="Times New Roman"/>
          <w:sz w:val="24"/>
          <w:szCs w:val="24"/>
        </w:rPr>
        <w:t xml:space="preserve">    </w:t>
      </w:r>
      <w:r w:rsidR="003A4059">
        <w:rPr>
          <w:rFonts w:ascii="Times New Roman" w:hAnsi="Times New Roman" w:cs="Times New Roman"/>
          <w:sz w:val="24"/>
          <w:szCs w:val="24"/>
        </w:rPr>
        <w:t xml:space="preserve">treaty and the scientific </w:t>
      </w:r>
      <w:r w:rsidR="00FF13DD">
        <w:rPr>
          <w:rFonts w:ascii="Times New Roman" w:hAnsi="Times New Roman" w:cs="Times New Roman"/>
          <w:sz w:val="24"/>
          <w:szCs w:val="24"/>
        </w:rPr>
        <w:t>vigour</w:t>
      </w:r>
      <w:r w:rsidR="003A4059">
        <w:rPr>
          <w:rFonts w:ascii="Times New Roman" w:hAnsi="Times New Roman" w:cs="Times New Roman"/>
          <w:sz w:val="24"/>
          <w:szCs w:val="24"/>
        </w:rPr>
        <w:t xml:space="preserve"> required to administer their duties, the AIRO must have ample </w:t>
      </w:r>
      <w:r w:rsidR="003A4059">
        <w:rPr>
          <w:rFonts w:ascii="Times New Roman" w:hAnsi="Times New Roman" w:cs="Times New Roman"/>
          <w:sz w:val="24"/>
          <w:szCs w:val="24"/>
        </w:rPr>
        <w:lastRenderedPageBreak/>
        <w:t xml:space="preserve">educational qualification preferably with a background in </w:t>
      </w:r>
      <w:r w:rsidR="00841BD5">
        <w:rPr>
          <w:rFonts w:ascii="Times New Roman" w:hAnsi="Times New Roman" w:cs="Times New Roman"/>
          <w:sz w:val="24"/>
          <w:szCs w:val="24"/>
        </w:rPr>
        <w:t xml:space="preserve">AI and robotics, although this is not mandatory and must not be considered a driving factor. </w:t>
      </w:r>
    </w:p>
    <w:p w14:paraId="42F4E7DC" w14:textId="0CBB683E" w:rsidR="006730EC"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4.2 </w:t>
      </w:r>
      <w:r w:rsidR="00FF13DD">
        <w:rPr>
          <w:rFonts w:ascii="Times New Roman" w:hAnsi="Times New Roman" w:cs="Times New Roman"/>
          <w:sz w:val="24"/>
          <w:szCs w:val="24"/>
        </w:rPr>
        <w:t xml:space="preserve">The </w:t>
      </w:r>
      <w:r w:rsidR="00C574BF">
        <w:rPr>
          <w:rFonts w:ascii="Times New Roman" w:hAnsi="Times New Roman" w:cs="Times New Roman"/>
          <w:sz w:val="24"/>
          <w:szCs w:val="24"/>
        </w:rPr>
        <w:t xml:space="preserve">AIRO </w:t>
      </w:r>
      <w:r w:rsidR="009E672D">
        <w:rPr>
          <w:rFonts w:ascii="Times New Roman" w:hAnsi="Times New Roman" w:cs="Times New Roman"/>
          <w:sz w:val="24"/>
          <w:szCs w:val="24"/>
        </w:rPr>
        <w:t xml:space="preserve">must </w:t>
      </w:r>
      <w:r w:rsidR="00C574BF">
        <w:rPr>
          <w:rFonts w:ascii="Times New Roman" w:hAnsi="Times New Roman" w:cs="Times New Roman"/>
          <w:sz w:val="24"/>
          <w:szCs w:val="24"/>
        </w:rPr>
        <w:t xml:space="preserve">also </w:t>
      </w:r>
      <w:r w:rsidR="00E8619E">
        <w:rPr>
          <w:rFonts w:ascii="Times New Roman" w:hAnsi="Times New Roman" w:cs="Times New Roman"/>
          <w:sz w:val="24"/>
          <w:szCs w:val="24"/>
        </w:rPr>
        <w:t xml:space="preserve">be an active member of the local IAIRA and must have an experience of at least </w:t>
      </w:r>
      <w:r w:rsidR="009975BE">
        <w:rPr>
          <w:rFonts w:ascii="Times New Roman" w:hAnsi="Times New Roman" w:cs="Times New Roman"/>
          <w:sz w:val="24"/>
          <w:szCs w:val="24"/>
        </w:rPr>
        <w:t>4</w:t>
      </w:r>
      <w:r w:rsidR="008602B5">
        <w:rPr>
          <w:rFonts w:ascii="Times New Roman" w:hAnsi="Times New Roman" w:cs="Times New Roman"/>
          <w:sz w:val="24"/>
          <w:szCs w:val="24"/>
        </w:rPr>
        <w:t xml:space="preserve"> </w:t>
      </w:r>
      <w:r w:rsidR="00E8619E">
        <w:rPr>
          <w:rFonts w:ascii="Times New Roman" w:hAnsi="Times New Roman" w:cs="Times New Roman"/>
          <w:sz w:val="24"/>
          <w:szCs w:val="24"/>
        </w:rPr>
        <w:t xml:space="preserve">years in the said office. </w:t>
      </w:r>
    </w:p>
    <w:p w14:paraId="6E70925D" w14:textId="4D674A9F" w:rsidR="006730EC"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6730EC">
        <w:rPr>
          <w:rFonts w:ascii="Times New Roman" w:hAnsi="Times New Roman" w:cs="Times New Roman"/>
          <w:sz w:val="24"/>
          <w:szCs w:val="24"/>
        </w:rPr>
        <w:t xml:space="preserve"> </w:t>
      </w:r>
      <w:r w:rsidR="00A6034C">
        <w:rPr>
          <w:rFonts w:ascii="Times New Roman" w:hAnsi="Times New Roman" w:cs="Times New Roman"/>
          <w:sz w:val="24"/>
          <w:szCs w:val="24"/>
        </w:rPr>
        <w:t xml:space="preserve">The AIRO shall have a term of 3 years and they must work to ensure the proper functioning of the regulations confined in this document within the member nation. This involves receiving nominal reports and provide policy recommendations to the member nation, so as to properly enforce this treaty in the member nation. </w:t>
      </w:r>
    </w:p>
    <w:p w14:paraId="13F7C19A" w14:textId="1572DC48" w:rsidR="00A6034C" w:rsidRPr="00442A8B"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A6034C">
        <w:rPr>
          <w:rFonts w:ascii="Times New Roman" w:hAnsi="Times New Roman" w:cs="Times New Roman"/>
          <w:sz w:val="24"/>
          <w:szCs w:val="24"/>
        </w:rPr>
        <w:t xml:space="preserve">However, the ultimate authority of amendments and other legislations shall lie with the member nations and their respective legislative bodies. The AIRO shall only play an advisory role, as long as it relates to legislative duties. </w:t>
      </w:r>
    </w:p>
    <w:p w14:paraId="2F26BFB4" w14:textId="64013BEB" w:rsidR="00B430ED" w:rsidRPr="00442A8B"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00A6034C">
        <w:rPr>
          <w:rFonts w:ascii="Times New Roman" w:hAnsi="Times New Roman" w:cs="Times New Roman"/>
          <w:sz w:val="24"/>
          <w:szCs w:val="24"/>
        </w:rPr>
        <w:t>Until the nomination of the AIRO, the regional director of the IAIRA shall head the operations and oversee the functioning and enforcement of the IMRAI.</w:t>
      </w:r>
    </w:p>
    <w:p w14:paraId="55BEA477" w14:textId="3F8176B0" w:rsidR="00442A8B" w:rsidRPr="002E7F48" w:rsidRDefault="005E0608" w:rsidP="002E7F48">
      <w:pPr>
        <w:pStyle w:val="Heading1"/>
        <w:jc w:val="center"/>
        <w:rPr>
          <w:rFonts w:ascii="Times New Roman" w:hAnsi="Times New Roman" w:cs="Times New Roman"/>
          <w:color w:val="auto"/>
        </w:rPr>
      </w:pPr>
      <w:bookmarkStart w:id="5" w:name="_Toc140332401"/>
      <w:r w:rsidRPr="002E7F48">
        <w:rPr>
          <w:rFonts w:ascii="Times New Roman" w:hAnsi="Times New Roman" w:cs="Times New Roman"/>
          <w:color w:val="auto"/>
        </w:rPr>
        <w:t>Article V</w:t>
      </w:r>
      <w:bookmarkEnd w:id="5"/>
    </w:p>
    <w:p w14:paraId="0DB83BBB" w14:textId="04D437D7" w:rsidR="00442A8B"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442A8B" w:rsidRPr="00442A8B">
        <w:rPr>
          <w:rFonts w:ascii="Times New Roman" w:hAnsi="Times New Roman" w:cs="Times New Roman"/>
          <w:sz w:val="24"/>
          <w:szCs w:val="24"/>
        </w:rPr>
        <w:t xml:space="preserve"> </w:t>
      </w:r>
      <w:r w:rsidR="00690DC8" w:rsidRPr="00690DC8">
        <w:rPr>
          <w:rFonts w:ascii="Times New Roman" w:hAnsi="Times New Roman" w:cs="Times New Roman"/>
          <w:sz w:val="24"/>
          <w:szCs w:val="24"/>
        </w:rPr>
        <w:t>To avoid the unintended risks linked to uncontrolled AI development, Parties to this Treaty shall take immediate steps to shut down large GPU and TPU clusters used for enhancing and training AI systems.</w:t>
      </w:r>
    </w:p>
    <w:p w14:paraId="6FF91D80" w14:textId="2A81E34D" w:rsidR="00610693"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610693">
        <w:rPr>
          <w:rFonts w:ascii="Times New Roman" w:hAnsi="Times New Roman" w:cs="Times New Roman"/>
          <w:sz w:val="24"/>
          <w:szCs w:val="24"/>
        </w:rPr>
        <w:t xml:space="preserve"> The parties to the treaty must ensure</w:t>
      </w:r>
      <w:r w:rsidR="00421AE5">
        <w:rPr>
          <w:rFonts w:ascii="Times New Roman" w:hAnsi="Times New Roman" w:cs="Times New Roman"/>
          <w:sz w:val="24"/>
          <w:szCs w:val="24"/>
        </w:rPr>
        <w:t xml:space="preserve"> </w:t>
      </w:r>
      <w:r w:rsidR="002C0570">
        <w:rPr>
          <w:rFonts w:ascii="Times New Roman" w:hAnsi="Times New Roman" w:cs="Times New Roman"/>
          <w:sz w:val="24"/>
          <w:szCs w:val="24"/>
        </w:rPr>
        <w:t xml:space="preserve">an enforcement of proper national legislations in their jurisprudence to stop </w:t>
      </w:r>
      <w:r w:rsidR="00436204">
        <w:rPr>
          <w:rFonts w:ascii="Times New Roman" w:hAnsi="Times New Roman" w:cs="Times New Roman"/>
          <w:sz w:val="24"/>
          <w:szCs w:val="24"/>
        </w:rPr>
        <w:t xml:space="preserve">and criminalize the act of selling GPUs and TPU clusters without proper authorization to unregulated parties. </w:t>
      </w:r>
    </w:p>
    <w:p w14:paraId="515B4FE8" w14:textId="3AA20C33" w:rsidR="00CC3DC2"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CC3DC2">
        <w:rPr>
          <w:rFonts w:ascii="Times New Roman" w:hAnsi="Times New Roman" w:cs="Times New Roman"/>
          <w:sz w:val="24"/>
          <w:szCs w:val="24"/>
        </w:rPr>
        <w:t xml:space="preserve"> The Parties to the Treaty are bound to send a Report </w:t>
      </w:r>
      <w:r w:rsidR="009E414F">
        <w:rPr>
          <w:rFonts w:ascii="Times New Roman" w:hAnsi="Times New Roman" w:cs="Times New Roman"/>
          <w:sz w:val="24"/>
          <w:szCs w:val="24"/>
        </w:rPr>
        <w:t>annually to the IAIRA, noting the</w:t>
      </w:r>
      <w:r w:rsidR="00FE2823">
        <w:rPr>
          <w:rFonts w:ascii="Times New Roman" w:hAnsi="Times New Roman" w:cs="Times New Roman"/>
          <w:sz w:val="24"/>
          <w:szCs w:val="24"/>
        </w:rPr>
        <w:t xml:space="preserve"> quantity of such sales and the parties that are involved in such transactions. </w:t>
      </w:r>
    </w:p>
    <w:p w14:paraId="48D49D81" w14:textId="2461E849" w:rsidR="00AA7FB6" w:rsidRPr="0084265C" w:rsidRDefault="00F379BE" w:rsidP="0084265C">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FE2823">
        <w:rPr>
          <w:rFonts w:ascii="Times New Roman" w:hAnsi="Times New Roman" w:cs="Times New Roman"/>
          <w:sz w:val="24"/>
          <w:szCs w:val="24"/>
        </w:rPr>
        <w:t xml:space="preserve"> The IAIRA shall have the authority to observe and </w:t>
      </w:r>
      <w:r w:rsidR="00D66D4F">
        <w:rPr>
          <w:rFonts w:ascii="Times New Roman" w:hAnsi="Times New Roman" w:cs="Times New Roman"/>
          <w:sz w:val="24"/>
          <w:szCs w:val="24"/>
        </w:rPr>
        <w:t xml:space="preserve">even stop a transaction that they deem unfit with a proper authorization from the Artificial </w:t>
      </w:r>
      <w:r w:rsidR="005125BE">
        <w:rPr>
          <w:rFonts w:ascii="Times New Roman" w:hAnsi="Times New Roman" w:cs="Times New Roman"/>
          <w:sz w:val="24"/>
          <w:szCs w:val="24"/>
        </w:rPr>
        <w:t>Intelligence Regulatory Official</w:t>
      </w:r>
      <w:r w:rsidR="00343915">
        <w:rPr>
          <w:rFonts w:ascii="Times New Roman" w:hAnsi="Times New Roman" w:cs="Times New Roman"/>
          <w:sz w:val="24"/>
          <w:szCs w:val="24"/>
        </w:rPr>
        <w:t xml:space="preserve"> </w:t>
      </w:r>
      <w:r w:rsidR="00690DC8">
        <w:rPr>
          <w:rFonts w:ascii="Times New Roman" w:hAnsi="Times New Roman" w:cs="Times New Roman"/>
          <w:sz w:val="24"/>
          <w:szCs w:val="24"/>
        </w:rPr>
        <w:t>(AIRO)</w:t>
      </w:r>
      <w:r w:rsidR="005125BE">
        <w:rPr>
          <w:rFonts w:ascii="Times New Roman" w:hAnsi="Times New Roman" w:cs="Times New Roman"/>
          <w:sz w:val="24"/>
          <w:szCs w:val="24"/>
        </w:rPr>
        <w:t xml:space="preserve">, nominated by that nation. </w:t>
      </w:r>
    </w:p>
    <w:p w14:paraId="6FD827E2" w14:textId="0D2112A3" w:rsidR="00442A8B" w:rsidRPr="002E7F48" w:rsidRDefault="005E0608" w:rsidP="002E7F48">
      <w:pPr>
        <w:pStyle w:val="Heading1"/>
        <w:jc w:val="center"/>
        <w:rPr>
          <w:rFonts w:ascii="Times New Roman" w:hAnsi="Times New Roman" w:cs="Times New Roman"/>
          <w:color w:val="auto"/>
        </w:rPr>
      </w:pPr>
      <w:bookmarkStart w:id="6" w:name="_Toc140332402"/>
      <w:r w:rsidRPr="002E7F48">
        <w:rPr>
          <w:rFonts w:ascii="Times New Roman" w:hAnsi="Times New Roman" w:cs="Times New Roman"/>
          <w:color w:val="auto"/>
        </w:rPr>
        <w:t>Article VI</w:t>
      </w:r>
      <w:bookmarkEnd w:id="6"/>
    </w:p>
    <w:p w14:paraId="619D2E63" w14:textId="775A1366" w:rsidR="0084265C" w:rsidRPr="002E7F48" w:rsidRDefault="00442A8B" w:rsidP="002E7F48">
      <w:pPr>
        <w:spacing w:line="360" w:lineRule="auto"/>
        <w:jc w:val="both"/>
        <w:rPr>
          <w:rFonts w:ascii="Times New Roman" w:hAnsi="Times New Roman" w:cs="Times New Roman"/>
          <w:sz w:val="24"/>
          <w:szCs w:val="24"/>
        </w:rPr>
      </w:pPr>
      <w:r w:rsidRPr="00442A8B">
        <w:rPr>
          <w:rFonts w:ascii="Times New Roman" w:hAnsi="Times New Roman" w:cs="Times New Roman"/>
          <w:sz w:val="24"/>
          <w:szCs w:val="24"/>
        </w:rPr>
        <w:t>Parties to this Treaty shall prohibit the training of Machine Learning (ML) models or combinations of models with more than 500 million parameters to mitigate the risks associated with over-complex and potentially unmanageable AI systems.</w:t>
      </w:r>
    </w:p>
    <w:p w14:paraId="6BCBE727" w14:textId="5C1D0D89" w:rsidR="00442A8B" w:rsidRPr="002E7F48" w:rsidRDefault="005E0608" w:rsidP="002E7F48">
      <w:pPr>
        <w:pStyle w:val="Heading1"/>
        <w:jc w:val="center"/>
        <w:rPr>
          <w:rFonts w:ascii="Times New Roman" w:hAnsi="Times New Roman" w:cs="Times New Roman"/>
          <w:color w:val="auto"/>
        </w:rPr>
      </w:pPr>
      <w:bookmarkStart w:id="7" w:name="_Toc140332403"/>
      <w:r w:rsidRPr="002E7F48">
        <w:rPr>
          <w:rFonts w:ascii="Times New Roman" w:hAnsi="Times New Roman" w:cs="Times New Roman"/>
          <w:color w:val="auto"/>
        </w:rPr>
        <w:lastRenderedPageBreak/>
        <w:t>Article VII</w:t>
      </w:r>
      <w:bookmarkEnd w:id="7"/>
    </w:p>
    <w:p w14:paraId="0436E2A0" w14:textId="7DB01BBE" w:rsidR="005E41FF"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442A8B" w:rsidRPr="00442A8B">
        <w:rPr>
          <w:rFonts w:ascii="Times New Roman" w:hAnsi="Times New Roman" w:cs="Times New Roman"/>
          <w:sz w:val="24"/>
          <w:szCs w:val="24"/>
        </w:rPr>
        <w:t xml:space="preserve"> Parties to this Treaty shall prohibit the utilization of quantum computers in any AI-related activities</w:t>
      </w:r>
      <w:r w:rsidR="007C2396">
        <w:rPr>
          <w:rFonts w:ascii="Times New Roman" w:hAnsi="Times New Roman" w:cs="Times New Roman"/>
          <w:sz w:val="24"/>
          <w:szCs w:val="24"/>
        </w:rPr>
        <w:t xml:space="preserve">. </w:t>
      </w:r>
      <w:r w:rsidR="007F1918">
        <w:rPr>
          <w:rFonts w:ascii="Times New Roman" w:hAnsi="Times New Roman" w:cs="Times New Roman"/>
          <w:sz w:val="24"/>
          <w:szCs w:val="24"/>
        </w:rPr>
        <w:t xml:space="preserve">Quantum computing is substantially faster </w:t>
      </w:r>
      <w:r w:rsidR="002A633F">
        <w:rPr>
          <w:rFonts w:ascii="Times New Roman" w:hAnsi="Times New Roman" w:cs="Times New Roman"/>
          <w:sz w:val="24"/>
          <w:szCs w:val="24"/>
        </w:rPr>
        <w:t>than a traditional computer</w:t>
      </w:r>
      <w:r w:rsidR="009A6EF6">
        <w:rPr>
          <w:rFonts w:ascii="Times New Roman" w:hAnsi="Times New Roman" w:cs="Times New Roman"/>
          <w:sz w:val="24"/>
          <w:szCs w:val="24"/>
        </w:rPr>
        <w:t xml:space="preserve"> and can handle innumerable operations simultaneously.</w:t>
      </w:r>
      <w:r w:rsidR="007C2396">
        <w:rPr>
          <w:rFonts w:ascii="Times New Roman" w:hAnsi="Times New Roman" w:cs="Times New Roman"/>
          <w:sz w:val="24"/>
          <w:szCs w:val="24"/>
        </w:rPr>
        <w:t xml:space="preserve"> The member nations </w:t>
      </w:r>
      <w:r w:rsidR="007C2396" w:rsidRPr="00442A8B">
        <w:rPr>
          <w:rFonts w:ascii="Times New Roman" w:hAnsi="Times New Roman" w:cs="Times New Roman"/>
          <w:sz w:val="24"/>
          <w:szCs w:val="24"/>
        </w:rPr>
        <w:t>recog</w:t>
      </w:r>
      <w:r w:rsidR="004913E8">
        <w:rPr>
          <w:rFonts w:ascii="Times New Roman" w:hAnsi="Times New Roman" w:cs="Times New Roman"/>
          <w:sz w:val="24"/>
          <w:szCs w:val="24"/>
        </w:rPr>
        <w:t>nize</w:t>
      </w:r>
      <w:r w:rsidR="007C2396" w:rsidRPr="00442A8B">
        <w:rPr>
          <w:rFonts w:ascii="Times New Roman" w:hAnsi="Times New Roman" w:cs="Times New Roman"/>
          <w:sz w:val="24"/>
          <w:szCs w:val="24"/>
        </w:rPr>
        <w:t xml:space="preserve"> the potential risks and unpredictable consequences associated with quantum computing and AI.</w:t>
      </w:r>
    </w:p>
    <w:p w14:paraId="375173E3" w14:textId="3E0AF6A9" w:rsidR="004913E8"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4913E8">
        <w:rPr>
          <w:rFonts w:ascii="Times New Roman" w:hAnsi="Times New Roman" w:cs="Times New Roman"/>
          <w:sz w:val="24"/>
          <w:szCs w:val="24"/>
        </w:rPr>
        <w:t xml:space="preserve"> The parties shall also </w:t>
      </w:r>
      <w:r w:rsidR="00577576">
        <w:rPr>
          <w:rFonts w:ascii="Times New Roman" w:hAnsi="Times New Roman" w:cs="Times New Roman"/>
          <w:sz w:val="24"/>
          <w:szCs w:val="24"/>
        </w:rPr>
        <w:t xml:space="preserve">pass laws in their respective jurisdictions to consider a moratorium on </w:t>
      </w:r>
      <w:r w:rsidR="00C479D5">
        <w:rPr>
          <w:rFonts w:ascii="Times New Roman" w:hAnsi="Times New Roman" w:cs="Times New Roman"/>
          <w:sz w:val="24"/>
          <w:szCs w:val="24"/>
        </w:rPr>
        <w:t xml:space="preserve">transactions </w:t>
      </w:r>
      <w:r w:rsidR="002E2B1B">
        <w:rPr>
          <w:rFonts w:ascii="Times New Roman" w:hAnsi="Times New Roman" w:cs="Times New Roman"/>
          <w:sz w:val="24"/>
          <w:szCs w:val="24"/>
        </w:rPr>
        <w:t xml:space="preserve">by AI development organizations, when it comes to quantum computing. </w:t>
      </w:r>
    </w:p>
    <w:p w14:paraId="0E658D68" w14:textId="36AEFD91" w:rsidR="00D47B90"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D47B90">
        <w:rPr>
          <w:rFonts w:ascii="Times New Roman" w:hAnsi="Times New Roman" w:cs="Times New Roman"/>
          <w:sz w:val="24"/>
          <w:szCs w:val="24"/>
        </w:rPr>
        <w:t xml:space="preserve"> The AIRO shall monitor such transactions and </w:t>
      </w:r>
      <w:r w:rsidR="00D55EAE">
        <w:rPr>
          <w:rFonts w:ascii="Times New Roman" w:hAnsi="Times New Roman" w:cs="Times New Roman"/>
          <w:sz w:val="24"/>
          <w:szCs w:val="24"/>
        </w:rPr>
        <w:t>inhibit them as and when necessary for the efficient implementation</w:t>
      </w:r>
      <w:r w:rsidR="00FF1F0D">
        <w:rPr>
          <w:rFonts w:ascii="Times New Roman" w:hAnsi="Times New Roman" w:cs="Times New Roman"/>
          <w:sz w:val="24"/>
          <w:szCs w:val="24"/>
        </w:rPr>
        <w:t xml:space="preserve"> of the </w:t>
      </w:r>
      <w:r w:rsidR="005753ED">
        <w:rPr>
          <w:rFonts w:ascii="Times New Roman" w:hAnsi="Times New Roman" w:cs="Times New Roman"/>
          <w:sz w:val="24"/>
          <w:szCs w:val="24"/>
        </w:rPr>
        <w:t>IMRAI.</w:t>
      </w:r>
    </w:p>
    <w:p w14:paraId="2BA83C3A" w14:textId="4F0FECB9" w:rsidR="00D97ECF" w:rsidRPr="00903D80" w:rsidRDefault="00D97ECF" w:rsidP="00903D80">
      <w:pPr>
        <w:pStyle w:val="Heading1"/>
        <w:jc w:val="center"/>
        <w:rPr>
          <w:rFonts w:ascii="Times New Roman" w:hAnsi="Times New Roman" w:cs="Times New Roman"/>
          <w:color w:val="auto"/>
        </w:rPr>
      </w:pPr>
      <w:bookmarkStart w:id="8" w:name="_Toc140332404"/>
      <w:r w:rsidRPr="00903D80">
        <w:rPr>
          <w:rFonts w:ascii="Times New Roman" w:hAnsi="Times New Roman" w:cs="Times New Roman"/>
          <w:color w:val="auto"/>
        </w:rPr>
        <w:t>Article VIII</w:t>
      </w:r>
      <w:bookmarkEnd w:id="8"/>
    </w:p>
    <w:p w14:paraId="7494F292" w14:textId="2B960D3D" w:rsidR="00872251" w:rsidRPr="00442A8B" w:rsidRDefault="00872251"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However, the parties</w:t>
      </w:r>
      <w:r w:rsidR="00491AE1">
        <w:rPr>
          <w:rFonts w:ascii="Times New Roman" w:hAnsi="Times New Roman" w:cs="Times New Roman"/>
          <w:sz w:val="24"/>
          <w:szCs w:val="24"/>
        </w:rPr>
        <w:t xml:space="preserve"> are</w:t>
      </w:r>
      <w:r>
        <w:rPr>
          <w:rFonts w:ascii="Times New Roman" w:hAnsi="Times New Roman" w:cs="Times New Roman"/>
          <w:sz w:val="24"/>
          <w:szCs w:val="24"/>
        </w:rPr>
        <w:t xml:space="preserve"> to not put up a moratorium on medicinal or other industrial uses of Artifi</w:t>
      </w:r>
      <w:r w:rsidR="002E4984">
        <w:rPr>
          <w:rFonts w:ascii="Times New Roman" w:hAnsi="Times New Roman" w:cs="Times New Roman"/>
          <w:sz w:val="24"/>
          <w:szCs w:val="24"/>
        </w:rPr>
        <w:t xml:space="preserve">cial Intelligence. The contention that this treaty supports lies in the rising capabilities of the AI in competing with humanity and </w:t>
      </w:r>
      <w:r w:rsidR="008B155C">
        <w:rPr>
          <w:rFonts w:ascii="Times New Roman" w:hAnsi="Times New Roman" w:cs="Times New Roman"/>
          <w:sz w:val="24"/>
          <w:szCs w:val="24"/>
        </w:rPr>
        <w:t xml:space="preserve">imitating their behaviour. Complimenting humanity is entirely acceptable as it helps better the </w:t>
      </w:r>
      <w:r w:rsidR="00D97ECF">
        <w:rPr>
          <w:rFonts w:ascii="Times New Roman" w:hAnsi="Times New Roman" w:cs="Times New Roman"/>
          <w:sz w:val="24"/>
          <w:szCs w:val="24"/>
        </w:rPr>
        <w:t xml:space="preserve">efficiency of </w:t>
      </w:r>
      <w:r w:rsidR="00491AE1">
        <w:rPr>
          <w:rFonts w:ascii="Times New Roman" w:hAnsi="Times New Roman" w:cs="Times New Roman"/>
          <w:sz w:val="24"/>
          <w:szCs w:val="24"/>
        </w:rPr>
        <w:t xml:space="preserve">production and other services. </w:t>
      </w:r>
      <w:r w:rsidR="00D97ECF">
        <w:rPr>
          <w:rFonts w:ascii="Times New Roman" w:hAnsi="Times New Roman" w:cs="Times New Roman"/>
          <w:sz w:val="24"/>
          <w:szCs w:val="24"/>
        </w:rPr>
        <w:t xml:space="preserve"> </w:t>
      </w:r>
    </w:p>
    <w:p w14:paraId="419011E1" w14:textId="659C83C7" w:rsidR="00442A8B" w:rsidRPr="00AC6DD9" w:rsidRDefault="005E0608" w:rsidP="00AC6DD9">
      <w:pPr>
        <w:pStyle w:val="Heading1"/>
        <w:jc w:val="center"/>
        <w:rPr>
          <w:rFonts w:ascii="Times New Roman" w:hAnsi="Times New Roman" w:cs="Times New Roman"/>
          <w:color w:val="auto"/>
        </w:rPr>
      </w:pPr>
      <w:bookmarkStart w:id="9" w:name="_Toc140332405"/>
      <w:r w:rsidRPr="00AC6DD9">
        <w:rPr>
          <w:rFonts w:ascii="Times New Roman" w:hAnsi="Times New Roman" w:cs="Times New Roman"/>
          <w:color w:val="auto"/>
        </w:rPr>
        <w:t xml:space="preserve">Article </w:t>
      </w:r>
      <w:r w:rsidR="00D97ECF">
        <w:rPr>
          <w:rFonts w:ascii="Times New Roman" w:hAnsi="Times New Roman" w:cs="Times New Roman"/>
          <w:color w:val="auto"/>
        </w:rPr>
        <w:t>IX</w:t>
      </w:r>
      <w:bookmarkEnd w:id="9"/>
    </w:p>
    <w:p w14:paraId="4F0AB5CF" w14:textId="20A872B3" w:rsidR="00442A8B" w:rsidRPr="00AA7FB6" w:rsidRDefault="00AA7FB6" w:rsidP="00AA7FB6">
      <w:pPr>
        <w:spacing w:line="360" w:lineRule="auto"/>
        <w:jc w:val="both"/>
        <w:rPr>
          <w:rFonts w:ascii="Times New Roman" w:hAnsi="Times New Roman" w:cs="Times New Roman"/>
          <w:sz w:val="24"/>
          <w:szCs w:val="24"/>
        </w:rPr>
      </w:pPr>
      <w:r w:rsidRPr="00AA7FB6">
        <w:rPr>
          <w:rFonts w:ascii="Times New Roman" w:hAnsi="Times New Roman" w:cs="Times New Roman"/>
          <w:sz w:val="24"/>
          <w:szCs w:val="24"/>
        </w:rPr>
        <w:t>1.</w:t>
      </w:r>
      <w:r>
        <w:rPr>
          <w:rFonts w:ascii="Times New Roman" w:hAnsi="Times New Roman" w:cs="Times New Roman"/>
          <w:sz w:val="24"/>
          <w:szCs w:val="24"/>
        </w:rPr>
        <w:t xml:space="preserve"> </w:t>
      </w:r>
      <w:r w:rsidR="00F20CC0" w:rsidRPr="00AA7FB6">
        <w:rPr>
          <w:rFonts w:ascii="Times New Roman" w:hAnsi="Times New Roman" w:cs="Times New Roman"/>
          <w:sz w:val="24"/>
          <w:szCs w:val="24"/>
        </w:rPr>
        <w:t>To prevent unchecked AI development and potential catastrophic risks, Parties to this Treaty shall enact national laws making the advancement of Artificial General Intelligence, also referred to as AGI, or Artificial Superintelligence (ASI) illegal.</w:t>
      </w:r>
      <w:r w:rsidRPr="00AA7FB6">
        <w:rPr>
          <w:rFonts w:ascii="Times New Roman" w:hAnsi="Times New Roman" w:cs="Times New Roman"/>
          <w:sz w:val="24"/>
          <w:szCs w:val="24"/>
        </w:rPr>
        <w:t xml:space="preserve"> </w:t>
      </w:r>
    </w:p>
    <w:p w14:paraId="49B1BB92" w14:textId="51FDDDB0" w:rsidR="00795698" w:rsidRPr="00E5790D" w:rsidRDefault="00AA7FB6" w:rsidP="00E5790D">
      <w:pPr>
        <w:spacing w:line="360" w:lineRule="auto"/>
        <w:jc w:val="both"/>
        <w:rPr>
          <w:rFonts w:ascii="Times New Roman" w:hAnsi="Times New Roman" w:cs="Times New Roman"/>
          <w:sz w:val="24"/>
          <w:szCs w:val="24"/>
        </w:rPr>
      </w:pPr>
      <w:r w:rsidRPr="00E5790D">
        <w:rPr>
          <w:rFonts w:ascii="Times New Roman" w:hAnsi="Times New Roman" w:cs="Times New Roman"/>
          <w:sz w:val="24"/>
          <w:szCs w:val="24"/>
        </w:rPr>
        <w:t xml:space="preserve">2. This shall be achieved by the legislative bodies of the member nations. The member nations are </w:t>
      </w:r>
      <w:r w:rsidR="00CC6720" w:rsidRPr="00E5790D">
        <w:rPr>
          <w:rFonts w:ascii="Times New Roman" w:hAnsi="Times New Roman" w:cs="Times New Roman"/>
          <w:sz w:val="24"/>
          <w:szCs w:val="24"/>
        </w:rPr>
        <w:t xml:space="preserve">entirely capable of consulting with the IAIRA for such policy recommendations </w:t>
      </w:r>
      <w:r w:rsidR="00A31147" w:rsidRPr="00E5790D">
        <w:rPr>
          <w:rFonts w:ascii="Times New Roman" w:hAnsi="Times New Roman" w:cs="Times New Roman"/>
          <w:sz w:val="24"/>
          <w:szCs w:val="24"/>
        </w:rPr>
        <w:t xml:space="preserve">however, they are </w:t>
      </w:r>
      <w:r w:rsidR="00E5790D" w:rsidRPr="00E5790D">
        <w:rPr>
          <w:rFonts w:ascii="Times New Roman" w:hAnsi="Times New Roman" w:cs="Times New Roman"/>
          <w:sz w:val="24"/>
          <w:szCs w:val="24"/>
        </w:rPr>
        <w:t xml:space="preserve">not </w:t>
      </w:r>
      <w:r w:rsidR="00A31147" w:rsidRPr="00E5790D">
        <w:rPr>
          <w:rFonts w:ascii="Times New Roman" w:hAnsi="Times New Roman" w:cs="Times New Roman"/>
          <w:sz w:val="24"/>
          <w:szCs w:val="24"/>
        </w:rPr>
        <w:t>bound by such recommendations</w:t>
      </w:r>
      <w:r w:rsidR="00795698" w:rsidRPr="00E5790D">
        <w:rPr>
          <w:rFonts w:ascii="Times New Roman" w:hAnsi="Times New Roman" w:cs="Times New Roman"/>
          <w:sz w:val="24"/>
          <w:szCs w:val="24"/>
        </w:rPr>
        <w:t xml:space="preserve"> albeit the IAIRA shall have a right to oppose provisions that are opposed to the</w:t>
      </w:r>
      <w:r w:rsidR="00E5790D" w:rsidRPr="00E5790D">
        <w:rPr>
          <w:rFonts w:ascii="Times New Roman" w:hAnsi="Times New Roman" w:cs="Times New Roman"/>
          <w:sz w:val="24"/>
          <w:szCs w:val="24"/>
        </w:rPr>
        <w:t xml:space="preserve"> motive of this document stated in Article III</w:t>
      </w:r>
      <w:r w:rsidR="00311B35">
        <w:rPr>
          <w:rFonts w:ascii="Times New Roman" w:hAnsi="Times New Roman" w:cs="Times New Roman"/>
          <w:sz w:val="24"/>
          <w:szCs w:val="24"/>
        </w:rPr>
        <w:t xml:space="preserve">, </w:t>
      </w:r>
      <w:r w:rsidR="00E5790D" w:rsidRPr="00E5790D">
        <w:rPr>
          <w:rFonts w:ascii="Times New Roman" w:hAnsi="Times New Roman" w:cs="Times New Roman"/>
          <w:sz w:val="24"/>
          <w:szCs w:val="24"/>
        </w:rPr>
        <w:t xml:space="preserve">Article IV </w:t>
      </w:r>
      <w:r w:rsidR="00311B35">
        <w:rPr>
          <w:rFonts w:ascii="Times New Roman" w:hAnsi="Times New Roman" w:cs="Times New Roman"/>
          <w:sz w:val="24"/>
          <w:szCs w:val="24"/>
        </w:rPr>
        <w:t xml:space="preserve">and further Articles </w:t>
      </w:r>
      <w:r w:rsidR="00E5790D" w:rsidRPr="00E5790D">
        <w:rPr>
          <w:rFonts w:ascii="Times New Roman" w:hAnsi="Times New Roman" w:cs="Times New Roman"/>
          <w:sz w:val="24"/>
          <w:szCs w:val="24"/>
        </w:rPr>
        <w:t xml:space="preserve">respectively. </w:t>
      </w:r>
    </w:p>
    <w:p w14:paraId="4861ECC4" w14:textId="40784E85" w:rsidR="00442A8B" w:rsidRPr="00AC6DD9" w:rsidRDefault="005E0608" w:rsidP="00AC6DD9">
      <w:pPr>
        <w:pStyle w:val="Heading1"/>
        <w:jc w:val="center"/>
        <w:rPr>
          <w:rFonts w:ascii="Times New Roman" w:hAnsi="Times New Roman" w:cs="Times New Roman"/>
          <w:color w:val="auto"/>
        </w:rPr>
      </w:pPr>
      <w:bookmarkStart w:id="10" w:name="_Toc140332406"/>
      <w:r w:rsidRPr="00AC6DD9">
        <w:rPr>
          <w:rFonts w:ascii="Times New Roman" w:hAnsi="Times New Roman" w:cs="Times New Roman"/>
          <w:color w:val="auto"/>
        </w:rPr>
        <w:t>Article X</w:t>
      </w:r>
      <w:bookmarkEnd w:id="10"/>
    </w:p>
    <w:p w14:paraId="198889B1" w14:textId="35866468" w:rsidR="00E84632"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442A8B" w:rsidRPr="00442A8B">
        <w:rPr>
          <w:rFonts w:ascii="Times New Roman" w:hAnsi="Times New Roman" w:cs="Times New Roman"/>
          <w:sz w:val="24"/>
          <w:szCs w:val="24"/>
        </w:rPr>
        <w:t xml:space="preserve"> The moratorium on large-scale AI capabilities research and development, as stipulated in Article </w:t>
      </w:r>
      <w:r>
        <w:rPr>
          <w:rFonts w:ascii="Times New Roman" w:hAnsi="Times New Roman" w:cs="Times New Roman"/>
          <w:sz w:val="24"/>
          <w:szCs w:val="24"/>
        </w:rPr>
        <w:t>II</w:t>
      </w:r>
      <w:r w:rsidR="00442A8B" w:rsidRPr="00442A8B">
        <w:rPr>
          <w:rFonts w:ascii="Times New Roman" w:hAnsi="Times New Roman" w:cs="Times New Roman"/>
          <w:sz w:val="24"/>
          <w:szCs w:val="24"/>
        </w:rPr>
        <w:t>, shall only be lifted when the following conditions are universally agreed upon by the Parties and the IAIRA:</w:t>
      </w:r>
    </w:p>
    <w:p w14:paraId="3A3069D5" w14:textId="77777777" w:rsidR="00775C43" w:rsidRDefault="00442A8B" w:rsidP="009A44EE">
      <w:pPr>
        <w:spacing w:line="360" w:lineRule="auto"/>
        <w:jc w:val="both"/>
        <w:rPr>
          <w:rFonts w:ascii="Times New Roman" w:hAnsi="Times New Roman" w:cs="Times New Roman"/>
          <w:sz w:val="24"/>
          <w:szCs w:val="24"/>
        </w:rPr>
      </w:pPr>
      <w:r w:rsidRPr="00442A8B">
        <w:rPr>
          <w:rFonts w:ascii="Times New Roman" w:hAnsi="Times New Roman" w:cs="Times New Roman"/>
          <w:sz w:val="24"/>
          <w:szCs w:val="24"/>
        </w:rPr>
        <w:t xml:space="preserve">(a) </w:t>
      </w:r>
      <w:r w:rsidR="00775C43">
        <w:rPr>
          <w:rFonts w:ascii="Times New Roman" w:hAnsi="Times New Roman" w:cs="Times New Roman"/>
          <w:sz w:val="24"/>
          <w:szCs w:val="24"/>
        </w:rPr>
        <w:t xml:space="preserve">The </w:t>
      </w:r>
      <w:r w:rsidR="00775C43" w:rsidRPr="00775C43">
        <w:rPr>
          <w:rFonts w:ascii="Times New Roman" w:hAnsi="Times New Roman" w:cs="Times New Roman"/>
          <w:sz w:val="24"/>
          <w:szCs w:val="24"/>
        </w:rPr>
        <w:t xml:space="preserve">creation of widely accepted moral principles for AI development that address AI's negative aspects and crime prevention. </w:t>
      </w:r>
    </w:p>
    <w:p w14:paraId="02122FCE" w14:textId="511EB688" w:rsidR="00E84632" w:rsidRDefault="00442A8B" w:rsidP="009A44EE">
      <w:pPr>
        <w:spacing w:line="360" w:lineRule="auto"/>
        <w:jc w:val="both"/>
        <w:rPr>
          <w:rFonts w:ascii="Times New Roman" w:hAnsi="Times New Roman" w:cs="Times New Roman"/>
          <w:sz w:val="24"/>
          <w:szCs w:val="24"/>
        </w:rPr>
      </w:pPr>
      <w:r w:rsidRPr="00442A8B">
        <w:rPr>
          <w:rFonts w:ascii="Times New Roman" w:hAnsi="Times New Roman" w:cs="Times New Roman"/>
          <w:sz w:val="24"/>
          <w:szCs w:val="24"/>
        </w:rPr>
        <w:lastRenderedPageBreak/>
        <w:t>(b</w:t>
      </w:r>
      <w:r w:rsidR="00D0526E">
        <w:rPr>
          <w:rFonts w:ascii="Times New Roman" w:hAnsi="Times New Roman" w:cs="Times New Roman"/>
          <w:sz w:val="24"/>
          <w:szCs w:val="24"/>
        </w:rPr>
        <w:t xml:space="preserve">) </w:t>
      </w:r>
      <w:r w:rsidR="00D0526E" w:rsidRPr="00D0526E">
        <w:rPr>
          <w:rFonts w:ascii="Times New Roman" w:hAnsi="Times New Roman" w:cs="Times New Roman"/>
          <w:sz w:val="24"/>
          <w:szCs w:val="24"/>
        </w:rPr>
        <w:t>The creation of efficient methods for identifying and reducing the risks posed by AI, such as those related to bias, discrimination, and cybersecurity vulnerabilities.</w:t>
      </w:r>
    </w:p>
    <w:p w14:paraId="0EBB2971" w14:textId="641B73F0" w:rsidR="00E84632" w:rsidRDefault="00442A8B" w:rsidP="009A44EE">
      <w:pPr>
        <w:spacing w:line="360" w:lineRule="auto"/>
        <w:jc w:val="both"/>
        <w:rPr>
          <w:rFonts w:ascii="Times New Roman" w:hAnsi="Times New Roman" w:cs="Times New Roman"/>
          <w:sz w:val="24"/>
          <w:szCs w:val="24"/>
        </w:rPr>
      </w:pPr>
      <w:r w:rsidRPr="00442A8B">
        <w:rPr>
          <w:rFonts w:ascii="Times New Roman" w:hAnsi="Times New Roman" w:cs="Times New Roman"/>
          <w:sz w:val="24"/>
          <w:szCs w:val="24"/>
        </w:rPr>
        <w:t xml:space="preserve">(c) </w:t>
      </w:r>
      <w:r w:rsidR="006A12DE">
        <w:rPr>
          <w:rFonts w:ascii="Times New Roman" w:hAnsi="Times New Roman" w:cs="Times New Roman"/>
          <w:sz w:val="24"/>
          <w:szCs w:val="24"/>
        </w:rPr>
        <w:t>T</w:t>
      </w:r>
      <w:r w:rsidR="006A12DE" w:rsidRPr="006A12DE">
        <w:rPr>
          <w:rFonts w:ascii="Times New Roman" w:hAnsi="Times New Roman" w:cs="Times New Roman"/>
          <w:sz w:val="24"/>
          <w:szCs w:val="24"/>
        </w:rPr>
        <w:t>he creation of comprehensive international governing and legal frameworks to guarantee AI systems' openness, responsibility, and ability to be explained.</w:t>
      </w:r>
    </w:p>
    <w:p w14:paraId="7007E4F5" w14:textId="5B8E3209" w:rsidR="009A67C0" w:rsidRPr="009A67C0" w:rsidRDefault="00442A8B" w:rsidP="009A67C0">
      <w:pPr>
        <w:spacing w:line="360" w:lineRule="auto"/>
        <w:jc w:val="both"/>
        <w:rPr>
          <w:rFonts w:ascii="Times New Roman" w:hAnsi="Times New Roman" w:cs="Times New Roman"/>
          <w:sz w:val="24"/>
          <w:szCs w:val="24"/>
        </w:rPr>
      </w:pPr>
      <w:r w:rsidRPr="00442A8B">
        <w:rPr>
          <w:rFonts w:ascii="Times New Roman" w:hAnsi="Times New Roman" w:cs="Times New Roman"/>
          <w:sz w:val="24"/>
          <w:szCs w:val="24"/>
        </w:rPr>
        <w:t xml:space="preserve">(d) </w:t>
      </w:r>
      <w:r w:rsidR="009A67C0">
        <w:rPr>
          <w:rFonts w:ascii="Times New Roman" w:hAnsi="Times New Roman" w:cs="Times New Roman"/>
          <w:sz w:val="24"/>
          <w:szCs w:val="24"/>
        </w:rPr>
        <w:t>T</w:t>
      </w:r>
      <w:r w:rsidR="009A67C0" w:rsidRPr="009A67C0">
        <w:rPr>
          <w:rFonts w:ascii="Times New Roman" w:hAnsi="Times New Roman" w:cs="Times New Roman"/>
          <w:sz w:val="24"/>
          <w:szCs w:val="24"/>
        </w:rPr>
        <w:t>o show that there are reliable protections and fail-safe mechanisms in place to stop the uncontrolled emergence of AGI or ASI systems.</w:t>
      </w:r>
    </w:p>
    <w:p w14:paraId="3FE8E3A0" w14:textId="3D151731" w:rsidR="009A67C0" w:rsidRPr="009A67C0" w:rsidRDefault="009A67C0" w:rsidP="009A67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w:t>
      </w:r>
      <w:r w:rsidRPr="009A67C0">
        <w:rPr>
          <w:rFonts w:ascii="Times New Roman" w:hAnsi="Times New Roman" w:cs="Times New Roman"/>
          <w:sz w:val="24"/>
          <w:szCs w:val="24"/>
        </w:rPr>
        <w:t>The IAIRA and the Parties have agreed that it is ethically right and safe to resume large-scale AI capability research and development.</w:t>
      </w:r>
    </w:p>
    <w:p w14:paraId="741E96F8" w14:textId="62692D5D" w:rsidR="00442A8B" w:rsidRPr="00AC6DD9" w:rsidRDefault="005E0608" w:rsidP="00AC6DD9">
      <w:pPr>
        <w:pStyle w:val="Heading1"/>
        <w:jc w:val="center"/>
        <w:rPr>
          <w:rFonts w:ascii="Times New Roman" w:hAnsi="Times New Roman" w:cs="Times New Roman"/>
          <w:color w:val="auto"/>
        </w:rPr>
      </w:pPr>
      <w:bookmarkStart w:id="11" w:name="_Toc140332407"/>
      <w:r w:rsidRPr="00AC6DD9">
        <w:rPr>
          <w:rFonts w:ascii="Times New Roman" w:hAnsi="Times New Roman" w:cs="Times New Roman"/>
          <w:color w:val="auto"/>
        </w:rPr>
        <w:t>Article X</w:t>
      </w:r>
      <w:r w:rsidR="00D97ECF">
        <w:rPr>
          <w:rFonts w:ascii="Times New Roman" w:hAnsi="Times New Roman" w:cs="Times New Roman"/>
          <w:color w:val="auto"/>
        </w:rPr>
        <w:t>I</w:t>
      </w:r>
      <w:bookmarkEnd w:id="11"/>
    </w:p>
    <w:p w14:paraId="54928AEC" w14:textId="2112D8B7" w:rsidR="00442A8B" w:rsidRPr="00442A8B"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442A8B" w:rsidRPr="00442A8B">
        <w:rPr>
          <w:rFonts w:ascii="Times New Roman" w:hAnsi="Times New Roman" w:cs="Times New Roman"/>
          <w:sz w:val="24"/>
          <w:szCs w:val="24"/>
        </w:rPr>
        <w:t xml:space="preserve"> </w:t>
      </w:r>
      <w:r w:rsidR="00B85624" w:rsidRPr="00B85624">
        <w:rPr>
          <w:rFonts w:ascii="Times New Roman" w:hAnsi="Times New Roman" w:cs="Times New Roman"/>
          <w:sz w:val="24"/>
          <w:szCs w:val="24"/>
        </w:rPr>
        <w:t>The Parties to this Treaty shall jointly establish the necessary mechanisms to monitor, report on, and enforce compliance with the provisions of this Treaty and the rules established by the IAIRA.</w:t>
      </w:r>
    </w:p>
    <w:p w14:paraId="6F3F3716" w14:textId="578366C6" w:rsidR="0082138B" w:rsidRDefault="00F379BE" w:rsidP="0082138B">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442A8B" w:rsidRPr="00442A8B">
        <w:rPr>
          <w:rFonts w:ascii="Times New Roman" w:hAnsi="Times New Roman" w:cs="Times New Roman"/>
          <w:sz w:val="24"/>
          <w:szCs w:val="24"/>
        </w:rPr>
        <w:t xml:space="preserve"> </w:t>
      </w:r>
      <w:r w:rsidR="00D02929" w:rsidRPr="00D02929">
        <w:rPr>
          <w:rFonts w:ascii="Times New Roman" w:hAnsi="Times New Roman" w:cs="Times New Roman"/>
          <w:sz w:val="24"/>
          <w:szCs w:val="24"/>
        </w:rPr>
        <w:t>To enforce the terms of this Treaty, which includes the imposition of suitable fines and sanctions for non-compliance, Parties shall enact domestic laws and regulations.</w:t>
      </w:r>
      <w:r w:rsidR="0082138B">
        <w:rPr>
          <w:rFonts w:ascii="Times New Roman" w:hAnsi="Times New Roman" w:cs="Times New Roman"/>
          <w:sz w:val="24"/>
          <w:szCs w:val="24"/>
        </w:rPr>
        <w:t xml:space="preserve"> </w:t>
      </w:r>
    </w:p>
    <w:p w14:paraId="1B388539" w14:textId="6E9C0122" w:rsidR="0082138B" w:rsidRPr="0082138B" w:rsidRDefault="0082138B" w:rsidP="0082138B">
      <w:pPr>
        <w:spacing w:line="360" w:lineRule="auto"/>
        <w:jc w:val="both"/>
        <w:rPr>
          <w:rFonts w:ascii="Times New Roman" w:hAnsi="Times New Roman" w:cs="Times New Roman"/>
          <w:sz w:val="24"/>
          <w:szCs w:val="24"/>
        </w:rPr>
      </w:pPr>
      <w:r w:rsidRPr="0082138B">
        <w:rPr>
          <w:rFonts w:ascii="Times New Roman" w:hAnsi="Times New Roman" w:cs="Times New Roman"/>
          <w:sz w:val="24"/>
          <w:szCs w:val="24"/>
        </w:rPr>
        <w:t>3.</w:t>
      </w:r>
      <w:r>
        <w:rPr>
          <w:rFonts w:ascii="Times New Roman" w:hAnsi="Times New Roman" w:cs="Times New Roman"/>
          <w:sz w:val="24"/>
          <w:szCs w:val="24"/>
        </w:rPr>
        <w:t xml:space="preserve"> The regulations stated in Article X </w:t>
      </w:r>
      <w:r w:rsidR="000C5368">
        <w:rPr>
          <w:rFonts w:ascii="Times New Roman" w:hAnsi="Times New Roman" w:cs="Times New Roman"/>
          <w:sz w:val="24"/>
          <w:szCs w:val="24"/>
        </w:rPr>
        <w:t>are to be regulated with the IAIRA offices</w:t>
      </w:r>
      <w:r w:rsidR="00F7251D">
        <w:rPr>
          <w:rFonts w:ascii="Times New Roman" w:hAnsi="Times New Roman" w:cs="Times New Roman"/>
          <w:sz w:val="24"/>
          <w:szCs w:val="24"/>
        </w:rPr>
        <w:t xml:space="preserve"> in the member nations and the nominated AIRO officer from that jurisdiction. </w:t>
      </w:r>
    </w:p>
    <w:p w14:paraId="0F0E3B18" w14:textId="77FE3BF2" w:rsidR="00351AF3" w:rsidRPr="00AC6DD9" w:rsidRDefault="00351AF3" w:rsidP="00AC6DD9">
      <w:pPr>
        <w:pStyle w:val="Heading1"/>
        <w:jc w:val="center"/>
        <w:rPr>
          <w:rFonts w:ascii="Times New Roman" w:hAnsi="Times New Roman" w:cs="Times New Roman"/>
          <w:color w:val="auto"/>
        </w:rPr>
      </w:pPr>
      <w:bookmarkStart w:id="12" w:name="_Toc140332408"/>
      <w:r w:rsidRPr="00AC6DD9">
        <w:rPr>
          <w:rFonts w:ascii="Times New Roman" w:hAnsi="Times New Roman" w:cs="Times New Roman"/>
          <w:color w:val="auto"/>
        </w:rPr>
        <w:t>Article XI</w:t>
      </w:r>
      <w:r w:rsidR="00D97ECF">
        <w:rPr>
          <w:rFonts w:ascii="Times New Roman" w:hAnsi="Times New Roman" w:cs="Times New Roman"/>
          <w:color w:val="auto"/>
        </w:rPr>
        <w:t>I</w:t>
      </w:r>
      <w:bookmarkEnd w:id="12"/>
    </w:p>
    <w:p w14:paraId="3D513DDE" w14:textId="4C34EF3E" w:rsidR="00F33543" w:rsidRPr="0096746A" w:rsidRDefault="0096746A" w:rsidP="0096746A">
      <w:pPr>
        <w:spacing w:line="360" w:lineRule="auto"/>
        <w:rPr>
          <w:rFonts w:ascii="Times New Roman" w:hAnsi="Times New Roman" w:cs="Times New Roman"/>
          <w:sz w:val="24"/>
          <w:szCs w:val="24"/>
        </w:rPr>
      </w:pPr>
      <w:r w:rsidRPr="0096746A">
        <w:rPr>
          <w:rFonts w:ascii="Times New Roman" w:hAnsi="Times New Roman" w:cs="Times New Roman"/>
          <w:sz w:val="24"/>
          <w:szCs w:val="24"/>
        </w:rPr>
        <w:t>1.</w:t>
      </w:r>
      <w:r>
        <w:rPr>
          <w:rFonts w:ascii="Times New Roman" w:hAnsi="Times New Roman" w:cs="Times New Roman"/>
          <w:sz w:val="24"/>
          <w:szCs w:val="24"/>
        </w:rPr>
        <w:t xml:space="preserve"> </w:t>
      </w:r>
      <w:r w:rsidR="00F33543" w:rsidRPr="0096746A">
        <w:rPr>
          <w:rFonts w:ascii="Times New Roman" w:hAnsi="Times New Roman" w:cs="Times New Roman"/>
          <w:sz w:val="24"/>
          <w:szCs w:val="24"/>
        </w:rPr>
        <w:t xml:space="preserve">To amend the regulations mentioned in this document, the member nation bringing forward the amendment </w:t>
      </w:r>
      <w:r w:rsidR="003756D8" w:rsidRPr="0096746A">
        <w:rPr>
          <w:rFonts w:ascii="Times New Roman" w:hAnsi="Times New Roman" w:cs="Times New Roman"/>
          <w:sz w:val="24"/>
          <w:szCs w:val="24"/>
        </w:rPr>
        <w:t>should convince at leas</w:t>
      </w:r>
      <w:r w:rsidR="00872251">
        <w:rPr>
          <w:rFonts w:ascii="Times New Roman" w:hAnsi="Times New Roman" w:cs="Times New Roman"/>
          <w:sz w:val="24"/>
          <w:szCs w:val="24"/>
        </w:rPr>
        <w:t xml:space="preserve">t a majority </w:t>
      </w:r>
      <w:r w:rsidR="003756D8" w:rsidRPr="0096746A">
        <w:rPr>
          <w:rFonts w:ascii="Times New Roman" w:hAnsi="Times New Roman" w:cs="Times New Roman"/>
          <w:sz w:val="24"/>
          <w:szCs w:val="24"/>
        </w:rPr>
        <w:t>of all the member nations</w:t>
      </w:r>
      <w:r w:rsidR="00383F25" w:rsidRPr="0096746A">
        <w:rPr>
          <w:rFonts w:ascii="Times New Roman" w:hAnsi="Times New Roman" w:cs="Times New Roman"/>
          <w:sz w:val="24"/>
          <w:szCs w:val="24"/>
        </w:rPr>
        <w:t xml:space="preserve"> for the said amendment.</w:t>
      </w:r>
    </w:p>
    <w:p w14:paraId="3B6E2A02" w14:textId="6DB226D5" w:rsidR="00383F25" w:rsidRPr="0096746A" w:rsidRDefault="0096746A" w:rsidP="00351AF3">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383F25" w:rsidRPr="0096746A">
        <w:rPr>
          <w:rFonts w:ascii="Times New Roman" w:hAnsi="Times New Roman" w:cs="Times New Roman"/>
          <w:sz w:val="24"/>
          <w:szCs w:val="24"/>
        </w:rPr>
        <w:t>After proper deliberations, a voting session shall presume, overseen by the director of the I</w:t>
      </w:r>
      <w:r w:rsidR="0030391C" w:rsidRPr="0096746A">
        <w:rPr>
          <w:rFonts w:ascii="Times New Roman" w:hAnsi="Times New Roman" w:cs="Times New Roman"/>
          <w:sz w:val="24"/>
          <w:szCs w:val="24"/>
        </w:rPr>
        <w:t>AIRA.</w:t>
      </w:r>
    </w:p>
    <w:p w14:paraId="487990B6" w14:textId="1316047D" w:rsidR="0030391C" w:rsidRPr="0096746A" w:rsidRDefault="0096746A" w:rsidP="00351AF3">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30391C" w:rsidRPr="0096746A">
        <w:rPr>
          <w:rFonts w:ascii="Times New Roman" w:hAnsi="Times New Roman" w:cs="Times New Roman"/>
          <w:sz w:val="24"/>
          <w:szCs w:val="24"/>
        </w:rPr>
        <w:t xml:space="preserve">If there is a majority </w:t>
      </w:r>
      <w:r w:rsidR="00F916C7">
        <w:rPr>
          <w:rFonts w:ascii="Times New Roman" w:hAnsi="Times New Roman" w:cs="Times New Roman"/>
          <w:sz w:val="24"/>
          <w:szCs w:val="24"/>
        </w:rPr>
        <w:t xml:space="preserve">in </w:t>
      </w:r>
      <w:r w:rsidR="0030391C" w:rsidRPr="0096746A">
        <w:rPr>
          <w:rFonts w:ascii="Times New Roman" w:hAnsi="Times New Roman" w:cs="Times New Roman"/>
          <w:sz w:val="24"/>
          <w:szCs w:val="24"/>
        </w:rPr>
        <w:t>the voting session</w:t>
      </w:r>
      <w:r w:rsidR="00EA3494" w:rsidRPr="0096746A">
        <w:rPr>
          <w:rFonts w:ascii="Times New Roman" w:hAnsi="Times New Roman" w:cs="Times New Roman"/>
          <w:sz w:val="24"/>
          <w:szCs w:val="24"/>
        </w:rPr>
        <w:t xml:space="preserve"> then the amendment shall be passed and included in the </w:t>
      </w:r>
      <w:r w:rsidRPr="0096746A">
        <w:rPr>
          <w:rFonts w:ascii="Times New Roman" w:hAnsi="Times New Roman" w:cs="Times New Roman"/>
          <w:sz w:val="24"/>
          <w:szCs w:val="24"/>
        </w:rPr>
        <w:t xml:space="preserve">amended treaty document. </w:t>
      </w:r>
    </w:p>
    <w:p w14:paraId="13E599EB" w14:textId="111C9B4C" w:rsidR="0096746A" w:rsidRPr="0096746A" w:rsidRDefault="00AA7FB6" w:rsidP="00351AF3">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96746A" w:rsidRPr="0096746A">
        <w:rPr>
          <w:rFonts w:ascii="Times New Roman" w:hAnsi="Times New Roman" w:cs="Times New Roman"/>
          <w:sz w:val="24"/>
          <w:szCs w:val="24"/>
        </w:rPr>
        <w:t xml:space="preserve">However, no new Articles are to be added in the document, unless deemed </w:t>
      </w:r>
      <w:r w:rsidRPr="0096746A">
        <w:rPr>
          <w:rFonts w:ascii="Times New Roman" w:hAnsi="Times New Roman" w:cs="Times New Roman"/>
          <w:sz w:val="24"/>
          <w:szCs w:val="24"/>
        </w:rPr>
        <w:t>necessary</w:t>
      </w:r>
      <w:r w:rsidR="0096746A" w:rsidRPr="0096746A">
        <w:rPr>
          <w:rFonts w:ascii="Times New Roman" w:hAnsi="Times New Roman" w:cs="Times New Roman"/>
          <w:sz w:val="24"/>
          <w:szCs w:val="24"/>
        </w:rPr>
        <w:t xml:space="preserve"> for the purposes of the document. </w:t>
      </w:r>
    </w:p>
    <w:p w14:paraId="58C90884" w14:textId="49FD7015" w:rsidR="0096746A" w:rsidRPr="0096746A" w:rsidRDefault="00AA7FB6" w:rsidP="00351AF3">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0096746A" w:rsidRPr="0096746A">
        <w:rPr>
          <w:rFonts w:ascii="Times New Roman" w:hAnsi="Times New Roman" w:cs="Times New Roman"/>
          <w:sz w:val="24"/>
          <w:szCs w:val="24"/>
        </w:rPr>
        <w:t>New provisions are to be added as sub sections within the present articles and so on.</w:t>
      </w:r>
    </w:p>
    <w:p w14:paraId="341F8747" w14:textId="6F4EBA15" w:rsidR="00442A8B" w:rsidRPr="00AC6DD9" w:rsidRDefault="005E0608" w:rsidP="00AC6DD9">
      <w:pPr>
        <w:pStyle w:val="Heading1"/>
        <w:jc w:val="center"/>
        <w:rPr>
          <w:rFonts w:ascii="Times New Roman" w:hAnsi="Times New Roman" w:cs="Times New Roman"/>
          <w:color w:val="auto"/>
        </w:rPr>
      </w:pPr>
      <w:bookmarkStart w:id="13" w:name="_Toc140332409"/>
      <w:r w:rsidRPr="00AC6DD9">
        <w:rPr>
          <w:rFonts w:ascii="Times New Roman" w:hAnsi="Times New Roman" w:cs="Times New Roman"/>
          <w:color w:val="auto"/>
        </w:rPr>
        <w:lastRenderedPageBreak/>
        <w:t>Article XI</w:t>
      </w:r>
      <w:r w:rsidR="00AC6DD9" w:rsidRPr="00AC6DD9">
        <w:rPr>
          <w:rFonts w:ascii="Times New Roman" w:hAnsi="Times New Roman" w:cs="Times New Roman"/>
          <w:color w:val="auto"/>
        </w:rPr>
        <w:t>I</w:t>
      </w:r>
      <w:r w:rsidR="00D97ECF">
        <w:rPr>
          <w:rFonts w:ascii="Times New Roman" w:hAnsi="Times New Roman" w:cs="Times New Roman"/>
          <w:color w:val="auto"/>
        </w:rPr>
        <w:t>I</w:t>
      </w:r>
      <w:bookmarkEnd w:id="13"/>
    </w:p>
    <w:p w14:paraId="38957F7E" w14:textId="3450B5BD" w:rsidR="00442A8B" w:rsidRPr="00442A8B"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442A8B" w:rsidRPr="00442A8B">
        <w:rPr>
          <w:rFonts w:ascii="Times New Roman" w:hAnsi="Times New Roman" w:cs="Times New Roman"/>
          <w:sz w:val="24"/>
          <w:szCs w:val="24"/>
        </w:rPr>
        <w:t xml:space="preserve"> </w:t>
      </w:r>
      <w:r w:rsidR="0037618E" w:rsidRPr="0037618E">
        <w:rPr>
          <w:rFonts w:ascii="Times New Roman" w:hAnsi="Times New Roman" w:cs="Times New Roman"/>
          <w:sz w:val="24"/>
          <w:szCs w:val="24"/>
        </w:rPr>
        <w:t>The Parties shall report to the IAIRA on a regular basis on their efforts, results, and difficulties in carrying out and implementing the terms of this Treaty.</w:t>
      </w:r>
    </w:p>
    <w:p w14:paraId="283708D3" w14:textId="0A42F6A4" w:rsidR="00A137B1" w:rsidRPr="00F23B6E" w:rsidRDefault="00F379BE" w:rsidP="009A44EE">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442A8B" w:rsidRPr="00442A8B">
        <w:rPr>
          <w:rFonts w:ascii="Times New Roman" w:hAnsi="Times New Roman" w:cs="Times New Roman"/>
          <w:sz w:val="24"/>
          <w:szCs w:val="24"/>
        </w:rPr>
        <w:t xml:space="preserve"> </w:t>
      </w:r>
      <w:r w:rsidR="00DE0F28" w:rsidRPr="00DE0F28">
        <w:rPr>
          <w:rFonts w:ascii="Times New Roman" w:hAnsi="Times New Roman" w:cs="Times New Roman"/>
          <w:sz w:val="24"/>
          <w:szCs w:val="24"/>
        </w:rPr>
        <w:t>By granting public access to non-confidential information about the execution, enforcement, and compliance of this Treaty, the IAIRA shall ensure transparency.</w:t>
      </w:r>
    </w:p>
    <w:p w14:paraId="366BF769" w14:textId="3B1C2DEA" w:rsidR="00442A8B" w:rsidRPr="00AC6DD9" w:rsidRDefault="005E0608" w:rsidP="00AC6DD9">
      <w:pPr>
        <w:pStyle w:val="Heading1"/>
        <w:jc w:val="center"/>
        <w:rPr>
          <w:rFonts w:ascii="Times New Roman" w:hAnsi="Times New Roman" w:cs="Times New Roman"/>
          <w:color w:val="auto"/>
        </w:rPr>
      </w:pPr>
      <w:bookmarkStart w:id="14" w:name="_Toc140332410"/>
      <w:r w:rsidRPr="00AC6DD9">
        <w:rPr>
          <w:rFonts w:ascii="Times New Roman" w:hAnsi="Times New Roman" w:cs="Times New Roman"/>
          <w:color w:val="auto"/>
        </w:rPr>
        <w:t>Article XI</w:t>
      </w:r>
      <w:r w:rsidR="00D97ECF">
        <w:rPr>
          <w:rFonts w:ascii="Times New Roman" w:hAnsi="Times New Roman" w:cs="Times New Roman"/>
          <w:color w:val="auto"/>
        </w:rPr>
        <w:t>V</w:t>
      </w:r>
      <w:bookmarkEnd w:id="14"/>
    </w:p>
    <w:p w14:paraId="66FF3E06" w14:textId="5FCBCD01" w:rsidR="00442A8B" w:rsidRPr="009A44EE" w:rsidRDefault="00542CB1" w:rsidP="009A44EE">
      <w:pPr>
        <w:spacing w:line="360" w:lineRule="auto"/>
        <w:jc w:val="both"/>
        <w:rPr>
          <w:rFonts w:ascii="Times New Roman" w:hAnsi="Times New Roman" w:cs="Times New Roman"/>
          <w:sz w:val="24"/>
          <w:szCs w:val="24"/>
        </w:rPr>
      </w:pPr>
      <w:r w:rsidRPr="009A44EE">
        <w:rPr>
          <w:rFonts w:ascii="Times New Roman" w:hAnsi="Times New Roman" w:cs="Times New Roman"/>
          <w:sz w:val="24"/>
          <w:szCs w:val="24"/>
        </w:rPr>
        <w:t xml:space="preserve">1. </w:t>
      </w:r>
      <w:r w:rsidR="00442A8B" w:rsidRPr="009A44EE">
        <w:rPr>
          <w:rFonts w:ascii="Times New Roman" w:hAnsi="Times New Roman" w:cs="Times New Roman"/>
          <w:sz w:val="24"/>
          <w:szCs w:val="24"/>
        </w:rPr>
        <w:t xml:space="preserve">This Treaty shall enter into force upon ratification by </w:t>
      </w:r>
      <w:r w:rsidRPr="009A44EE">
        <w:rPr>
          <w:rFonts w:ascii="Times New Roman" w:hAnsi="Times New Roman" w:cs="Times New Roman"/>
          <w:sz w:val="24"/>
          <w:szCs w:val="24"/>
        </w:rPr>
        <w:t>the</w:t>
      </w:r>
      <w:r w:rsidR="00D076B9">
        <w:rPr>
          <w:rFonts w:ascii="Times New Roman" w:hAnsi="Times New Roman" w:cs="Times New Roman"/>
          <w:sz w:val="24"/>
          <w:szCs w:val="24"/>
        </w:rPr>
        <w:t xml:space="preserve"> signing</w:t>
      </w:r>
      <w:r w:rsidRPr="009A44EE">
        <w:rPr>
          <w:rFonts w:ascii="Times New Roman" w:hAnsi="Times New Roman" w:cs="Times New Roman"/>
          <w:sz w:val="24"/>
          <w:szCs w:val="24"/>
        </w:rPr>
        <w:t xml:space="preserve"> </w:t>
      </w:r>
      <w:r w:rsidR="00442A8B" w:rsidRPr="009A44EE">
        <w:rPr>
          <w:rFonts w:ascii="Times New Roman" w:hAnsi="Times New Roman" w:cs="Times New Roman"/>
          <w:sz w:val="24"/>
          <w:szCs w:val="24"/>
        </w:rPr>
        <w:t>Parties</w:t>
      </w:r>
      <w:r w:rsidRPr="009A44EE">
        <w:rPr>
          <w:rFonts w:ascii="Times New Roman" w:hAnsi="Times New Roman" w:cs="Times New Roman"/>
          <w:sz w:val="24"/>
          <w:szCs w:val="24"/>
        </w:rPr>
        <w:t>.</w:t>
      </w:r>
    </w:p>
    <w:p w14:paraId="6E161480" w14:textId="4C4C022A" w:rsidR="00C75A5A" w:rsidRDefault="00542CB1" w:rsidP="0034422A">
      <w:pPr>
        <w:spacing w:line="360" w:lineRule="auto"/>
        <w:rPr>
          <w:rFonts w:ascii="Times New Roman" w:hAnsi="Times New Roman" w:cs="Times New Roman"/>
          <w:sz w:val="24"/>
          <w:szCs w:val="24"/>
        </w:rPr>
      </w:pPr>
      <w:r w:rsidRPr="009A44EE">
        <w:rPr>
          <w:rFonts w:ascii="Times New Roman" w:hAnsi="Times New Roman" w:cs="Times New Roman"/>
          <w:sz w:val="24"/>
          <w:szCs w:val="24"/>
        </w:rPr>
        <w:t>2. Every nation in the world shall have the capability to join this treaty as long as they are dedicated to the cause</w:t>
      </w:r>
      <w:r w:rsidR="00B86597">
        <w:rPr>
          <w:rFonts w:ascii="Times New Roman" w:hAnsi="Times New Roman" w:cs="Times New Roman"/>
          <w:sz w:val="24"/>
          <w:szCs w:val="24"/>
        </w:rPr>
        <w:t>s and scope</w:t>
      </w:r>
      <w:r w:rsidRPr="009A44EE">
        <w:rPr>
          <w:rFonts w:ascii="Times New Roman" w:hAnsi="Times New Roman" w:cs="Times New Roman"/>
          <w:sz w:val="24"/>
          <w:szCs w:val="24"/>
        </w:rPr>
        <w:t xml:space="preserve"> </w:t>
      </w:r>
      <w:r w:rsidR="00AA2707" w:rsidRPr="009A44EE">
        <w:rPr>
          <w:rFonts w:ascii="Times New Roman" w:hAnsi="Times New Roman" w:cs="Times New Roman"/>
          <w:sz w:val="24"/>
          <w:szCs w:val="24"/>
        </w:rPr>
        <w:t xml:space="preserve">mentioned in </w:t>
      </w:r>
      <w:r w:rsidR="009A44EE" w:rsidRPr="009A44EE">
        <w:rPr>
          <w:rFonts w:ascii="Times New Roman" w:hAnsi="Times New Roman" w:cs="Times New Roman"/>
          <w:sz w:val="24"/>
          <w:szCs w:val="24"/>
        </w:rPr>
        <w:t>Article II and Article III of this Treaty</w:t>
      </w:r>
      <w:r w:rsidR="0084265C">
        <w:rPr>
          <w:rFonts w:ascii="Times New Roman" w:hAnsi="Times New Roman" w:cs="Times New Roman"/>
          <w:sz w:val="24"/>
          <w:szCs w:val="24"/>
        </w:rPr>
        <w:t xml:space="preserve"> and henceforth</w:t>
      </w:r>
      <w:r w:rsidR="00F379BE" w:rsidRPr="009A44EE">
        <w:rPr>
          <w:rFonts w:ascii="Times New Roman" w:hAnsi="Times New Roman" w:cs="Times New Roman"/>
          <w:sz w:val="24"/>
          <w:szCs w:val="24"/>
        </w:rPr>
        <w:t>.</w:t>
      </w:r>
    </w:p>
    <w:p w14:paraId="499C8B6C" w14:textId="38D4F0C4" w:rsidR="007B6663" w:rsidRDefault="007B6663" w:rsidP="0034422A">
      <w:pPr>
        <w:spacing w:line="360" w:lineRule="auto"/>
        <w:rPr>
          <w:rFonts w:ascii="Times New Roman" w:hAnsi="Times New Roman" w:cs="Times New Roman"/>
          <w:sz w:val="24"/>
          <w:szCs w:val="24"/>
        </w:rPr>
      </w:pPr>
      <w:r>
        <w:rPr>
          <w:rFonts w:ascii="Times New Roman" w:hAnsi="Times New Roman" w:cs="Times New Roman"/>
          <w:sz w:val="24"/>
          <w:szCs w:val="24"/>
        </w:rPr>
        <w:t xml:space="preserve">3. Any </w:t>
      </w:r>
      <w:r w:rsidR="00D74D1D">
        <w:rPr>
          <w:rFonts w:ascii="Times New Roman" w:hAnsi="Times New Roman" w:cs="Times New Roman"/>
          <w:sz w:val="24"/>
          <w:szCs w:val="24"/>
        </w:rPr>
        <w:t>Depository</w:t>
      </w:r>
      <w:r>
        <w:rPr>
          <w:rFonts w:ascii="Times New Roman" w:hAnsi="Times New Roman" w:cs="Times New Roman"/>
          <w:sz w:val="24"/>
          <w:szCs w:val="24"/>
        </w:rPr>
        <w:t xml:space="preserve"> Government must inform the </w:t>
      </w:r>
      <w:r w:rsidR="00D74D1D">
        <w:rPr>
          <w:rFonts w:ascii="Times New Roman" w:hAnsi="Times New Roman" w:cs="Times New Roman"/>
          <w:sz w:val="24"/>
          <w:szCs w:val="24"/>
        </w:rPr>
        <w:t>other member nations of their signing and keep records of their procedures, as conducted to join the treaty.</w:t>
      </w:r>
    </w:p>
    <w:p w14:paraId="2E0AA43B" w14:textId="1F365F75" w:rsidR="00D457B9" w:rsidRDefault="00D74D1D" w:rsidP="0034422A">
      <w:pPr>
        <w:spacing w:line="360" w:lineRule="auto"/>
        <w:rPr>
          <w:rFonts w:ascii="Times New Roman" w:hAnsi="Times New Roman" w:cs="Times New Roman"/>
          <w:sz w:val="24"/>
          <w:szCs w:val="24"/>
        </w:rPr>
      </w:pPr>
      <w:r>
        <w:rPr>
          <w:rFonts w:ascii="Times New Roman" w:hAnsi="Times New Roman" w:cs="Times New Roman"/>
          <w:sz w:val="24"/>
          <w:szCs w:val="24"/>
        </w:rPr>
        <w:t>4</w:t>
      </w:r>
      <w:r w:rsidR="00D457B9">
        <w:rPr>
          <w:rFonts w:ascii="Times New Roman" w:hAnsi="Times New Roman" w:cs="Times New Roman"/>
          <w:sz w:val="24"/>
          <w:szCs w:val="24"/>
        </w:rPr>
        <w:t xml:space="preserve">. The Depository Governments </w:t>
      </w:r>
      <w:r w:rsidR="007B6663">
        <w:rPr>
          <w:rFonts w:ascii="Times New Roman" w:hAnsi="Times New Roman" w:cs="Times New Roman"/>
          <w:sz w:val="24"/>
          <w:szCs w:val="24"/>
        </w:rPr>
        <w:t xml:space="preserve">shall register the treaty in pursuance with Article 102 of the UN Charter. </w:t>
      </w:r>
    </w:p>
    <w:p w14:paraId="68FB65F0" w14:textId="7DD99A44" w:rsidR="00442A8B" w:rsidRDefault="00D74D1D" w:rsidP="0034422A">
      <w:pPr>
        <w:spacing w:line="360" w:lineRule="auto"/>
        <w:rPr>
          <w:rFonts w:ascii="Times New Roman" w:hAnsi="Times New Roman" w:cs="Times New Roman"/>
          <w:sz w:val="24"/>
          <w:szCs w:val="24"/>
        </w:rPr>
      </w:pPr>
      <w:r>
        <w:rPr>
          <w:rFonts w:ascii="Times New Roman" w:hAnsi="Times New Roman" w:cs="Times New Roman"/>
          <w:sz w:val="24"/>
          <w:szCs w:val="24"/>
        </w:rPr>
        <w:t>5</w:t>
      </w:r>
      <w:r w:rsidR="00C75A5A">
        <w:rPr>
          <w:rFonts w:ascii="Times New Roman" w:hAnsi="Times New Roman" w:cs="Times New Roman"/>
          <w:sz w:val="24"/>
          <w:szCs w:val="24"/>
        </w:rPr>
        <w:t>.</w:t>
      </w:r>
      <w:r w:rsidR="00442A8B" w:rsidRPr="009A44EE">
        <w:rPr>
          <w:rFonts w:ascii="Times New Roman" w:hAnsi="Times New Roman" w:cs="Times New Roman"/>
          <w:sz w:val="24"/>
          <w:szCs w:val="24"/>
        </w:rPr>
        <w:t xml:space="preserve"> </w:t>
      </w:r>
      <w:r w:rsidR="001223F5" w:rsidRPr="009A44EE">
        <w:rPr>
          <w:rFonts w:ascii="Times New Roman" w:hAnsi="Times New Roman" w:cs="Times New Roman"/>
          <w:sz w:val="24"/>
          <w:szCs w:val="24"/>
        </w:rPr>
        <w:t>Until all Parties and the IAIRA concur that it is safe and moral to resume large-scale AI capabilities research and development, this Treaty shall remain in effect.</w:t>
      </w:r>
    </w:p>
    <w:p w14:paraId="6A5A5647" w14:textId="2FCB8BE9" w:rsidR="0065582B" w:rsidRPr="0065582B" w:rsidRDefault="0065582B" w:rsidP="0065582B">
      <w:pPr>
        <w:pStyle w:val="Heading1"/>
        <w:jc w:val="center"/>
        <w:rPr>
          <w:rFonts w:ascii="Times New Roman" w:hAnsi="Times New Roman" w:cs="Times New Roman"/>
          <w:color w:val="auto"/>
        </w:rPr>
      </w:pPr>
      <w:bookmarkStart w:id="15" w:name="_Toc140332411"/>
      <w:r w:rsidRPr="0065582B">
        <w:rPr>
          <w:rFonts w:ascii="Times New Roman" w:hAnsi="Times New Roman" w:cs="Times New Roman"/>
          <w:color w:val="auto"/>
        </w:rPr>
        <w:t>Article X</w:t>
      </w:r>
      <w:r w:rsidR="00D97ECF">
        <w:rPr>
          <w:rFonts w:ascii="Times New Roman" w:hAnsi="Times New Roman" w:cs="Times New Roman"/>
          <w:color w:val="auto"/>
        </w:rPr>
        <w:t>V</w:t>
      </w:r>
      <w:bookmarkEnd w:id="15"/>
    </w:p>
    <w:p w14:paraId="2C602FB0" w14:textId="47DE0531" w:rsidR="00962462" w:rsidRDefault="00962462" w:rsidP="0034422A">
      <w:pPr>
        <w:spacing w:line="360" w:lineRule="auto"/>
        <w:rPr>
          <w:rFonts w:ascii="Times New Roman" w:hAnsi="Times New Roman" w:cs="Times New Roman"/>
          <w:sz w:val="24"/>
          <w:szCs w:val="24"/>
        </w:rPr>
      </w:pPr>
      <w:r>
        <w:rPr>
          <w:rFonts w:ascii="Times New Roman" w:hAnsi="Times New Roman" w:cs="Times New Roman"/>
          <w:sz w:val="24"/>
          <w:szCs w:val="24"/>
        </w:rPr>
        <w:t xml:space="preserve">Each party of the treaty has the right to recede from this treaty when the party feels like it, if it hampers their legislative interests </w:t>
      </w:r>
      <w:r w:rsidR="0065582B">
        <w:rPr>
          <w:rFonts w:ascii="Times New Roman" w:hAnsi="Times New Roman" w:cs="Times New Roman"/>
          <w:sz w:val="24"/>
          <w:szCs w:val="24"/>
        </w:rPr>
        <w:t>and their supreme laws. The member nation intending to do such an act must inform the IAIRA, at least 6 months before such a move.</w:t>
      </w:r>
    </w:p>
    <w:p w14:paraId="253FBED0" w14:textId="2EC335A0" w:rsidR="00B14C58" w:rsidRPr="00B14C58" w:rsidRDefault="00B14C58" w:rsidP="00B14C58">
      <w:pPr>
        <w:pStyle w:val="Heading1"/>
        <w:jc w:val="center"/>
        <w:rPr>
          <w:rFonts w:ascii="Times New Roman" w:hAnsi="Times New Roman" w:cs="Times New Roman"/>
          <w:color w:val="auto"/>
        </w:rPr>
      </w:pPr>
      <w:bookmarkStart w:id="16" w:name="_Toc140332412"/>
      <w:r w:rsidRPr="00B14C58">
        <w:rPr>
          <w:rFonts w:ascii="Times New Roman" w:hAnsi="Times New Roman" w:cs="Times New Roman"/>
          <w:color w:val="auto"/>
        </w:rPr>
        <w:t>Article X</w:t>
      </w:r>
      <w:r w:rsidR="0065582B">
        <w:rPr>
          <w:rFonts w:ascii="Times New Roman" w:hAnsi="Times New Roman" w:cs="Times New Roman"/>
          <w:color w:val="auto"/>
        </w:rPr>
        <w:t>V</w:t>
      </w:r>
      <w:r w:rsidR="00D97ECF">
        <w:rPr>
          <w:rFonts w:ascii="Times New Roman" w:hAnsi="Times New Roman" w:cs="Times New Roman"/>
          <w:color w:val="auto"/>
        </w:rPr>
        <w:t>I</w:t>
      </w:r>
      <w:bookmarkEnd w:id="16"/>
    </w:p>
    <w:p w14:paraId="4D42B343" w14:textId="31264C09" w:rsidR="002E0310" w:rsidRDefault="0034422A" w:rsidP="0034422A">
      <w:pPr>
        <w:spacing w:line="360" w:lineRule="auto"/>
        <w:jc w:val="both"/>
        <w:rPr>
          <w:rFonts w:ascii="Times New Roman" w:hAnsi="Times New Roman" w:cs="Times New Roman"/>
          <w:sz w:val="24"/>
          <w:szCs w:val="24"/>
        </w:rPr>
      </w:pPr>
      <w:r w:rsidRPr="0034422A">
        <w:rPr>
          <w:rFonts w:ascii="Times New Roman" w:hAnsi="Times New Roman" w:cs="Times New Roman"/>
          <w:sz w:val="24"/>
          <w:szCs w:val="24"/>
        </w:rPr>
        <w:t>This agreement must be ratified, accepted, or approved. Ratification, acceptance, and approval documents must be filed with the depositary.</w:t>
      </w:r>
    </w:p>
    <w:p w14:paraId="1850082B" w14:textId="4227FA81" w:rsidR="0034422A" w:rsidRDefault="0034422A" w:rsidP="0034422A">
      <w:pPr>
        <w:spacing w:line="360" w:lineRule="auto"/>
        <w:jc w:val="both"/>
        <w:rPr>
          <w:rFonts w:ascii="Times New Roman" w:hAnsi="Times New Roman" w:cs="Times New Roman"/>
          <w:sz w:val="24"/>
          <w:szCs w:val="24"/>
        </w:rPr>
      </w:pPr>
      <w:r w:rsidRPr="0034422A">
        <w:rPr>
          <w:rFonts w:ascii="Times New Roman" w:hAnsi="Times New Roman" w:cs="Times New Roman"/>
          <w:sz w:val="24"/>
          <w:szCs w:val="24"/>
        </w:rPr>
        <w:t>Six months after the deposit of the instrument</w:t>
      </w:r>
      <w:r w:rsidR="00D74D1D">
        <w:rPr>
          <w:rFonts w:ascii="Times New Roman" w:hAnsi="Times New Roman" w:cs="Times New Roman"/>
          <w:sz w:val="24"/>
          <w:szCs w:val="24"/>
        </w:rPr>
        <w:t>s</w:t>
      </w:r>
      <w:r w:rsidRPr="0034422A">
        <w:rPr>
          <w:rFonts w:ascii="Times New Roman" w:hAnsi="Times New Roman" w:cs="Times New Roman"/>
          <w:sz w:val="24"/>
          <w:szCs w:val="24"/>
        </w:rPr>
        <w:t xml:space="preserve"> of ratification, acceptance, or approval, this treaty will become operative.</w:t>
      </w:r>
    </w:p>
    <w:p w14:paraId="780820AD" w14:textId="00B6E76A" w:rsidR="002E0310" w:rsidRPr="0034422A" w:rsidRDefault="00DB1F1F" w:rsidP="003442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3B4020" w:rsidRPr="003B4020">
        <w:rPr>
          <w:rFonts w:ascii="Times New Roman" w:hAnsi="Times New Roman" w:cs="Times New Roman"/>
          <w:sz w:val="24"/>
          <w:szCs w:val="24"/>
          <w:shd w:val="clear" w:color="auto" w:fill="FFFFFF"/>
        </w:rPr>
        <w:t>English, Russian, French, Spanish and Chinese</w:t>
      </w:r>
      <w:r w:rsidR="003B4020">
        <w:rPr>
          <w:rFonts w:ascii="Arial" w:hAnsi="Arial" w:cs="Arial"/>
          <w:sz w:val="21"/>
          <w:szCs w:val="21"/>
          <w:shd w:val="clear" w:color="auto" w:fill="FFFFFF"/>
        </w:rPr>
        <w:t xml:space="preserve"> </w:t>
      </w:r>
      <w:r>
        <w:rPr>
          <w:rFonts w:ascii="Times New Roman" w:hAnsi="Times New Roman" w:cs="Times New Roman"/>
          <w:sz w:val="24"/>
          <w:szCs w:val="24"/>
        </w:rPr>
        <w:t>copies of this treaty is equally authentic and must be submitted to the depositor</w:t>
      </w:r>
      <w:r w:rsidR="00076202">
        <w:rPr>
          <w:rFonts w:ascii="Times New Roman" w:hAnsi="Times New Roman" w:cs="Times New Roman"/>
          <w:sz w:val="24"/>
          <w:szCs w:val="24"/>
        </w:rPr>
        <w:t>y governments.</w:t>
      </w:r>
    </w:p>
    <w:p w14:paraId="06DCFF31" w14:textId="7EC5ACBC" w:rsidR="0034422A" w:rsidRDefault="0034422A" w:rsidP="0034422A">
      <w:pPr>
        <w:spacing w:line="360" w:lineRule="auto"/>
        <w:jc w:val="both"/>
        <w:rPr>
          <w:rFonts w:ascii="Times New Roman" w:hAnsi="Times New Roman" w:cs="Times New Roman"/>
          <w:sz w:val="24"/>
          <w:szCs w:val="24"/>
        </w:rPr>
      </w:pPr>
      <w:r w:rsidRPr="0034422A">
        <w:rPr>
          <w:rFonts w:ascii="Times New Roman" w:hAnsi="Times New Roman" w:cs="Times New Roman"/>
          <w:sz w:val="24"/>
          <w:szCs w:val="24"/>
        </w:rPr>
        <w:t>The undersigned, who has been properly authorised to sign, has done so in witness thereof.</w:t>
      </w:r>
    </w:p>
    <w:p w14:paraId="0FCD485A" w14:textId="5B4D8978" w:rsidR="00A7254C" w:rsidRPr="009A44EE" w:rsidRDefault="002443A6" w:rsidP="0034422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Done</w:t>
      </w:r>
      <w:r w:rsidR="00A7254C" w:rsidRPr="00A7254C">
        <w:rPr>
          <w:rFonts w:ascii="Times New Roman" w:hAnsi="Times New Roman" w:cs="Times New Roman"/>
          <w:sz w:val="24"/>
          <w:szCs w:val="24"/>
        </w:rPr>
        <w:t xml:space="preserve"> at </w:t>
      </w:r>
      <w:r w:rsidR="00A7254C">
        <w:rPr>
          <w:rFonts w:ascii="Times New Roman" w:hAnsi="Times New Roman" w:cs="Times New Roman"/>
          <w:sz w:val="24"/>
          <w:szCs w:val="24"/>
        </w:rPr>
        <w:t>Cairns</w:t>
      </w:r>
      <w:r w:rsidR="00A7254C" w:rsidRPr="00A7254C">
        <w:rPr>
          <w:rFonts w:ascii="Times New Roman" w:hAnsi="Times New Roman" w:cs="Times New Roman"/>
          <w:sz w:val="24"/>
          <w:szCs w:val="24"/>
        </w:rPr>
        <w:t>, th</w:t>
      </w:r>
      <w:r>
        <w:rPr>
          <w:rFonts w:ascii="Times New Roman" w:hAnsi="Times New Roman" w:cs="Times New Roman"/>
          <w:sz w:val="24"/>
          <w:szCs w:val="24"/>
        </w:rPr>
        <w:t>e</w:t>
      </w:r>
      <w:r w:rsidR="00A7254C" w:rsidRPr="00A7254C">
        <w:rPr>
          <w:rFonts w:ascii="Times New Roman" w:hAnsi="Times New Roman" w:cs="Times New Roman"/>
          <w:sz w:val="24"/>
          <w:szCs w:val="24"/>
        </w:rPr>
        <w:t xml:space="preserve"> </w:t>
      </w:r>
      <w:r w:rsidR="00A7254C">
        <w:rPr>
          <w:rFonts w:ascii="Times New Roman" w:hAnsi="Times New Roman" w:cs="Times New Roman"/>
          <w:sz w:val="24"/>
          <w:szCs w:val="24"/>
        </w:rPr>
        <w:t>15</w:t>
      </w:r>
      <w:r w:rsidR="00A7254C" w:rsidRPr="00E6049F">
        <w:rPr>
          <w:rFonts w:ascii="Times New Roman" w:hAnsi="Times New Roman" w:cs="Times New Roman"/>
          <w:sz w:val="24"/>
          <w:szCs w:val="24"/>
          <w:vertAlign w:val="superscript"/>
        </w:rPr>
        <w:t>th</w:t>
      </w:r>
      <w:r w:rsidR="00E6049F">
        <w:rPr>
          <w:rFonts w:ascii="Times New Roman" w:hAnsi="Times New Roman" w:cs="Times New Roman"/>
          <w:sz w:val="24"/>
          <w:szCs w:val="24"/>
        </w:rPr>
        <w:t xml:space="preserve"> </w:t>
      </w:r>
      <w:r>
        <w:rPr>
          <w:rFonts w:ascii="Times New Roman" w:hAnsi="Times New Roman" w:cs="Times New Roman"/>
          <w:sz w:val="24"/>
          <w:szCs w:val="24"/>
        </w:rPr>
        <w:t>day</w:t>
      </w:r>
      <w:r w:rsidR="00E6049F">
        <w:rPr>
          <w:rFonts w:ascii="Times New Roman" w:hAnsi="Times New Roman" w:cs="Times New Roman"/>
          <w:sz w:val="24"/>
          <w:szCs w:val="24"/>
        </w:rPr>
        <w:t xml:space="preserve"> of July</w:t>
      </w:r>
      <w:r w:rsidR="00CB2FDD">
        <w:rPr>
          <w:rFonts w:ascii="Times New Roman" w:hAnsi="Times New Roman" w:cs="Times New Roman"/>
          <w:sz w:val="24"/>
          <w:szCs w:val="24"/>
        </w:rPr>
        <w:t>,</w:t>
      </w:r>
      <w:r w:rsidR="00E6049F">
        <w:rPr>
          <w:rFonts w:ascii="Times New Roman" w:hAnsi="Times New Roman" w:cs="Times New Roman"/>
          <w:sz w:val="24"/>
          <w:szCs w:val="24"/>
        </w:rPr>
        <w:t xml:space="preserve"> Two Thousand and </w:t>
      </w:r>
      <w:r w:rsidR="005B3305">
        <w:rPr>
          <w:rFonts w:ascii="Times New Roman" w:hAnsi="Times New Roman" w:cs="Times New Roman"/>
          <w:sz w:val="24"/>
          <w:szCs w:val="24"/>
        </w:rPr>
        <w:t>Twenty-Three</w:t>
      </w:r>
      <w:r w:rsidR="00CB2FDD">
        <w:rPr>
          <w:rFonts w:ascii="Times New Roman" w:hAnsi="Times New Roman" w:cs="Times New Roman"/>
          <w:sz w:val="24"/>
          <w:szCs w:val="24"/>
        </w:rPr>
        <w:t>.</w:t>
      </w:r>
    </w:p>
    <w:p w14:paraId="48471C05" w14:textId="77777777" w:rsidR="00442A8B" w:rsidRDefault="00442A8B" w:rsidP="009A44EE">
      <w:pPr>
        <w:spacing w:line="360" w:lineRule="auto"/>
        <w:jc w:val="both"/>
        <w:rPr>
          <w:rFonts w:ascii="Times New Roman" w:hAnsi="Times New Roman" w:cs="Times New Roman"/>
          <w:b/>
          <w:bCs/>
          <w:sz w:val="24"/>
          <w:szCs w:val="24"/>
        </w:rPr>
      </w:pPr>
    </w:p>
    <w:p w14:paraId="316E1340" w14:textId="77777777" w:rsidR="002739A8" w:rsidRDefault="002739A8" w:rsidP="009A44EE">
      <w:pPr>
        <w:pStyle w:val="ListParagraph"/>
        <w:spacing w:line="360" w:lineRule="auto"/>
        <w:jc w:val="both"/>
        <w:rPr>
          <w:rFonts w:ascii="Times New Roman" w:hAnsi="Times New Roman" w:cs="Times New Roman"/>
          <w:sz w:val="24"/>
          <w:szCs w:val="24"/>
        </w:rPr>
      </w:pPr>
    </w:p>
    <w:p w14:paraId="0C67A1AD" w14:textId="77777777" w:rsidR="00082C7E" w:rsidRPr="00083C12" w:rsidRDefault="00082C7E" w:rsidP="009A44EE">
      <w:pPr>
        <w:spacing w:line="360" w:lineRule="auto"/>
        <w:jc w:val="both"/>
        <w:rPr>
          <w:rFonts w:ascii="Times New Roman" w:hAnsi="Times New Roman" w:cs="Times New Roman"/>
          <w:sz w:val="24"/>
          <w:szCs w:val="24"/>
        </w:rPr>
      </w:pPr>
    </w:p>
    <w:sectPr w:rsidR="00082C7E" w:rsidRPr="00083C12" w:rsidSect="00942B19">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F62"/>
    <w:multiLevelType w:val="hybridMultilevel"/>
    <w:tmpl w:val="5BDCA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BD0DA8"/>
    <w:multiLevelType w:val="multilevel"/>
    <w:tmpl w:val="0BDEB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005CA"/>
    <w:multiLevelType w:val="hybridMultilevel"/>
    <w:tmpl w:val="FC1E9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604C9C"/>
    <w:multiLevelType w:val="multilevel"/>
    <w:tmpl w:val="770E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318FB"/>
    <w:multiLevelType w:val="multilevel"/>
    <w:tmpl w:val="2B20E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F6654"/>
    <w:multiLevelType w:val="multilevel"/>
    <w:tmpl w:val="0450D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71586"/>
    <w:multiLevelType w:val="multilevel"/>
    <w:tmpl w:val="C1FE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8D5130"/>
    <w:multiLevelType w:val="multilevel"/>
    <w:tmpl w:val="DE62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6F0983"/>
    <w:multiLevelType w:val="hybridMultilevel"/>
    <w:tmpl w:val="652A5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F343AD"/>
    <w:multiLevelType w:val="multilevel"/>
    <w:tmpl w:val="211C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5533C"/>
    <w:multiLevelType w:val="multilevel"/>
    <w:tmpl w:val="FA14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812E55"/>
    <w:multiLevelType w:val="hybridMultilevel"/>
    <w:tmpl w:val="9A3ED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4E766F"/>
    <w:multiLevelType w:val="multilevel"/>
    <w:tmpl w:val="9046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6F44D5"/>
    <w:multiLevelType w:val="multilevel"/>
    <w:tmpl w:val="C256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DA67E4"/>
    <w:multiLevelType w:val="multilevel"/>
    <w:tmpl w:val="B3401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270899"/>
    <w:multiLevelType w:val="multilevel"/>
    <w:tmpl w:val="20CA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D64E0C"/>
    <w:multiLevelType w:val="hybridMultilevel"/>
    <w:tmpl w:val="1DBC3BB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0C64FB"/>
    <w:multiLevelType w:val="multilevel"/>
    <w:tmpl w:val="8FDC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A10CC6"/>
    <w:multiLevelType w:val="hybridMultilevel"/>
    <w:tmpl w:val="EA4C2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1651397">
    <w:abstractNumId w:val="17"/>
  </w:num>
  <w:num w:numId="2" w16cid:durableId="866911800">
    <w:abstractNumId w:val="12"/>
  </w:num>
  <w:num w:numId="3" w16cid:durableId="1329090371">
    <w:abstractNumId w:val="6"/>
  </w:num>
  <w:num w:numId="4" w16cid:durableId="8341438">
    <w:abstractNumId w:val="13"/>
  </w:num>
  <w:num w:numId="5" w16cid:durableId="122819537">
    <w:abstractNumId w:val="4"/>
  </w:num>
  <w:num w:numId="6" w16cid:durableId="1881359711">
    <w:abstractNumId w:val="10"/>
  </w:num>
  <w:num w:numId="7" w16cid:durableId="1851096125">
    <w:abstractNumId w:val="15"/>
  </w:num>
  <w:num w:numId="8" w16cid:durableId="352078011">
    <w:abstractNumId w:val="7"/>
  </w:num>
  <w:num w:numId="9" w16cid:durableId="2028824733">
    <w:abstractNumId w:val="1"/>
  </w:num>
  <w:num w:numId="10" w16cid:durableId="193424213">
    <w:abstractNumId w:val="5"/>
  </w:num>
  <w:num w:numId="11" w16cid:durableId="1961689292">
    <w:abstractNumId w:val="9"/>
  </w:num>
  <w:num w:numId="12" w16cid:durableId="1123042515">
    <w:abstractNumId w:val="14"/>
  </w:num>
  <w:num w:numId="13" w16cid:durableId="106894613">
    <w:abstractNumId w:val="3"/>
  </w:num>
  <w:num w:numId="14" w16cid:durableId="1660423069">
    <w:abstractNumId w:val="0"/>
  </w:num>
  <w:num w:numId="15" w16cid:durableId="752047162">
    <w:abstractNumId w:val="2"/>
  </w:num>
  <w:num w:numId="16" w16cid:durableId="371005748">
    <w:abstractNumId w:val="16"/>
  </w:num>
  <w:num w:numId="17" w16cid:durableId="1608078773">
    <w:abstractNumId w:val="11"/>
  </w:num>
  <w:num w:numId="18" w16cid:durableId="232669549">
    <w:abstractNumId w:val="8"/>
  </w:num>
  <w:num w:numId="19" w16cid:durableId="9139741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12"/>
    <w:rsid w:val="000103AF"/>
    <w:rsid w:val="000157B5"/>
    <w:rsid w:val="000239C8"/>
    <w:rsid w:val="00037D7C"/>
    <w:rsid w:val="000655EE"/>
    <w:rsid w:val="00076202"/>
    <w:rsid w:val="00082C7E"/>
    <w:rsid w:val="00083C12"/>
    <w:rsid w:val="0009288C"/>
    <w:rsid w:val="000C2A85"/>
    <w:rsid w:val="000C5368"/>
    <w:rsid w:val="00103B82"/>
    <w:rsid w:val="00114455"/>
    <w:rsid w:val="001223F5"/>
    <w:rsid w:val="0012747E"/>
    <w:rsid w:val="00153DF8"/>
    <w:rsid w:val="001610F1"/>
    <w:rsid w:val="001B63D3"/>
    <w:rsid w:val="001D190F"/>
    <w:rsid w:val="001E7DAB"/>
    <w:rsid w:val="002443A6"/>
    <w:rsid w:val="0024549D"/>
    <w:rsid w:val="00254F19"/>
    <w:rsid w:val="002739A8"/>
    <w:rsid w:val="00275B77"/>
    <w:rsid w:val="002A633F"/>
    <w:rsid w:val="002B503F"/>
    <w:rsid w:val="002B7678"/>
    <w:rsid w:val="002C0570"/>
    <w:rsid w:val="002E0310"/>
    <w:rsid w:val="002E0B1C"/>
    <w:rsid w:val="002E2B1B"/>
    <w:rsid w:val="002E4984"/>
    <w:rsid w:val="002E7F48"/>
    <w:rsid w:val="002F205E"/>
    <w:rsid w:val="0030391C"/>
    <w:rsid w:val="00311B35"/>
    <w:rsid w:val="00335184"/>
    <w:rsid w:val="00343915"/>
    <w:rsid w:val="0034422A"/>
    <w:rsid w:val="00351AF3"/>
    <w:rsid w:val="003578D3"/>
    <w:rsid w:val="003756D8"/>
    <w:rsid w:val="0037618E"/>
    <w:rsid w:val="003806C5"/>
    <w:rsid w:val="00383F25"/>
    <w:rsid w:val="003863ED"/>
    <w:rsid w:val="0039352E"/>
    <w:rsid w:val="003A4059"/>
    <w:rsid w:val="003A62F9"/>
    <w:rsid w:val="003B4020"/>
    <w:rsid w:val="003D6EAA"/>
    <w:rsid w:val="003E425C"/>
    <w:rsid w:val="003F18F3"/>
    <w:rsid w:val="00400B7E"/>
    <w:rsid w:val="00402FDA"/>
    <w:rsid w:val="00407AB0"/>
    <w:rsid w:val="00420ADC"/>
    <w:rsid w:val="0042143C"/>
    <w:rsid w:val="00421AE5"/>
    <w:rsid w:val="00423463"/>
    <w:rsid w:val="00436204"/>
    <w:rsid w:val="00442A8B"/>
    <w:rsid w:val="0045640A"/>
    <w:rsid w:val="00463872"/>
    <w:rsid w:val="00466B47"/>
    <w:rsid w:val="004913E8"/>
    <w:rsid w:val="00491AE1"/>
    <w:rsid w:val="004A71F2"/>
    <w:rsid w:val="004B3D71"/>
    <w:rsid w:val="004B5857"/>
    <w:rsid w:val="004E2B3A"/>
    <w:rsid w:val="004F6D60"/>
    <w:rsid w:val="005078A3"/>
    <w:rsid w:val="005125BE"/>
    <w:rsid w:val="00542CB1"/>
    <w:rsid w:val="00553605"/>
    <w:rsid w:val="00554B48"/>
    <w:rsid w:val="00557C5F"/>
    <w:rsid w:val="005753ED"/>
    <w:rsid w:val="00577576"/>
    <w:rsid w:val="00586C3C"/>
    <w:rsid w:val="005B3305"/>
    <w:rsid w:val="005E0608"/>
    <w:rsid w:val="005E41FF"/>
    <w:rsid w:val="005F4179"/>
    <w:rsid w:val="006003B5"/>
    <w:rsid w:val="00604D88"/>
    <w:rsid w:val="00610693"/>
    <w:rsid w:val="00636CE7"/>
    <w:rsid w:val="00645840"/>
    <w:rsid w:val="0064697C"/>
    <w:rsid w:val="0065582B"/>
    <w:rsid w:val="006730EC"/>
    <w:rsid w:val="00690DC8"/>
    <w:rsid w:val="006A12DE"/>
    <w:rsid w:val="006A3C72"/>
    <w:rsid w:val="006A6123"/>
    <w:rsid w:val="006B16DC"/>
    <w:rsid w:val="00706612"/>
    <w:rsid w:val="00716DB7"/>
    <w:rsid w:val="0072299E"/>
    <w:rsid w:val="00775C43"/>
    <w:rsid w:val="00795698"/>
    <w:rsid w:val="007A6DD2"/>
    <w:rsid w:val="007B465E"/>
    <w:rsid w:val="007B6663"/>
    <w:rsid w:val="007C2396"/>
    <w:rsid w:val="007D7184"/>
    <w:rsid w:val="007F1660"/>
    <w:rsid w:val="007F1918"/>
    <w:rsid w:val="00802505"/>
    <w:rsid w:val="00803BB9"/>
    <w:rsid w:val="008042D2"/>
    <w:rsid w:val="00804865"/>
    <w:rsid w:val="00817CEC"/>
    <w:rsid w:val="0082138B"/>
    <w:rsid w:val="00822512"/>
    <w:rsid w:val="00841BD5"/>
    <w:rsid w:val="0084265C"/>
    <w:rsid w:val="008602B5"/>
    <w:rsid w:val="00872251"/>
    <w:rsid w:val="0087786E"/>
    <w:rsid w:val="00877A2A"/>
    <w:rsid w:val="00881E99"/>
    <w:rsid w:val="00883DC3"/>
    <w:rsid w:val="008865CB"/>
    <w:rsid w:val="008A1084"/>
    <w:rsid w:val="008B026A"/>
    <w:rsid w:val="008B155C"/>
    <w:rsid w:val="008B29AE"/>
    <w:rsid w:val="00902642"/>
    <w:rsid w:val="00903D80"/>
    <w:rsid w:val="009041B9"/>
    <w:rsid w:val="00934F2E"/>
    <w:rsid w:val="00942B19"/>
    <w:rsid w:val="00943C7D"/>
    <w:rsid w:val="00946C6F"/>
    <w:rsid w:val="00947641"/>
    <w:rsid w:val="00952F18"/>
    <w:rsid w:val="00962462"/>
    <w:rsid w:val="0096746A"/>
    <w:rsid w:val="0099074E"/>
    <w:rsid w:val="00993DF7"/>
    <w:rsid w:val="009975BE"/>
    <w:rsid w:val="009A44EE"/>
    <w:rsid w:val="009A67C0"/>
    <w:rsid w:val="009A6EF6"/>
    <w:rsid w:val="009B2802"/>
    <w:rsid w:val="009C1A67"/>
    <w:rsid w:val="009E414F"/>
    <w:rsid w:val="009E672D"/>
    <w:rsid w:val="00A137B1"/>
    <w:rsid w:val="00A13E8A"/>
    <w:rsid w:val="00A26597"/>
    <w:rsid w:val="00A31147"/>
    <w:rsid w:val="00A41AD5"/>
    <w:rsid w:val="00A43D94"/>
    <w:rsid w:val="00A6034C"/>
    <w:rsid w:val="00A614D2"/>
    <w:rsid w:val="00A7254C"/>
    <w:rsid w:val="00A81198"/>
    <w:rsid w:val="00A81890"/>
    <w:rsid w:val="00A86FFB"/>
    <w:rsid w:val="00AA2707"/>
    <w:rsid w:val="00AA7FB6"/>
    <w:rsid w:val="00AC1B66"/>
    <w:rsid w:val="00AC6DD9"/>
    <w:rsid w:val="00AC77D2"/>
    <w:rsid w:val="00AD25F6"/>
    <w:rsid w:val="00AF2629"/>
    <w:rsid w:val="00AF4194"/>
    <w:rsid w:val="00B00B0D"/>
    <w:rsid w:val="00B14C58"/>
    <w:rsid w:val="00B41A13"/>
    <w:rsid w:val="00B430ED"/>
    <w:rsid w:val="00B83C3D"/>
    <w:rsid w:val="00B85624"/>
    <w:rsid w:val="00B863BF"/>
    <w:rsid w:val="00B86597"/>
    <w:rsid w:val="00B915B3"/>
    <w:rsid w:val="00BA1D70"/>
    <w:rsid w:val="00BB7CFB"/>
    <w:rsid w:val="00BD2C77"/>
    <w:rsid w:val="00BD4EC9"/>
    <w:rsid w:val="00BF4353"/>
    <w:rsid w:val="00C156D4"/>
    <w:rsid w:val="00C40F5B"/>
    <w:rsid w:val="00C479D5"/>
    <w:rsid w:val="00C574BF"/>
    <w:rsid w:val="00C64606"/>
    <w:rsid w:val="00C75A5A"/>
    <w:rsid w:val="00CB2FDD"/>
    <w:rsid w:val="00CC3DC2"/>
    <w:rsid w:val="00CC6720"/>
    <w:rsid w:val="00CC7F45"/>
    <w:rsid w:val="00CD4A06"/>
    <w:rsid w:val="00D02929"/>
    <w:rsid w:val="00D0526E"/>
    <w:rsid w:val="00D076B9"/>
    <w:rsid w:val="00D416F3"/>
    <w:rsid w:val="00D457B9"/>
    <w:rsid w:val="00D47B90"/>
    <w:rsid w:val="00D55EAE"/>
    <w:rsid w:val="00D63B62"/>
    <w:rsid w:val="00D66D4F"/>
    <w:rsid w:val="00D74D1D"/>
    <w:rsid w:val="00D755B9"/>
    <w:rsid w:val="00D97ECF"/>
    <w:rsid w:val="00DB1F1F"/>
    <w:rsid w:val="00DE0F28"/>
    <w:rsid w:val="00E006CC"/>
    <w:rsid w:val="00E338F0"/>
    <w:rsid w:val="00E35265"/>
    <w:rsid w:val="00E5790D"/>
    <w:rsid w:val="00E6049F"/>
    <w:rsid w:val="00E84632"/>
    <w:rsid w:val="00E8619E"/>
    <w:rsid w:val="00E86D39"/>
    <w:rsid w:val="00E9426C"/>
    <w:rsid w:val="00EA087D"/>
    <w:rsid w:val="00EA3494"/>
    <w:rsid w:val="00ED4534"/>
    <w:rsid w:val="00EE22DE"/>
    <w:rsid w:val="00EE4AB3"/>
    <w:rsid w:val="00F17711"/>
    <w:rsid w:val="00F20CC0"/>
    <w:rsid w:val="00F23B6E"/>
    <w:rsid w:val="00F33543"/>
    <w:rsid w:val="00F379BE"/>
    <w:rsid w:val="00F41217"/>
    <w:rsid w:val="00F60991"/>
    <w:rsid w:val="00F671D0"/>
    <w:rsid w:val="00F7251D"/>
    <w:rsid w:val="00F746E0"/>
    <w:rsid w:val="00F916C7"/>
    <w:rsid w:val="00FB702D"/>
    <w:rsid w:val="00FD7280"/>
    <w:rsid w:val="00FE2823"/>
    <w:rsid w:val="00FF13DD"/>
    <w:rsid w:val="00FF1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C49F"/>
  <w15:chartTrackingRefBased/>
  <w15:docId w15:val="{7096E708-A960-49E5-8952-E3923B7B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890"/>
    <w:pPr>
      <w:ind w:left="720"/>
      <w:contextualSpacing/>
    </w:pPr>
  </w:style>
  <w:style w:type="character" w:customStyle="1" w:styleId="Heading1Char">
    <w:name w:val="Heading 1 Char"/>
    <w:basedOn w:val="DefaultParagraphFont"/>
    <w:link w:val="Heading1"/>
    <w:uiPriority w:val="9"/>
    <w:rsid w:val="003863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5840"/>
    <w:pPr>
      <w:outlineLvl w:val="9"/>
    </w:pPr>
    <w:rPr>
      <w:kern w:val="0"/>
      <w:lang w:val="en-US"/>
      <w14:ligatures w14:val="none"/>
    </w:rPr>
  </w:style>
  <w:style w:type="paragraph" w:styleId="TOC1">
    <w:name w:val="toc 1"/>
    <w:basedOn w:val="Normal"/>
    <w:next w:val="Normal"/>
    <w:autoRedefine/>
    <w:uiPriority w:val="39"/>
    <w:unhideWhenUsed/>
    <w:rsid w:val="00645840"/>
    <w:pPr>
      <w:spacing w:after="100"/>
    </w:pPr>
  </w:style>
  <w:style w:type="character" w:styleId="Hyperlink">
    <w:name w:val="Hyperlink"/>
    <w:basedOn w:val="DefaultParagraphFont"/>
    <w:uiPriority w:val="99"/>
    <w:unhideWhenUsed/>
    <w:rsid w:val="006458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21420">
      <w:bodyDiv w:val="1"/>
      <w:marLeft w:val="0"/>
      <w:marRight w:val="0"/>
      <w:marTop w:val="0"/>
      <w:marBottom w:val="0"/>
      <w:divBdr>
        <w:top w:val="none" w:sz="0" w:space="0" w:color="auto"/>
        <w:left w:val="none" w:sz="0" w:space="0" w:color="auto"/>
        <w:bottom w:val="none" w:sz="0" w:space="0" w:color="auto"/>
        <w:right w:val="none" w:sz="0" w:space="0" w:color="auto"/>
      </w:divBdr>
    </w:div>
    <w:div w:id="755633167">
      <w:bodyDiv w:val="1"/>
      <w:marLeft w:val="0"/>
      <w:marRight w:val="0"/>
      <w:marTop w:val="0"/>
      <w:marBottom w:val="0"/>
      <w:divBdr>
        <w:top w:val="none" w:sz="0" w:space="0" w:color="auto"/>
        <w:left w:val="none" w:sz="0" w:space="0" w:color="auto"/>
        <w:bottom w:val="none" w:sz="0" w:space="0" w:color="auto"/>
        <w:right w:val="none" w:sz="0" w:space="0" w:color="auto"/>
      </w:divBdr>
    </w:div>
    <w:div w:id="813370923">
      <w:bodyDiv w:val="1"/>
      <w:marLeft w:val="0"/>
      <w:marRight w:val="0"/>
      <w:marTop w:val="0"/>
      <w:marBottom w:val="0"/>
      <w:divBdr>
        <w:top w:val="none" w:sz="0" w:space="0" w:color="auto"/>
        <w:left w:val="none" w:sz="0" w:space="0" w:color="auto"/>
        <w:bottom w:val="none" w:sz="0" w:space="0" w:color="auto"/>
        <w:right w:val="none" w:sz="0" w:space="0" w:color="auto"/>
      </w:divBdr>
    </w:div>
    <w:div w:id="958757494">
      <w:bodyDiv w:val="1"/>
      <w:marLeft w:val="0"/>
      <w:marRight w:val="0"/>
      <w:marTop w:val="0"/>
      <w:marBottom w:val="0"/>
      <w:divBdr>
        <w:top w:val="none" w:sz="0" w:space="0" w:color="auto"/>
        <w:left w:val="none" w:sz="0" w:space="0" w:color="auto"/>
        <w:bottom w:val="none" w:sz="0" w:space="0" w:color="auto"/>
        <w:right w:val="none" w:sz="0" w:space="0" w:color="auto"/>
      </w:divBdr>
    </w:div>
    <w:div w:id="1612979977">
      <w:bodyDiv w:val="1"/>
      <w:marLeft w:val="0"/>
      <w:marRight w:val="0"/>
      <w:marTop w:val="0"/>
      <w:marBottom w:val="0"/>
      <w:divBdr>
        <w:top w:val="none" w:sz="0" w:space="0" w:color="auto"/>
        <w:left w:val="none" w:sz="0" w:space="0" w:color="auto"/>
        <w:bottom w:val="none" w:sz="0" w:space="0" w:color="auto"/>
        <w:right w:val="none" w:sz="0" w:space="0" w:color="auto"/>
      </w:divBdr>
    </w:div>
    <w:div w:id="179864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CB55B-D8C1-4692-8923-99A1906F6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2201</Words>
  <Characters>12546</Characters>
  <Application>Microsoft Office Word</Application>
  <DocSecurity>0</DocSecurity>
  <Lines>104</Lines>
  <Paragraphs>29</Paragraphs>
  <ScaleCrop>false</ScaleCrop>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ALI</dc:creator>
  <cp:keywords/>
  <dc:description/>
  <cp:lastModifiedBy>FARAZ ALI</cp:lastModifiedBy>
  <cp:revision>2</cp:revision>
  <dcterms:created xsi:type="dcterms:W3CDTF">2023-07-15T11:28:00Z</dcterms:created>
  <dcterms:modified xsi:type="dcterms:W3CDTF">2023-07-15T11:28:00Z</dcterms:modified>
</cp:coreProperties>
</file>