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jc w:val="center"/>
        <w:textAlignment w:val="auto"/>
        <w:rPr>
          <w:rFonts w:asciiTheme="minorEastAsia" w:hAnsiTheme="minorEastAsia" w:cstheme="minorHAnsi"/>
          <w:b/>
          <w:sz w:val="32"/>
          <w:szCs w:val="32"/>
        </w:rPr>
      </w:pPr>
      <w:r>
        <w:rPr>
          <w:rFonts w:asciiTheme="minorEastAsia" w:hAnsiTheme="minorEastAsia" w:cstheme="minorHAnsi"/>
          <w:b/>
          <w:sz w:val="32"/>
          <w:szCs w:val="32"/>
        </w:rPr>
        <w:t>2020年</w:t>
      </w:r>
      <w:r>
        <w:rPr>
          <w:rFonts w:hint="eastAsia" w:asciiTheme="minorEastAsia" w:hAnsiTheme="minorEastAsia" w:cstheme="minorHAnsi"/>
          <w:b/>
          <w:sz w:val="32"/>
          <w:szCs w:val="32"/>
        </w:rPr>
        <w:t>北京市</w:t>
      </w:r>
      <w:r>
        <w:rPr>
          <w:rFonts w:hint="eastAsia" w:asciiTheme="minorEastAsia" w:hAnsiTheme="minorEastAsia" w:cstheme="minorHAnsi"/>
          <w:b/>
          <w:sz w:val="32"/>
          <w:szCs w:val="32"/>
          <w:lang w:val="en-US" w:eastAsia="zh-CN"/>
        </w:rPr>
        <w:t>东城区</w:t>
      </w:r>
      <w:r>
        <w:rPr>
          <w:rFonts w:hint="eastAsia" w:asciiTheme="minorEastAsia" w:hAnsiTheme="minorEastAsia" w:cstheme="minorHAnsi"/>
          <w:b/>
          <w:sz w:val="32"/>
          <w:szCs w:val="32"/>
        </w:rPr>
        <w:t>高三</w:t>
      </w:r>
      <w:r>
        <w:rPr>
          <w:rFonts w:asciiTheme="minorEastAsia" w:hAnsiTheme="minorEastAsia" w:cstheme="minorHAnsi"/>
          <w:b/>
          <w:sz w:val="32"/>
          <w:szCs w:val="32"/>
        </w:rPr>
        <w:t>一模</w:t>
      </w:r>
      <w:r>
        <w:rPr>
          <w:rFonts w:hint="eastAsia" w:asciiTheme="minorEastAsia" w:hAnsiTheme="minorEastAsia" w:cstheme="minorHAnsi"/>
          <w:b/>
          <w:sz w:val="32"/>
          <w:szCs w:val="32"/>
          <w:lang w:val="en-US" w:eastAsia="zh-CN"/>
        </w:rPr>
        <w:t>语文</w:t>
      </w:r>
      <w:r>
        <w:rPr>
          <w:rFonts w:hint="eastAsia" w:asciiTheme="minorEastAsia" w:hAnsiTheme="minorEastAsia" w:cstheme="minorHAnsi"/>
          <w:b/>
          <w:sz w:val="32"/>
          <w:szCs w:val="32"/>
        </w:rPr>
        <w:t>考试</w:t>
      </w:r>
      <w:r>
        <w:rPr>
          <w:rFonts w:asciiTheme="minorEastAsia" w:hAnsiTheme="minorEastAsia" w:cstheme="minorHAnsi"/>
          <w:b/>
          <w:sz w:val="32"/>
          <w:szCs w:val="32"/>
        </w:rPr>
        <w:t>整体评析</w:t>
      </w:r>
    </w:p>
    <w:p>
      <w:pPr>
        <w:keepNext w:val="0"/>
        <w:keepLines w:val="0"/>
        <w:pageBreakBefore w:val="0"/>
        <w:kinsoku/>
        <w:wordWrap/>
        <w:overflowPunct/>
        <w:topLinePunct w:val="0"/>
        <w:autoSpaceDE/>
        <w:autoSpaceDN/>
        <w:bidi w:val="0"/>
        <w:adjustRightInd/>
        <w:snapToGrid/>
        <w:jc w:val="both"/>
        <w:textAlignment w:val="auto"/>
        <w:rPr>
          <w:rFonts w:hint="default" w:asciiTheme="minorEastAsia" w:hAnsiTheme="minorEastAsia" w:eastAsiaTheme="minorEastAsia" w:cstheme="minorHAnsi"/>
          <w:b/>
          <w:sz w:val="28"/>
          <w:szCs w:val="28"/>
          <w:lang w:val="en-US" w:eastAsia="zh-CN"/>
        </w:rPr>
      </w:pPr>
      <w:r>
        <w:rPr>
          <w:rFonts w:hint="eastAsia" w:asciiTheme="minorEastAsia" w:hAnsiTheme="minorEastAsia" w:cstheme="minorHAnsi"/>
          <w:b/>
          <w:sz w:val="28"/>
          <w:szCs w:val="28"/>
          <w:lang w:val="en-US" w:eastAsia="zh-CN"/>
        </w:rPr>
        <w:t>一、总评</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b w:val="0"/>
          <w:bCs w:val="0"/>
          <w:i w:val="0"/>
          <w:iCs w:val="0"/>
          <w:sz w:val="28"/>
          <w:szCs w:val="28"/>
          <w:rtl w:val="0"/>
          <w:lang w:val="zh-CN" w:eastAsia="zh-CN"/>
        </w:rPr>
      </w:pPr>
      <w:r>
        <w:rPr>
          <w:rFonts w:hint="eastAsia" w:ascii="宋体" w:hAnsi="宋体" w:eastAsia="宋体" w:cs="宋体"/>
          <w:sz w:val="28"/>
          <w:szCs w:val="28"/>
          <w:rtl w:val="0"/>
          <w:lang w:val="zh-CN" w:eastAsia="zh-CN"/>
        </w:rPr>
        <w:t>2020</w:t>
      </w:r>
      <w:r>
        <w:rPr>
          <w:rFonts w:hint="eastAsia" w:ascii="宋体" w:hAnsi="宋体" w:eastAsia="宋体" w:cs="宋体"/>
          <w:b w:val="0"/>
          <w:bCs w:val="0"/>
          <w:i w:val="0"/>
          <w:iCs w:val="0"/>
          <w:sz w:val="28"/>
          <w:szCs w:val="28"/>
          <w:rtl w:val="0"/>
          <w:lang w:val="zh-CN" w:eastAsia="zh-CN"/>
        </w:rPr>
        <w:t>东城一模题目延续了今年以来高考模拟题命题的</w:t>
      </w:r>
      <w:r>
        <w:rPr>
          <w:rFonts w:hint="eastAsia" w:ascii="宋体" w:hAnsi="宋体" w:eastAsia="宋体" w:cs="宋体"/>
          <w:b w:val="0"/>
          <w:bCs w:val="0"/>
          <w:i w:val="0"/>
          <w:iCs w:val="0"/>
          <w:sz w:val="28"/>
          <w:szCs w:val="28"/>
          <w:rtl w:val="0"/>
          <w:lang w:val="en-US" w:eastAsia="zh-CN"/>
        </w:rPr>
        <w:t>新思路</w:t>
      </w:r>
      <w:r>
        <w:rPr>
          <w:rFonts w:hint="eastAsia" w:ascii="宋体" w:hAnsi="宋体" w:eastAsia="宋体" w:cs="宋体"/>
          <w:b w:val="0"/>
          <w:bCs w:val="0"/>
          <w:i w:val="0"/>
          <w:iCs w:val="0"/>
          <w:sz w:val="28"/>
          <w:szCs w:val="28"/>
          <w:rtl w:val="0"/>
          <w:lang w:val="zh-CN" w:eastAsia="zh-CN"/>
        </w:rPr>
        <w:t>，题型为标准题型。材料选择</w:t>
      </w:r>
      <w:r>
        <w:rPr>
          <w:rFonts w:hint="eastAsia" w:ascii="宋体" w:hAnsi="宋体" w:eastAsia="宋体" w:cs="宋体"/>
          <w:b w:val="0"/>
          <w:bCs w:val="0"/>
          <w:i w:val="0"/>
          <w:iCs w:val="0"/>
          <w:sz w:val="28"/>
          <w:szCs w:val="28"/>
          <w:rtl w:val="0"/>
          <w:lang w:val="en-US" w:eastAsia="zh-CN"/>
        </w:rPr>
        <w:t>上具</w:t>
      </w:r>
      <w:r>
        <w:rPr>
          <w:rFonts w:hint="eastAsia" w:ascii="宋体" w:hAnsi="宋体" w:eastAsia="宋体" w:cs="宋体"/>
          <w:b w:val="0"/>
          <w:bCs w:val="0"/>
          <w:i w:val="0"/>
          <w:iCs w:val="0"/>
          <w:sz w:val="28"/>
          <w:szCs w:val="28"/>
          <w:rtl w:val="0"/>
          <w:lang w:val="zh-CN" w:eastAsia="zh-CN"/>
        </w:rPr>
        <w:t>有一定难度，对考生知识背景和答题能力的要求较高，体现回</w:t>
      </w:r>
      <w:r>
        <w:rPr>
          <w:rFonts w:hint="eastAsia" w:ascii="宋体" w:hAnsi="宋体" w:eastAsia="宋体" w:cs="宋体"/>
          <w:b w:val="0"/>
          <w:bCs w:val="0"/>
          <w:i w:val="0"/>
          <w:iCs w:val="0"/>
          <w:sz w:val="28"/>
          <w:szCs w:val="28"/>
          <w:rtl w:val="0"/>
          <w:lang w:val="en-US" w:eastAsia="zh-CN"/>
        </w:rPr>
        <w:t>归</w:t>
      </w:r>
      <w:r>
        <w:rPr>
          <w:rFonts w:hint="eastAsia" w:ascii="宋体" w:hAnsi="宋体" w:eastAsia="宋体" w:cs="宋体"/>
          <w:b w:val="0"/>
          <w:bCs w:val="0"/>
          <w:i w:val="0"/>
          <w:iCs w:val="0"/>
          <w:sz w:val="28"/>
          <w:szCs w:val="28"/>
          <w:rtl w:val="0"/>
          <w:lang w:val="zh-CN" w:eastAsia="zh-CN"/>
        </w:rPr>
        <w:t>语文学科本质。全面考查学生逻辑思维能力、文学鉴赏水平和语言表达能力，是一套体现高考命题方向，具有很高参考价值的模拟题。</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b w:val="0"/>
          <w:bCs w:val="0"/>
          <w:i w:val="0"/>
          <w:iCs w:val="0"/>
          <w:sz w:val="28"/>
          <w:szCs w:val="28"/>
          <w:rtl w:val="0"/>
          <w:lang w:val="zh-CN" w:eastAsia="zh-CN"/>
        </w:rPr>
      </w:pP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default" w:ascii="宋体" w:hAnsi="宋体" w:eastAsia="宋体" w:cs="宋体"/>
          <w:b/>
          <w:bCs/>
          <w:i w:val="0"/>
          <w:iCs w:val="0"/>
          <w:sz w:val="28"/>
          <w:szCs w:val="28"/>
          <w:rtl w:val="0"/>
          <w:lang w:val="en-US" w:eastAsia="zh-CN"/>
        </w:rPr>
      </w:pPr>
      <w:r>
        <w:rPr>
          <w:rFonts w:hint="eastAsia" w:ascii="宋体" w:hAnsi="宋体" w:eastAsia="宋体" w:cs="宋体"/>
          <w:b/>
          <w:bCs/>
          <w:i w:val="0"/>
          <w:iCs w:val="0"/>
          <w:sz w:val="28"/>
          <w:szCs w:val="28"/>
          <w:rtl w:val="0"/>
          <w:lang w:val="en-US" w:eastAsia="zh-CN"/>
        </w:rPr>
        <w:t>二、分评</w:t>
      </w: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en-US" w:eastAsia="zh-CN"/>
        </w:rPr>
        <w:t>1</w:t>
      </w:r>
      <w:r>
        <w:rPr>
          <w:rFonts w:hint="eastAsia" w:ascii="宋体" w:hAnsi="宋体" w:eastAsia="宋体" w:cs="宋体"/>
          <w:b w:val="0"/>
          <w:bCs w:val="0"/>
          <w:i w:val="0"/>
          <w:iCs w:val="0"/>
          <w:sz w:val="28"/>
          <w:szCs w:val="28"/>
          <w:rtl w:val="0"/>
          <w:lang w:val="zh-CN" w:eastAsia="zh-CN"/>
        </w:rPr>
        <w:t>、实用类文本阅读</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实用类文本阅读选取了时下热门的网络直播话题。选择热门的话题作为背景材料，在近年的题目中比较流行。考生在阅读中可能会有亲近感和熟悉感，会对题目本身的内容充满兴趣，但要注意此类题目的答题必须回到语言逻辑上来，寻找有效信息，完成题目的要求。这道题难度总体不大，考生需要注意证据意识，不要想当然。在保证准确度的同时，尽量为后面难度较大的题目留出时间。</w:t>
      </w: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en-US" w:eastAsia="zh-CN"/>
        </w:rPr>
        <w:t>2</w:t>
      </w:r>
      <w:r>
        <w:rPr>
          <w:rFonts w:hint="eastAsia" w:ascii="宋体" w:hAnsi="宋体" w:eastAsia="宋体" w:cs="宋体"/>
          <w:b w:val="0"/>
          <w:bCs w:val="0"/>
          <w:i w:val="0"/>
          <w:iCs w:val="0"/>
          <w:sz w:val="28"/>
          <w:szCs w:val="28"/>
          <w:rtl w:val="0"/>
          <w:lang w:val="zh-CN" w:eastAsia="zh-CN"/>
        </w:rPr>
        <w:t>、文言文阅读</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文言文阅读选择史学材料，具有较强的专业性，对考生的文史知识背景和文言文</w:t>
      </w:r>
      <w:r>
        <w:rPr>
          <w:rFonts w:hint="eastAsia" w:ascii="宋体" w:hAnsi="宋体" w:eastAsia="宋体" w:cs="宋体"/>
          <w:b w:val="0"/>
          <w:bCs w:val="0"/>
          <w:i w:val="0"/>
          <w:iCs w:val="0"/>
          <w:sz w:val="28"/>
          <w:szCs w:val="28"/>
          <w:rtl w:val="0"/>
          <w:lang w:val="en-US" w:eastAsia="zh-CN"/>
        </w:rPr>
        <w:t>阅读</w:t>
      </w:r>
      <w:r>
        <w:rPr>
          <w:rFonts w:hint="eastAsia" w:ascii="宋体" w:hAnsi="宋体" w:eastAsia="宋体" w:cs="宋体"/>
          <w:b w:val="0"/>
          <w:bCs w:val="0"/>
          <w:i w:val="0"/>
          <w:iCs w:val="0"/>
          <w:sz w:val="28"/>
          <w:szCs w:val="28"/>
          <w:rtl w:val="0"/>
          <w:lang w:val="zh-CN" w:eastAsia="zh-CN"/>
        </w:rPr>
        <w:t>能力要求较高。选择题部分进行了压缩，只保留了词意理解和句意理解两道题，但难度不小，考生要注意掌握这些题目的基本答题方法，在知识层面努力查漏补缺。翻译题将分值扩大到</w:t>
      </w:r>
      <w:r>
        <w:rPr>
          <w:rFonts w:hint="eastAsia" w:ascii="宋体" w:hAnsi="宋体" w:eastAsia="宋体" w:cs="宋体"/>
          <w:sz w:val="28"/>
          <w:szCs w:val="28"/>
          <w:rtl w:val="0"/>
          <w:lang w:val="zh-CN" w:eastAsia="zh-CN"/>
        </w:rPr>
        <w:t>7</w:t>
      </w:r>
      <w:r>
        <w:rPr>
          <w:rFonts w:hint="eastAsia" w:ascii="宋体" w:hAnsi="宋体" w:eastAsia="宋体" w:cs="宋体"/>
          <w:b w:val="0"/>
          <w:bCs w:val="0"/>
          <w:i w:val="0"/>
          <w:iCs w:val="0"/>
          <w:sz w:val="28"/>
          <w:szCs w:val="28"/>
          <w:rtl w:val="0"/>
          <w:lang w:val="zh-CN" w:eastAsia="zh-CN"/>
        </w:rPr>
        <w:t>分，虽然还是翻译两句话，但细节要求会有所增加，考生在保证基本句意的基础上，要注意尽量做到字字对译，尽可能</w:t>
      </w:r>
      <w:r>
        <w:rPr>
          <w:rFonts w:hint="eastAsia" w:ascii="宋体" w:hAnsi="宋体" w:eastAsia="宋体" w:cs="宋体"/>
          <w:b w:val="0"/>
          <w:bCs w:val="0"/>
          <w:i w:val="0"/>
          <w:iCs w:val="0"/>
          <w:sz w:val="28"/>
          <w:szCs w:val="28"/>
          <w:rtl w:val="0"/>
          <w:lang w:val="en-US" w:eastAsia="zh-CN"/>
        </w:rPr>
        <w:t>的</w:t>
      </w:r>
      <w:r>
        <w:rPr>
          <w:rFonts w:hint="eastAsia" w:ascii="宋体" w:hAnsi="宋体" w:eastAsia="宋体" w:cs="宋体"/>
          <w:b w:val="0"/>
          <w:bCs w:val="0"/>
          <w:i w:val="0"/>
          <w:iCs w:val="0"/>
          <w:sz w:val="28"/>
          <w:szCs w:val="28"/>
          <w:rtl w:val="0"/>
          <w:lang w:val="zh-CN" w:eastAsia="zh-CN"/>
        </w:rPr>
        <w:t>体现出题目的采分点。翻译题分值增加，体现了对文言文基础语法和字词能力及整体阅读质量的重视，考生应当在下一阶段的复习中注意加强这方面的训练。问答题出题方式比较传统，在答题中要特别注意对原文材料的结合，不能仅仅只是表达自己的看法。</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《论语》阅读方面，考生要注意分别概括三则语录和选一则结合自己的言语生活进行简要分析，</w:t>
      </w:r>
      <w:r>
        <w:rPr>
          <w:rFonts w:hint="eastAsia" w:ascii="宋体" w:hAnsi="宋体" w:eastAsia="宋体" w:cs="宋体"/>
          <w:b w:val="0"/>
          <w:bCs w:val="0"/>
          <w:i w:val="0"/>
          <w:iCs w:val="0"/>
          <w:sz w:val="28"/>
          <w:szCs w:val="28"/>
          <w:rtl w:val="0"/>
          <w:lang w:val="en-US" w:eastAsia="zh-CN"/>
        </w:rPr>
        <w:t>以达到题目的两个层次要求</w:t>
      </w:r>
      <w:r>
        <w:rPr>
          <w:rFonts w:hint="eastAsia" w:ascii="宋体" w:hAnsi="宋体" w:eastAsia="宋体" w:cs="宋体"/>
          <w:b w:val="0"/>
          <w:bCs w:val="0"/>
          <w:i w:val="0"/>
          <w:iCs w:val="0"/>
          <w:sz w:val="28"/>
          <w:szCs w:val="28"/>
          <w:rtl w:val="0"/>
          <w:lang w:val="zh-CN" w:eastAsia="zh-CN"/>
        </w:rPr>
        <w:t>。需要注意，概括不等同于翻译，不是将原句字字对译，要体现出一定的理论性和概括力。结合自己的言语生活时，要注意与所选的《论语》要密切相关，</w:t>
      </w:r>
      <w:r>
        <w:rPr>
          <w:rFonts w:hint="eastAsia" w:ascii="宋体" w:hAnsi="宋体" w:eastAsia="宋体" w:cs="宋体"/>
          <w:b w:val="0"/>
          <w:bCs w:val="0"/>
          <w:i w:val="0"/>
          <w:iCs w:val="0"/>
          <w:sz w:val="28"/>
          <w:szCs w:val="28"/>
          <w:rtl w:val="0"/>
          <w:lang w:val="en-US" w:eastAsia="zh-CN"/>
        </w:rPr>
        <w:t>需具</w:t>
      </w:r>
      <w:r>
        <w:rPr>
          <w:rFonts w:hint="eastAsia" w:ascii="宋体" w:hAnsi="宋体" w:eastAsia="宋体" w:cs="宋体"/>
          <w:b w:val="0"/>
          <w:bCs w:val="0"/>
          <w:i w:val="0"/>
          <w:iCs w:val="0"/>
          <w:sz w:val="28"/>
          <w:szCs w:val="28"/>
          <w:rtl w:val="0"/>
          <w:lang w:val="zh-CN" w:eastAsia="zh-CN"/>
        </w:rPr>
        <w:t>有明确的主题意识。</w:t>
      </w: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en-US" w:eastAsia="zh-CN"/>
        </w:rPr>
        <w:t>3</w:t>
      </w:r>
      <w:r>
        <w:rPr>
          <w:rFonts w:hint="eastAsia" w:ascii="宋体" w:hAnsi="宋体" w:eastAsia="宋体" w:cs="宋体"/>
          <w:b w:val="0"/>
          <w:bCs w:val="0"/>
          <w:i w:val="0"/>
          <w:iCs w:val="0"/>
          <w:sz w:val="28"/>
          <w:szCs w:val="28"/>
          <w:rtl w:val="0"/>
          <w:lang w:val="zh-CN" w:eastAsia="zh-CN"/>
        </w:rPr>
        <w:t>、诗词鉴赏</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诗词鉴赏选择了在南宋词坛极具影响力的白石词，并且在问答题中专门探讨了姜夔</w:t>
      </w:r>
      <w:r>
        <w:rPr>
          <w:rFonts w:hint="eastAsia" w:ascii="宋体" w:hAnsi="宋体" w:eastAsia="宋体" w:cs="宋体"/>
          <w:b w:val="0"/>
          <w:bCs w:val="0"/>
          <w:i w:val="0"/>
          <w:iCs w:val="0"/>
          <w:sz w:val="28"/>
          <w:szCs w:val="28"/>
          <w:rtl w:val="0"/>
          <w:lang w:val="en-US" w:eastAsia="zh-CN"/>
        </w:rPr>
        <w:t>词作</w:t>
      </w:r>
      <w:r>
        <w:rPr>
          <w:rFonts w:hint="eastAsia" w:ascii="宋体" w:hAnsi="宋体" w:eastAsia="宋体" w:cs="宋体"/>
          <w:b w:val="0"/>
          <w:bCs w:val="0"/>
          <w:i w:val="0"/>
          <w:iCs w:val="0"/>
          <w:sz w:val="28"/>
          <w:szCs w:val="28"/>
          <w:rtl w:val="0"/>
          <w:lang w:val="zh-CN" w:eastAsia="zh-CN"/>
        </w:rPr>
        <w:t>的艺术特色，回归到学科本质，对考生的专业知识提出了较高要求。考生需要注意，充分运用自己的既有知识背景和题目提供的所有信息，从专业视角对作品进行有效解读，完成题目的要求。选择题部分，将比较类的选择题替换为理解类题目，加强了对原词词句理解的考查，今年的模拟题中，有不少区选择了这种命题方法，考生要引起重视。问答题部分，采用了</w:t>
      </w:r>
      <w:r>
        <w:rPr>
          <w:rFonts w:hint="eastAsia" w:ascii="宋体" w:hAnsi="宋体" w:eastAsia="宋体" w:cs="宋体"/>
          <w:sz w:val="28"/>
          <w:szCs w:val="28"/>
          <w:rtl w:val="0"/>
          <w:lang w:val="zh-CN" w:eastAsia="zh-CN"/>
        </w:rPr>
        <w:t>18</w:t>
      </w:r>
      <w:r>
        <w:rPr>
          <w:rFonts w:hint="eastAsia" w:ascii="宋体" w:hAnsi="宋体" w:eastAsia="宋体" w:cs="宋体"/>
          <w:b w:val="0"/>
          <w:bCs w:val="0"/>
          <w:i w:val="0"/>
          <w:iCs w:val="0"/>
          <w:sz w:val="28"/>
          <w:szCs w:val="28"/>
          <w:rtl w:val="0"/>
          <w:lang w:val="zh-CN" w:eastAsia="zh-CN"/>
        </w:rPr>
        <w:t>年高考率先采用的诗话词话类的题型，考生需要对传统文学理论有一定的理解和认识，并将其运用到诗词鉴赏的题目中，严谨规范</w:t>
      </w:r>
      <w:r>
        <w:rPr>
          <w:rFonts w:hint="eastAsia" w:ascii="宋体" w:hAnsi="宋体" w:eastAsia="宋体" w:cs="宋体"/>
          <w:b w:val="0"/>
          <w:bCs w:val="0"/>
          <w:i w:val="0"/>
          <w:iCs w:val="0"/>
          <w:sz w:val="28"/>
          <w:szCs w:val="28"/>
          <w:rtl w:val="0"/>
          <w:lang w:val="en-US" w:eastAsia="zh-CN"/>
        </w:rPr>
        <w:t>地</w:t>
      </w:r>
      <w:r>
        <w:rPr>
          <w:rFonts w:hint="eastAsia" w:ascii="宋体" w:hAnsi="宋体" w:eastAsia="宋体" w:cs="宋体"/>
          <w:b w:val="0"/>
          <w:bCs w:val="0"/>
          <w:i w:val="0"/>
          <w:iCs w:val="0"/>
          <w:sz w:val="28"/>
          <w:szCs w:val="28"/>
          <w:rtl w:val="0"/>
          <w:lang w:val="zh-CN" w:eastAsia="zh-CN"/>
        </w:rPr>
        <w:t>赏析过程，是这类题答题的关键。</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默写部分总体没有太大难度，但所占分值较大，考生需要在下一阶段复习中，针对自己出现过的错误进行查漏补缺。</w:t>
      </w: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en-US" w:eastAsia="zh-CN"/>
        </w:rPr>
        <w:t>4</w:t>
      </w:r>
      <w:r>
        <w:rPr>
          <w:rFonts w:hint="eastAsia" w:ascii="宋体" w:hAnsi="宋体" w:eastAsia="宋体" w:cs="宋体"/>
          <w:b w:val="0"/>
          <w:bCs w:val="0"/>
          <w:i w:val="0"/>
          <w:iCs w:val="0"/>
          <w:sz w:val="28"/>
          <w:szCs w:val="28"/>
          <w:rtl w:val="0"/>
          <w:lang w:val="zh-CN" w:eastAsia="zh-CN"/>
        </w:rPr>
        <w:t>、文学类文本阅读</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文学类文本阅读选材符合北京高考经典的选材方向，主旨落在人生感悟。考生需要对重点的考查方向有充分认识，在此类题目中，能够迅速找到作者在大量文学性语言背后表达的深刻情感和思考。本题设置的题量较小，只有</w:t>
      </w:r>
      <w:r>
        <w:rPr>
          <w:rFonts w:hint="eastAsia" w:ascii="宋体" w:hAnsi="宋体" w:eastAsia="宋体" w:cs="宋体"/>
          <w:sz w:val="28"/>
          <w:szCs w:val="28"/>
          <w:rtl w:val="0"/>
          <w:lang w:val="zh-CN" w:eastAsia="zh-CN"/>
        </w:rPr>
        <w:t>2</w:t>
      </w:r>
      <w:r>
        <w:rPr>
          <w:rFonts w:hint="eastAsia" w:ascii="宋体" w:hAnsi="宋体" w:eastAsia="宋体" w:cs="宋体"/>
          <w:b w:val="0"/>
          <w:bCs w:val="0"/>
          <w:i w:val="0"/>
          <w:iCs w:val="0"/>
          <w:sz w:val="28"/>
          <w:szCs w:val="28"/>
          <w:rtl w:val="0"/>
          <w:lang w:val="zh-CN" w:eastAsia="zh-CN"/>
        </w:rPr>
        <w:t>道选择题、</w:t>
      </w:r>
      <w:r>
        <w:rPr>
          <w:rFonts w:hint="eastAsia" w:ascii="宋体" w:hAnsi="宋体" w:eastAsia="宋体" w:cs="宋体"/>
          <w:sz w:val="28"/>
          <w:szCs w:val="28"/>
          <w:rtl w:val="0"/>
          <w:lang w:val="zh-CN" w:eastAsia="zh-CN"/>
        </w:rPr>
        <w:t>1</w:t>
      </w:r>
      <w:r>
        <w:rPr>
          <w:rFonts w:hint="eastAsia" w:ascii="宋体" w:hAnsi="宋体" w:eastAsia="宋体" w:cs="宋体"/>
          <w:b w:val="0"/>
          <w:bCs w:val="0"/>
          <w:i w:val="0"/>
          <w:iCs w:val="0"/>
          <w:sz w:val="28"/>
          <w:szCs w:val="28"/>
          <w:rtl w:val="0"/>
          <w:lang w:val="zh-CN" w:eastAsia="zh-CN"/>
        </w:rPr>
        <w:t>道总结概括题和</w:t>
      </w:r>
      <w:r>
        <w:rPr>
          <w:rFonts w:hint="eastAsia" w:ascii="宋体" w:hAnsi="宋体" w:eastAsia="宋体" w:cs="宋体"/>
          <w:sz w:val="28"/>
          <w:szCs w:val="28"/>
          <w:rtl w:val="0"/>
          <w:lang w:val="zh-CN" w:eastAsia="zh-CN"/>
        </w:rPr>
        <w:t>1</w:t>
      </w:r>
      <w:r>
        <w:rPr>
          <w:rFonts w:hint="eastAsia" w:ascii="宋体" w:hAnsi="宋体" w:eastAsia="宋体" w:cs="宋体"/>
          <w:b w:val="0"/>
          <w:bCs w:val="0"/>
          <w:i w:val="0"/>
          <w:iCs w:val="0"/>
          <w:sz w:val="28"/>
          <w:szCs w:val="28"/>
          <w:rtl w:val="0"/>
          <w:lang w:val="zh-CN" w:eastAsia="zh-CN"/>
        </w:rPr>
        <w:t>道开放性问题。考生需要对各题型基本答题方法足够熟悉，合理分配考场时间，按照答题规范认真完成题目要求。本题难度总体不大，如果在答题中存在困难，考生应当重温此类题目的基本解题方法，进行</w:t>
      </w:r>
      <w:r>
        <w:rPr>
          <w:rFonts w:hint="eastAsia" w:ascii="宋体" w:hAnsi="宋体" w:eastAsia="宋体" w:cs="宋体"/>
          <w:b w:val="0"/>
          <w:bCs w:val="0"/>
          <w:i w:val="0"/>
          <w:iCs w:val="0"/>
          <w:sz w:val="28"/>
          <w:szCs w:val="28"/>
          <w:rtl w:val="0"/>
          <w:lang w:val="en-US" w:eastAsia="zh-CN"/>
        </w:rPr>
        <w:t>针对性</w:t>
      </w:r>
      <w:bookmarkStart w:id="0" w:name="_GoBack"/>
      <w:bookmarkEnd w:id="0"/>
      <w:r>
        <w:rPr>
          <w:rFonts w:hint="eastAsia" w:ascii="宋体" w:hAnsi="宋体" w:eastAsia="宋体" w:cs="宋体"/>
          <w:b w:val="0"/>
          <w:bCs w:val="0"/>
          <w:i w:val="0"/>
          <w:iCs w:val="0"/>
          <w:sz w:val="28"/>
          <w:szCs w:val="28"/>
          <w:rtl w:val="0"/>
          <w:lang w:val="zh-CN" w:eastAsia="zh-CN"/>
        </w:rPr>
        <w:t>练习。开放性问题需要考生进行适度的准备，对于生活、读书、传统文化等常见考查类型有自己专门的积累。</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《红楼梦》阅读考查的是人物分析，这类题目考生应</w:t>
      </w:r>
      <w:r>
        <w:rPr>
          <w:rFonts w:hint="eastAsia" w:ascii="宋体" w:hAnsi="宋体" w:eastAsia="宋体" w:cs="宋体"/>
          <w:b w:val="0"/>
          <w:bCs w:val="0"/>
          <w:i w:val="0"/>
          <w:iCs w:val="0"/>
          <w:sz w:val="28"/>
          <w:szCs w:val="28"/>
          <w:rtl w:val="0"/>
          <w:lang w:val="en-US" w:eastAsia="zh-CN"/>
        </w:rPr>
        <w:t>已</w:t>
      </w:r>
      <w:r>
        <w:rPr>
          <w:rFonts w:hint="eastAsia" w:ascii="宋体" w:hAnsi="宋体" w:eastAsia="宋体" w:cs="宋体"/>
          <w:b w:val="0"/>
          <w:bCs w:val="0"/>
          <w:i w:val="0"/>
          <w:iCs w:val="0"/>
          <w:sz w:val="28"/>
          <w:szCs w:val="28"/>
          <w:rtl w:val="0"/>
          <w:lang w:val="zh-CN" w:eastAsia="zh-CN"/>
        </w:rPr>
        <w:t>进行过充分的积累和练习，关键在于按照题目提出的要求，准确合理地选择原著内容，将该人物对应的特点进行合理分析。要注意把握答题的长度。</w:t>
      </w: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en-US" w:eastAsia="zh-CN"/>
        </w:rPr>
        <w:t>5</w:t>
      </w:r>
      <w:r>
        <w:rPr>
          <w:rFonts w:hint="eastAsia" w:ascii="宋体" w:hAnsi="宋体" w:eastAsia="宋体" w:cs="宋体"/>
          <w:b w:val="0"/>
          <w:bCs w:val="0"/>
          <w:i w:val="0"/>
          <w:iCs w:val="0"/>
          <w:sz w:val="28"/>
          <w:szCs w:val="28"/>
          <w:rtl w:val="0"/>
          <w:lang w:val="zh-CN" w:eastAsia="zh-CN"/>
        </w:rPr>
        <w:t>、语言基础运用</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语言基础运用考查了语句连贯和病句修改，与今年绝大多数模拟题保持一致。考生要紧紧抓住</w:t>
      </w:r>
      <w:r>
        <w:rPr>
          <w:rFonts w:hint="eastAsia" w:ascii="宋体" w:hAnsi="宋体" w:eastAsia="宋体" w:cs="宋体"/>
          <w:sz w:val="28"/>
          <w:szCs w:val="28"/>
          <w:rtl w:val="0"/>
          <w:lang w:val="zh-CN" w:eastAsia="zh-CN"/>
        </w:rPr>
        <w:t>“</w:t>
      </w:r>
      <w:r>
        <w:rPr>
          <w:rFonts w:hint="eastAsia" w:ascii="宋体" w:hAnsi="宋体" w:eastAsia="宋体" w:cs="宋体"/>
          <w:b w:val="0"/>
          <w:bCs w:val="0"/>
          <w:i w:val="0"/>
          <w:iCs w:val="0"/>
          <w:sz w:val="28"/>
          <w:szCs w:val="28"/>
          <w:rtl w:val="0"/>
          <w:lang w:val="zh-CN" w:eastAsia="zh-CN"/>
        </w:rPr>
        <w:t>基础运用</w:t>
      </w:r>
      <w:r>
        <w:rPr>
          <w:rFonts w:hint="eastAsia" w:ascii="宋体" w:hAnsi="宋体" w:eastAsia="宋体" w:cs="宋体"/>
          <w:sz w:val="28"/>
          <w:szCs w:val="28"/>
          <w:rtl w:val="0"/>
          <w:lang w:val="zh-CN" w:eastAsia="zh-CN"/>
        </w:rPr>
        <w:t>”</w:t>
      </w:r>
      <w:r>
        <w:rPr>
          <w:rFonts w:hint="eastAsia" w:ascii="宋体" w:hAnsi="宋体" w:eastAsia="宋体" w:cs="宋体"/>
          <w:b w:val="0"/>
          <w:bCs w:val="0"/>
          <w:i w:val="0"/>
          <w:iCs w:val="0"/>
          <w:sz w:val="28"/>
          <w:szCs w:val="28"/>
          <w:rtl w:val="0"/>
          <w:lang w:val="zh-CN" w:eastAsia="zh-CN"/>
        </w:rPr>
        <w:t>的特点，从语言自身的逻辑中寻找答题的突破口，这道题考查的重心是语言的规范使用，考生要注意不要刻意求新求怪，要注重证据，不能凭借自己一时语感盲目答题。</w:t>
      </w: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en-US" w:eastAsia="zh-CN"/>
        </w:rPr>
        <w:t>6</w:t>
      </w:r>
      <w:r>
        <w:rPr>
          <w:rFonts w:hint="eastAsia" w:ascii="宋体" w:hAnsi="宋体" w:eastAsia="宋体" w:cs="宋体"/>
          <w:b w:val="0"/>
          <w:bCs w:val="0"/>
          <w:i w:val="0"/>
          <w:iCs w:val="0"/>
          <w:sz w:val="28"/>
          <w:szCs w:val="28"/>
          <w:rtl w:val="0"/>
          <w:lang w:val="zh-CN" w:eastAsia="zh-CN"/>
        </w:rPr>
        <w:t>、微写作</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今年的微写作题目给了考生较大的发挥空间，考生可以选取自己熟悉喜爱的名著进行创作，也可以就题目涉及的话题领域进行临场创作。关键是充分了解自身写作能力，在名著阅读方面要提前做好准备，认真读懂题目的所有要求再进行创作，要注意把握时间，给大作文留出相对富裕的时间。</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7</w:t>
      </w:r>
      <w:r>
        <w:rPr>
          <w:rFonts w:hint="eastAsia" w:ascii="宋体" w:hAnsi="宋体" w:eastAsia="宋体" w:cs="宋体"/>
          <w:b w:val="0"/>
          <w:bCs w:val="0"/>
          <w:i w:val="0"/>
          <w:iCs w:val="0"/>
          <w:sz w:val="28"/>
          <w:szCs w:val="28"/>
          <w:rtl w:val="0"/>
          <w:lang w:val="zh-CN" w:eastAsia="zh-CN"/>
        </w:rPr>
        <w:t>、作文</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b w:val="0"/>
          <w:bCs w:val="0"/>
          <w:i w:val="0"/>
          <w:iCs w:val="0"/>
          <w:sz w:val="28"/>
          <w:szCs w:val="28"/>
          <w:rtl w:val="0"/>
          <w:lang w:val="zh-CN" w:eastAsia="zh-CN"/>
        </w:rPr>
        <w:t>此次东城作文题目中，</w:t>
      </w:r>
      <w:r>
        <w:rPr>
          <w:rFonts w:hint="eastAsia" w:ascii="宋体" w:hAnsi="宋体" w:eastAsia="宋体" w:cs="宋体"/>
          <w:sz w:val="28"/>
          <w:szCs w:val="28"/>
          <w:rtl w:val="0"/>
          <w:lang w:val="zh-CN" w:eastAsia="zh-CN"/>
        </w:rPr>
        <w:t>“</w:t>
      </w:r>
      <w:r>
        <w:rPr>
          <w:rFonts w:hint="eastAsia" w:ascii="宋体" w:hAnsi="宋体" w:eastAsia="宋体" w:cs="宋体"/>
          <w:b w:val="0"/>
          <w:bCs w:val="0"/>
          <w:i w:val="0"/>
          <w:iCs w:val="0"/>
          <w:sz w:val="28"/>
          <w:szCs w:val="28"/>
          <w:rtl w:val="0"/>
          <w:lang w:val="zh-CN" w:eastAsia="zh-CN"/>
        </w:rPr>
        <w:t>突围</w:t>
      </w:r>
      <w:r>
        <w:rPr>
          <w:rFonts w:hint="eastAsia" w:ascii="宋体" w:hAnsi="宋体" w:eastAsia="宋体" w:cs="宋体"/>
          <w:sz w:val="28"/>
          <w:szCs w:val="28"/>
          <w:rtl w:val="0"/>
          <w:lang w:val="zh-CN" w:eastAsia="zh-CN"/>
        </w:rPr>
        <w:t>”</w:t>
      </w:r>
      <w:r>
        <w:rPr>
          <w:rFonts w:hint="eastAsia" w:ascii="宋体" w:hAnsi="宋体" w:eastAsia="宋体" w:cs="宋体"/>
          <w:b w:val="0"/>
          <w:bCs w:val="0"/>
          <w:i w:val="0"/>
          <w:iCs w:val="0"/>
          <w:sz w:val="28"/>
          <w:szCs w:val="28"/>
          <w:rtl w:val="0"/>
          <w:lang w:val="zh-CN" w:eastAsia="zh-CN"/>
        </w:rPr>
        <w:t>一题没有规定文体，给了考生较大的发挥空间，考生需要注意根据题目材料的要求完成立意，并且有一定的高度。没有指定文体，不意味着没有章法，没有中心，想到哪里写到哪里。选择适合自己立意需要的文体进行规范写作，是得到较高分数的保障。</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b w:val="0"/>
          <w:bCs w:val="0"/>
          <w:i w:val="0"/>
          <w:iCs w:val="0"/>
          <w:sz w:val="28"/>
          <w:szCs w:val="28"/>
          <w:rtl w:val="0"/>
          <w:lang w:val="zh-CN" w:eastAsia="zh-CN"/>
        </w:rPr>
      </w:pPr>
      <w:r>
        <w:rPr>
          <w:rFonts w:hint="eastAsia" w:ascii="宋体" w:hAnsi="宋体" w:eastAsia="宋体" w:cs="宋体"/>
          <w:sz w:val="28"/>
          <w:szCs w:val="28"/>
          <w:rtl w:val="0"/>
          <w:lang w:val="zh-CN" w:eastAsia="zh-CN"/>
        </w:rPr>
        <w:t>“</w:t>
      </w:r>
      <w:r>
        <w:rPr>
          <w:rFonts w:hint="eastAsia" w:ascii="宋体" w:hAnsi="宋体" w:eastAsia="宋体" w:cs="宋体"/>
          <w:b w:val="0"/>
          <w:bCs w:val="0"/>
          <w:i w:val="0"/>
          <w:iCs w:val="0"/>
          <w:sz w:val="28"/>
          <w:szCs w:val="28"/>
          <w:rtl w:val="0"/>
          <w:lang w:val="zh-CN" w:eastAsia="zh-CN"/>
        </w:rPr>
        <w:t>最好的时光</w:t>
      </w:r>
      <w:r>
        <w:rPr>
          <w:rFonts w:hint="eastAsia" w:ascii="宋体" w:hAnsi="宋体" w:eastAsia="宋体" w:cs="宋体"/>
          <w:sz w:val="28"/>
          <w:szCs w:val="28"/>
          <w:rtl w:val="0"/>
          <w:lang w:val="zh-CN" w:eastAsia="zh-CN"/>
        </w:rPr>
        <w:t>”</w:t>
      </w:r>
      <w:r>
        <w:rPr>
          <w:rFonts w:hint="eastAsia" w:ascii="宋体" w:hAnsi="宋体" w:eastAsia="宋体" w:cs="宋体"/>
          <w:b w:val="0"/>
          <w:bCs w:val="0"/>
          <w:i w:val="0"/>
          <w:iCs w:val="0"/>
          <w:sz w:val="28"/>
          <w:szCs w:val="28"/>
          <w:rtl w:val="0"/>
          <w:lang w:val="zh-CN" w:eastAsia="zh-CN"/>
        </w:rPr>
        <w:t>是一篇记叙文，没有给考生明确的限制，从自己的生活经历中选择适合的故事，应当没有太大的难度。记叙文对考生讲述能力的要求较高，考生需要在较短篇幅内，通过自己的记叙和描写，让读者能够读懂自己的故事并且产生情感共鸣。擅长写记叙文的考生，需要关注素材积累和适应性训练，这道题是一道较好的练习题。</w:t>
      </w:r>
    </w:p>
    <w:p>
      <w:pPr>
        <w:pStyle w:val="17"/>
        <w:keepNext w:val="0"/>
        <w:keepLines w:val="0"/>
        <w:pageBreakBefore w:val="0"/>
        <w:framePr w:w="0" w:wrap="auto" w:vAnchor="margin" w:hAnchor="text" w:yAlign="inline"/>
        <w:kinsoku/>
        <w:wordWrap/>
        <w:overflowPunct/>
        <w:topLinePunct w:val="0"/>
        <w:autoSpaceDE/>
        <w:autoSpaceDN/>
        <w:bidi w:val="0"/>
        <w:adjustRightInd/>
        <w:snapToGrid/>
        <w:ind w:firstLine="560" w:firstLineChars="200"/>
        <w:textAlignment w:val="auto"/>
        <w:rPr>
          <w:rFonts w:hint="eastAsia" w:ascii="宋体" w:hAnsi="宋体" w:eastAsia="宋体" w:cs="宋体"/>
          <w:b w:val="0"/>
          <w:bCs w:val="0"/>
          <w:i w:val="0"/>
          <w:iCs w:val="0"/>
          <w:sz w:val="28"/>
          <w:szCs w:val="28"/>
          <w:rtl w:val="0"/>
          <w:lang w:val="zh-CN" w:eastAsia="zh-CN"/>
        </w:rPr>
      </w:pPr>
    </w:p>
    <w:p>
      <w:pPr>
        <w:pStyle w:val="17"/>
        <w:keepNext w:val="0"/>
        <w:keepLines w:val="0"/>
        <w:pageBreakBefore w:val="0"/>
        <w:framePr w:w="0" w:wrap="auto" w:vAnchor="margin" w:hAnchor="text" w:yAlign="inline"/>
        <w:kinsoku/>
        <w:wordWrap/>
        <w:overflowPunct/>
        <w:topLinePunct w:val="0"/>
        <w:autoSpaceDE/>
        <w:autoSpaceDN/>
        <w:bidi w:val="0"/>
        <w:adjustRightInd/>
        <w:snapToGrid/>
        <w:textAlignment w:val="auto"/>
        <w:rPr>
          <w:rFonts w:hint="eastAsia" w:ascii="宋体" w:hAnsi="宋体" w:eastAsia="宋体" w:cs="宋体"/>
          <w:b/>
          <w:bCs/>
          <w:sz w:val="28"/>
          <w:szCs w:val="28"/>
        </w:rPr>
      </w:pPr>
      <w:r>
        <w:rPr>
          <w:rFonts w:hint="eastAsia" w:ascii="宋体" w:hAnsi="宋体" w:eastAsia="宋体" w:cs="宋体"/>
          <w:b/>
          <w:bCs/>
          <w:i w:val="0"/>
          <w:iCs w:val="0"/>
          <w:sz w:val="28"/>
          <w:szCs w:val="28"/>
          <w:rtl w:val="0"/>
          <w:lang w:val="en-US" w:eastAsia="zh-CN"/>
        </w:rPr>
        <w:t>三、</w:t>
      </w:r>
      <w:r>
        <w:rPr>
          <w:rFonts w:hint="eastAsia" w:ascii="宋体" w:hAnsi="宋体" w:eastAsia="宋体" w:cs="宋体"/>
          <w:b/>
          <w:bCs/>
          <w:i w:val="0"/>
          <w:iCs w:val="0"/>
          <w:sz w:val="28"/>
          <w:szCs w:val="28"/>
          <w:rtl w:val="0"/>
          <w:lang w:val="zh-CN" w:eastAsia="zh-CN"/>
        </w:rPr>
        <w:t>总结</w:t>
      </w:r>
    </w:p>
    <w:p>
      <w:pPr>
        <w:keepNext w:val="0"/>
        <w:keepLines w:val="0"/>
        <w:pageBreakBefore w:val="0"/>
        <w:kinsoku/>
        <w:wordWrap/>
        <w:overflowPunct/>
        <w:topLinePunct w:val="0"/>
        <w:autoSpaceDE/>
        <w:autoSpaceDN/>
        <w:bidi w:val="0"/>
        <w:adjustRightInd/>
        <w:snapToGrid/>
        <w:ind w:firstLine="560" w:firstLineChars="200"/>
        <w:textAlignment w:val="auto"/>
        <w:rPr>
          <w:sz w:val="28"/>
          <w:szCs w:val="28"/>
        </w:rPr>
      </w:pPr>
      <w:r>
        <w:rPr>
          <w:rFonts w:hint="eastAsia" w:ascii="宋体" w:hAnsi="宋体" w:eastAsia="宋体" w:cs="宋体"/>
          <w:b w:val="0"/>
          <w:bCs w:val="0"/>
          <w:i w:val="0"/>
          <w:iCs w:val="0"/>
          <w:sz w:val="28"/>
          <w:szCs w:val="28"/>
          <w:rtl w:val="0"/>
          <w:lang w:val="zh-CN" w:eastAsia="zh-CN"/>
        </w:rPr>
        <w:t>此次东城一模集中体现了当前高考命题的总体趋势，对考生的知识背景和答题能力提出了较高要求，是一次很具有参考价值的考试。考生不应只关注分数本身，而是应当在总结此次模拟考试经验的基础上，对自己下一阶段的复习进行合理规划，完成对知识盲区和漏洞的填补，加强基础题型答题规范的训练，针对写作类题目做好素材积累，为后面的模拟考试和最后的高考做好积极准备。</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jc w:val="center"/>
      <w:rPr>
        <w:rStyle w:val="8"/>
        <w:rFonts w:asciiTheme="minorEastAsia" w:hAnsiTheme="minorEastAsia"/>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微软雅黑" w:hAnsi="微软雅黑" w:eastAsia="微软雅黑"/>
      </w:rPr>
    </w:pPr>
    <w:r>
      <w:rPr>
        <w:rFonts w:ascii="微软雅黑" w:hAnsi="微软雅黑" w:eastAsia="微软雅黑"/>
      </w:rPr>
      <w:pict>
        <v:shape id="WordPictureWatermark364274080" o:spid="_x0000_s4098" o:spt="75" type="#_x0000_t75" style="position:absolute;left:0pt;height:808.1pt;width:595.4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水印-01"/>
          <o:lock v:ext="edit" aspectratio="t"/>
        </v:shape>
      </w:pict>
    </w:r>
    <w:r>
      <w:rPr>
        <w:rFonts w:hint="eastAsia" w:ascii="微软雅黑" w:hAnsi="微软雅黑" w:eastAsia="微软雅黑"/>
      </w:rPr>
      <w:t>北京新东方中小学全科教育出品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364274079" o:spid="_x0000_s4099" o:spt="75" type="#_x0000_t75" style="position:absolute;left:0pt;height:808.1pt;width:595.4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水印-0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364274078" o:spid="_x0000_s4097" o:spt="75" type="#_x0000_t75" style="position:absolute;left:0pt;height:808.1pt;width:595.4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水印-01"/>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3B"/>
    <w:rsid w:val="0003100B"/>
    <w:rsid w:val="00031901"/>
    <w:rsid w:val="00050ACF"/>
    <w:rsid w:val="0005762B"/>
    <w:rsid w:val="000C5C0C"/>
    <w:rsid w:val="000E1587"/>
    <w:rsid w:val="0010376A"/>
    <w:rsid w:val="0016748F"/>
    <w:rsid w:val="001D0B1B"/>
    <w:rsid w:val="001E1C40"/>
    <w:rsid w:val="001E54B8"/>
    <w:rsid w:val="002413AA"/>
    <w:rsid w:val="002515E5"/>
    <w:rsid w:val="0027342A"/>
    <w:rsid w:val="00330B0C"/>
    <w:rsid w:val="00352B4D"/>
    <w:rsid w:val="0038183B"/>
    <w:rsid w:val="003D117E"/>
    <w:rsid w:val="003D11A6"/>
    <w:rsid w:val="00457F57"/>
    <w:rsid w:val="00501AE5"/>
    <w:rsid w:val="0050272C"/>
    <w:rsid w:val="0052248D"/>
    <w:rsid w:val="005731B8"/>
    <w:rsid w:val="005750E3"/>
    <w:rsid w:val="005C491B"/>
    <w:rsid w:val="005C6DB3"/>
    <w:rsid w:val="006A6B21"/>
    <w:rsid w:val="006D2CD2"/>
    <w:rsid w:val="006D3F25"/>
    <w:rsid w:val="006E231F"/>
    <w:rsid w:val="0071089F"/>
    <w:rsid w:val="007626E6"/>
    <w:rsid w:val="00776E20"/>
    <w:rsid w:val="0078294C"/>
    <w:rsid w:val="007C4BED"/>
    <w:rsid w:val="00804E79"/>
    <w:rsid w:val="00817F7B"/>
    <w:rsid w:val="00833068"/>
    <w:rsid w:val="008408FB"/>
    <w:rsid w:val="008F6BDA"/>
    <w:rsid w:val="00921DF7"/>
    <w:rsid w:val="009230D1"/>
    <w:rsid w:val="0093430A"/>
    <w:rsid w:val="00934339"/>
    <w:rsid w:val="009665A7"/>
    <w:rsid w:val="00971EDA"/>
    <w:rsid w:val="009821DA"/>
    <w:rsid w:val="009C33B3"/>
    <w:rsid w:val="009D34EB"/>
    <w:rsid w:val="009E44CA"/>
    <w:rsid w:val="00A03683"/>
    <w:rsid w:val="00A345CD"/>
    <w:rsid w:val="00A3673D"/>
    <w:rsid w:val="00A44FCB"/>
    <w:rsid w:val="00A56F37"/>
    <w:rsid w:val="00B22612"/>
    <w:rsid w:val="00B62294"/>
    <w:rsid w:val="00B625F8"/>
    <w:rsid w:val="00BB2FC8"/>
    <w:rsid w:val="00BB47B3"/>
    <w:rsid w:val="00C109B5"/>
    <w:rsid w:val="00C5276D"/>
    <w:rsid w:val="00C54AD3"/>
    <w:rsid w:val="00C61987"/>
    <w:rsid w:val="00CF767B"/>
    <w:rsid w:val="00D31471"/>
    <w:rsid w:val="00D40DCB"/>
    <w:rsid w:val="00D55903"/>
    <w:rsid w:val="00D930FB"/>
    <w:rsid w:val="00E56C48"/>
    <w:rsid w:val="00ED189F"/>
    <w:rsid w:val="00F01EFB"/>
    <w:rsid w:val="00F70DC0"/>
    <w:rsid w:val="00F73BA5"/>
    <w:rsid w:val="0AB61CC0"/>
    <w:rsid w:val="149A64FD"/>
    <w:rsid w:val="199C514A"/>
    <w:rsid w:val="1C00463F"/>
    <w:rsid w:val="26687AC1"/>
    <w:rsid w:val="2A26421A"/>
    <w:rsid w:val="2C2657CA"/>
    <w:rsid w:val="2FFB1B29"/>
    <w:rsid w:val="310417BB"/>
    <w:rsid w:val="31C44256"/>
    <w:rsid w:val="31F3110A"/>
    <w:rsid w:val="34660039"/>
    <w:rsid w:val="4C395BAA"/>
    <w:rsid w:val="5E3F7D57"/>
    <w:rsid w:val="61760ADA"/>
    <w:rsid w:val="66B25517"/>
    <w:rsid w:val="6F6D1BAC"/>
    <w:rsid w:val="7C29137C"/>
    <w:rsid w:val="7CD15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semiHidden/>
    <w:unhideWhenUsed/>
    <w:qFormat/>
    <w:uiPriority w:val="99"/>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table" w:customStyle="1" w:styleId="11">
    <w:name w:val="Table 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CellMar>
        <w:top w:w="0" w:type="dxa"/>
        <w:left w:w="0" w:type="dxa"/>
        <w:bottom w:w="0" w:type="dxa"/>
        <w:right w:w="0" w:type="dxa"/>
      </w:tblCellMar>
    </w:tblPr>
  </w:style>
  <w:style w:type="table" w:customStyle="1" w:styleId="12">
    <w:name w:val="Plain Table 3"/>
    <w:basedOn w:val="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
    <w:name w:val="Plain Table 4"/>
    <w:basedOn w:val="5"/>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4">
    <w:name w:val="Grid Table 1 Light Accent 1"/>
    <w:basedOn w:val="5"/>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Light"/>
    <w:basedOn w:val="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6">
    <w:name w:val="List Paragraph"/>
    <w:basedOn w:val="1"/>
    <w:qFormat/>
    <w:uiPriority w:val="34"/>
    <w:pPr>
      <w:ind w:firstLine="420" w:firstLineChars="200"/>
    </w:pPr>
  </w:style>
  <w:style w:type="paragraph" w:customStyle="1" w:styleId="17">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454FD4-1EEE-1B4A-9845-18046A8F140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237</Words>
  <Characters>1356</Characters>
  <Lines>11</Lines>
  <Paragraphs>3</Paragraphs>
  <TotalTime>15</TotalTime>
  <ScaleCrop>false</ScaleCrop>
  <LinksUpToDate>false</LinksUpToDate>
  <CharactersWithSpaces>1590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2019-04-02T06:52:00Z</dcterms:created>
  <dc:creator>Windows 用户</dc:creator>
  <cp:lastModifiedBy>高天琪</cp:lastModifiedBy>
  <cp:lastPrinted>2020-01-07T11:29:00Z</cp:lastPrinted>
  <dcterms:modified xsi:type="dcterms:W3CDTF">2020-05-13T02:13:39Z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