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8E" w:rsidRPr="00DF208E" w:rsidRDefault="00DF208E" w:rsidP="00DF208E">
      <w:pPr>
        <w:ind w:leftChars="200" w:left="420"/>
        <w:jc w:val="center"/>
        <w:rPr>
          <w:rFonts w:ascii="宋体" w:hAnsi="宋体"/>
          <w:b/>
          <w:sz w:val="32"/>
          <w:szCs w:val="32"/>
        </w:rPr>
      </w:pPr>
      <w:r w:rsidRPr="00DF208E">
        <w:rPr>
          <w:rFonts w:ascii="宋体" w:hAnsi="宋体" w:hint="eastAsia"/>
          <w:b/>
          <w:sz w:val="32"/>
          <w:szCs w:val="32"/>
        </w:rPr>
        <w:t>20</w:t>
      </w:r>
      <w:r w:rsidRPr="00DF208E">
        <w:rPr>
          <w:rFonts w:ascii="宋体" w:hAnsi="宋体"/>
          <w:b/>
          <w:sz w:val="32"/>
          <w:szCs w:val="32"/>
        </w:rPr>
        <w:t>20</w:t>
      </w:r>
      <w:r w:rsidRPr="00DF208E">
        <w:rPr>
          <w:rFonts w:ascii="宋体" w:hAnsi="宋体" w:hint="eastAsia"/>
          <w:b/>
          <w:sz w:val="32"/>
          <w:szCs w:val="32"/>
        </w:rPr>
        <w:t>年</w:t>
      </w:r>
      <w:r w:rsidRPr="00DF208E">
        <w:rPr>
          <w:rFonts w:ascii="宋体" w:hAnsi="宋体"/>
          <w:b/>
          <w:sz w:val="32"/>
          <w:szCs w:val="32"/>
        </w:rPr>
        <w:t>北京市</w:t>
      </w:r>
      <w:r w:rsidRPr="00DF208E">
        <w:rPr>
          <w:rFonts w:ascii="宋体" w:hAnsi="宋体" w:hint="eastAsia"/>
          <w:b/>
          <w:sz w:val="32"/>
          <w:szCs w:val="32"/>
        </w:rPr>
        <w:t>朝阳区高三一模生物</w:t>
      </w:r>
      <w:r w:rsidR="006A7566">
        <w:rPr>
          <w:rFonts w:ascii="宋体" w:hAnsi="宋体" w:hint="eastAsia"/>
          <w:b/>
          <w:sz w:val="32"/>
          <w:szCs w:val="32"/>
        </w:rPr>
        <w:t>试卷总评</w:t>
      </w:r>
      <w:bookmarkStart w:id="0" w:name="_GoBack"/>
      <w:bookmarkEnd w:id="0"/>
    </w:p>
    <w:p w:rsidR="00DF208E" w:rsidRPr="00DF208E" w:rsidRDefault="00DF208E" w:rsidP="00DF208E">
      <w:pPr>
        <w:jc w:val="left"/>
        <w:rPr>
          <w:rFonts w:ascii="宋体" w:hAnsi="宋体"/>
          <w:b/>
          <w:sz w:val="28"/>
          <w:szCs w:val="28"/>
        </w:rPr>
      </w:pPr>
      <w:r w:rsidRPr="00DF208E">
        <w:rPr>
          <w:rFonts w:ascii="宋体" w:hAnsi="宋体" w:hint="eastAsia"/>
          <w:b/>
          <w:sz w:val="28"/>
          <w:szCs w:val="28"/>
        </w:rPr>
        <w:t>一.试卷</w:t>
      </w:r>
      <w:r w:rsidRPr="00DF208E">
        <w:rPr>
          <w:rFonts w:ascii="宋体" w:hAnsi="宋体"/>
          <w:b/>
          <w:sz w:val="28"/>
          <w:szCs w:val="28"/>
        </w:rPr>
        <w:t>评价</w:t>
      </w:r>
    </w:p>
    <w:p w:rsidR="00DF208E" w:rsidRPr="00DF208E" w:rsidRDefault="00DF208E" w:rsidP="00DF208E">
      <w:pPr>
        <w:jc w:val="left"/>
        <w:rPr>
          <w:rFonts w:ascii="宋体" w:hAnsi="宋体"/>
          <w:b/>
          <w:sz w:val="28"/>
          <w:szCs w:val="28"/>
        </w:rPr>
      </w:pPr>
      <w:r w:rsidRPr="00DF208E">
        <w:rPr>
          <w:rFonts w:ascii="宋体" w:hAnsi="宋体" w:hint="eastAsia"/>
          <w:b/>
          <w:sz w:val="28"/>
          <w:szCs w:val="28"/>
        </w:rPr>
        <w:t>1.试卷总评</w:t>
      </w:r>
    </w:p>
    <w:p w:rsidR="00DF208E" w:rsidRPr="00DF208E" w:rsidRDefault="00DF208E" w:rsidP="00DF208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此次朝阳一模因疫情影响，延迟一个月后终于缓缓到来，整体风格延续往年朝阳区风格，与高考题型较为接近，对于新场景新材料创新题不多，更加注重基础的掌握以及对于实验的思辨和创新能力。难度适中却层次分明，知识层面保证多数同学能够得到基础分数，但能否获得高分更</w:t>
      </w:r>
      <w:r w:rsidRPr="00DF208E">
        <w:rPr>
          <w:rFonts w:ascii="宋体" w:hAnsi="宋体"/>
          <w:sz w:val="28"/>
          <w:szCs w:val="28"/>
        </w:rPr>
        <w:t>在于</w:t>
      </w:r>
      <w:r w:rsidRPr="00DF208E">
        <w:rPr>
          <w:rFonts w:ascii="宋体" w:hAnsi="宋体" w:hint="eastAsia"/>
          <w:sz w:val="28"/>
          <w:szCs w:val="28"/>
        </w:rPr>
        <w:t>学生对于实验</w:t>
      </w:r>
      <w:r w:rsidRPr="00DF208E">
        <w:rPr>
          <w:rFonts w:ascii="宋体" w:hAnsi="宋体"/>
          <w:sz w:val="28"/>
          <w:szCs w:val="28"/>
        </w:rPr>
        <w:t>的</w:t>
      </w:r>
      <w:r w:rsidRPr="00DF208E">
        <w:rPr>
          <w:rFonts w:ascii="宋体" w:hAnsi="宋体" w:hint="eastAsia"/>
          <w:sz w:val="28"/>
          <w:szCs w:val="28"/>
        </w:rPr>
        <w:t>探究能力。符合高考大纲中对于加强学生理解知识间的联系和区别，并能在较复杂的情境中综合应用并进行分析、判断、推理和评价</w:t>
      </w:r>
      <w:r w:rsidRPr="00DF208E">
        <w:rPr>
          <w:rFonts w:ascii="宋体" w:hAnsi="宋体"/>
          <w:sz w:val="28"/>
          <w:szCs w:val="28"/>
        </w:rPr>
        <w:t>的要求</w:t>
      </w:r>
      <w:r w:rsidRPr="00DF208E">
        <w:rPr>
          <w:rFonts w:ascii="宋体" w:hAnsi="宋体" w:hint="eastAsia"/>
          <w:sz w:val="28"/>
          <w:szCs w:val="28"/>
        </w:rPr>
        <w:t>。</w:t>
      </w:r>
    </w:p>
    <w:p w:rsidR="00DF208E" w:rsidRPr="00DF208E" w:rsidRDefault="00DF208E" w:rsidP="00DF208E">
      <w:pPr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jc w:val="left"/>
        <w:rPr>
          <w:rFonts w:ascii="宋体" w:hAnsi="宋体"/>
          <w:b/>
          <w:sz w:val="28"/>
          <w:szCs w:val="28"/>
        </w:rPr>
      </w:pPr>
      <w:r w:rsidRPr="00DF208E">
        <w:rPr>
          <w:rFonts w:ascii="宋体" w:hAnsi="宋体" w:hint="eastAsia"/>
          <w:b/>
          <w:sz w:val="28"/>
          <w:szCs w:val="28"/>
        </w:rPr>
        <w:t>2.题型细评</w:t>
      </w:r>
    </w:p>
    <w:p w:rsidR="00DF208E" w:rsidRPr="00DF208E" w:rsidRDefault="00DF208E" w:rsidP="00DF208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选择题均为基础知识，部分结合图像及文字信息提取，无过多新材料扩展，基础较好同学应在选择获得满分。</w:t>
      </w:r>
    </w:p>
    <w:p w:rsidR="00DF208E" w:rsidRPr="00DF208E" w:rsidRDefault="00DF208E" w:rsidP="00DF208E">
      <w:pPr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第1</w:t>
      </w:r>
      <w:r w:rsidRPr="00DF208E">
        <w:rPr>
          <w:rFonts w:ascii="宋体" w:hAnsi="宋体"/>
          <w:sz w:val="28"/>
          <w:szCs w:val="28"/>
        </w:rPr>
        <w:t>6</w:t>
      </w:r>
      <w:r w:rsidRPr="00DF208E">
        <w:rPr>
          <w:rFonts w:ascii="宋体" w:hAnsi="宋体" w:hint="eastAsia"/>
          <w:sz w:val="28"/>
          <w:szCs w:val="28"/>
        </w:rPr>
        <w:t>题：考查学生对于教材必修一有丝分裂过程的熟悉程度，以及对于图像信息的理解，着重于基础的巩固。难度较低，考查基础。</w:t>
      </w:r>
    </w:p>
    <w:p w:rsidR="00DF208E" w:rsidRPr="00DF208E" w:rsidRDefault="00DF208E" w:rsidP="00DF208E">
      <w:pPr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第1</w:t>
      </w:r>
      <w:r w:rsidRPr="00DF208E">
        <w:rPr>
          <w:rFonts w:ascii="宋体" w:hAnsi="宋体"/>
          <w:sz w:val="28"/>
          <w:szCs w:val="28"/>
        </w:rPr>
        <w:t>7</w:t>
      </w:r>
      <w:r w:rsidRPr="00DF208E">
        <w:rPr>
          <w:rFonts w:ascii="宋体" w:hAnsi="宋体" w:hint="eastAsia"/>
          <w:sz w:val="28"/>
          <w:szCs w:val="28"/>
        </w:rPr>
        <w:t>题：以噬菌体侵染细菌为出发点，实际更注重考查DNA复制过程的知识，同时着重于对生物技术-同位素示踪的应用。难度较低，考查基础。</w:t>
      </w:r>
    </w:p>
    <w:p w:rsidR="00DF208E" w:rsidRPr="00DF208E" w:rsidRDefault="00DF208E" w:rsidP="00DF208E">
      <w:pPr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第1</w:t>
      </w:r>
      <w:r w:rsidRPr="00DF208E">
        <w:rPr>
          <w:rFonts w:ascii="宋体" w:hAnsi="宋体"/>
          <w:sz w:val="28"/>
          <w:szCs w:val="28"/>
        </w:rPr>
        <w:t>8</w:t>
      </w:r>
      <w:r w:rsidRPr="00DF208E">
        <w:rPr>
          <w:rFonts w:ascii="宋体" w:hAnsi="宋体" w:hint="eastAsia"/>
          <w:sz w:val="28"/>
          <w:szCs w:val="28"/>
        </w:rPr>
        <w:t>题：以蜂毒肽对动物免疫的影响为背景。以图像说明该过程的实验结果，注重考查学生获取信息能力，利用图像信息得出结论。难度适中，考查应用能力。</w:t>
      </w:r>
    </w:p>
    <w:p w:rsidR="00DF208E" w:rsidRDefault="00DF208E" w:rsidP="00DF208E">
      <w:pPr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Default="00DF208E" w:rsidP="00DF208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 w:rsidRPr="00DF208E">
        <w:rPr>
          <w:rFonts w:ascii="宋体" w:hAnsi="宋体" w:hint="eastAsia"/>
          <w:sz w:val="28"/>
          <w:szCs w:val="28"/>
        </w:rPr>
        <w:t>第1</w:t>
      </w:r>
      <w:r w:rsidRPr="00DF208E">
        <w:rPr>
          <w:rFonts w:ascii="宋体" w:hAnsi="宋体"/>
          <w:sz w:val="28"/>
          <w:szCs w:val="28"/>
        </w:rPr>
        <w:t>9</w:t>
      </w:r>
      <w:r w:rsidRPr="00DF208E">
        <w:rPr>
          <w:rFonts w:ascii="宋体" w:hAnsi="宋体" w:hint="eastAsia"/>
          <w:sz w:val="28"/>
          <w:szCs w:val="28"/>
        </w:rPr>
        <w:t>题：以1</w:t>
      </w:r>
      <w:r w:rsidRPr="00DF208E">
        <w:rPr>
          <w:rFonts w:ascii="宋体" w:hAnsi="宋体"/>
          <w:sz w:val="28"/>
          <w:szCs w:val="28"/>
        </w:rPr>
        <w:t>8</w:t>
      </w:r>
      <w:r w:rsidRPr="00DF208E">
        <w:rPr>
          <w:rFonts w:ascii="宋体" w:hAnsi="宋体" w:hint="eastAsia"/>
          <w:sz w:val="28"/>
          <w:szCs w:val="28"/>
        </w:rPr>
        <w:t>年第一次北京市高考调研卷为参考，以生长素“酸生长”为背景的科普文阅读，考查学生对于文字的信息提取能力，需要缕清细胞内各基因与分子相互之间关系，但问题更侧重生长素及植物生长的基础知识。难度较低，考查基础。</w:t>
      </w:r>
    </w:p>
    <w:p w:rsidR="00DF208E" w:rsidRPr="00DF208E" w:rsidRDefault="00DF208E" w:rsidP="00DF208E">
      <w:pPr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第2</w:t>
      </w:r>
      <w:r w:rsidRPr="00DF208E">
        <w:rPr>
          <w:rFonts w:ascii="宋体" w:hAnsi="宋体"/>
          <w:sz w:val="28"/>
          <w:szCs w:val="28"/>
        </w:rPr>
        <w:t>0</w:t>
      </w:r>
      <w:r w:rsidRPr="00DF208E">
        <w:rPr>
          <w:rFonts w:ascii="宋体" w:hAnsi="宋体" w:hint="eastAsia"/>
          <w:sz w:val="28"/>
          <w:szCs w:val="28"/>
        </w:rPr>
        <w:t>题：育种一直是这几年的热点话题，以雄性不育水稻为实验材料，考查孟德尔遗传规律，结合生物的前沿科技，如PCR技术、电泳技术，考查实验结果分析及实验设计与遗传知识结合。难度偏难，需要较强的遗传功底。</w:t>
      </w:r>
    </w:p>
    <w:p w:rsidR="00DF208E" w:rsidRPr="00DF208E" w:rsidRDefault="00DF208E" w:rsidP="00DF208E">
      <w:pPr>
        <w:widowControl/>
        <w:autoSpaceDE w:val="0"/>
        <w:autoSpaceDN w:val="0"/>
        <w:adjustRightInd w:val="0"/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第2</w:t>
      </w:r>
      <w:r w:rsidRPr="00DF208E">
        <w:rPr>
          <w:rFonts w:ascii="宋体" w:hAnsi="宋体"/>
          <w:sz w:val="28"/>
          <w:szCs w:val="28"/>
        </w:rPr>
        <w:t>1</w:t>
      </w:r>
      <w:r w:rsidRPr="00DF208E">
        <w:rPr>
          <w:rFonts w:ascii="宋体" w:hAnsi="宋体" w:hint="eastAsia"/>
          <w:sz w:val="28"/>
          <w:szCs w:val="28"/>
        </w:rPr>
        <w:t>题：以合成生物学为背景，在此基础上结合现代生物学研究，考查基因工程基础知识，结合图像考查实验探究能力。难度中等，考查应用能力。</w:t>
      </w:r>
    </w:p>
    <w:p w:rsidR="00DF208E" w:rsidRPr="00DF208E" w:rsidRDefault="00DF208E" w:rsidP="00DF208E">
      <w:pPr>
        <w:ind w:leftChars="200" w:left="420"/>
        <w:jc w:val="left"/>
        <w:rPr>
          <w:rFonts w:ascii="宋体" w:hAnsi="宋体"/>
          <w:b/>
          <w:sz w:val="28"/>
          <w:szCs w:val="28"/>
        </w:rPr>
      </w:pPr>
    </w:p>
    <w:p w:rsidR="00DF208E" w:rsidRPr="00DF208E" w:rsidRDefault="00DF208E" w:rsidP="00DF208E">
      <w:pPr>
        <w:jc w:val="left"/>
        <w:rPr>
          <w:rFonts w:ascii="宋体" w:hAnsi="宋体"/>
          <w:b/>
          <w:sz w:val="28"/>
          <w:szCs w:val="28"/>
        </w:rPr>
      </w:pPr>
      <w:r w:rsidRPr="00DF208E">
        <w:rPr>
          <w:rFonts w:ascii="宋体" w:hAnsi="宋体" w:hint="eastAsia"/>
          <w:b/>
          <w:sz w:val="28"/>
          <w:szCs w:val="28"/>
        </w:rPr>
        <w:t>二、备考建议</w:t>
      </w: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b/>
          <w:sz w:val="28"/>
          <w:szCs w:val="28"/>
        </w:rPr>
      </w:pPr>
      <w:r w:rsidRPr="00DF208E">
        <w:rPr>
          <w:rFonts w:ascii="宋体" w:hAnsi="宋体" w:hint="eastAsia"/>
          <w:b/>
          <w:sz w:val="28"/>
          <w:szCs w:val="28"/>
        </w:rPr>
        <w:t>1．回归课本，构建知识体系</w:t>
      </w:r>
    </w:p>
    <w:p w:rsid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以课本为核心，根据《考试大纲》的要求，将课本概念、原理、规律、方法等知识有逻辑的构建知识体系。要充分利用自主学习的时间，梳理所学知识间的联系</w:t>
      </w:r>
      <w:r w:rsidRPr="00DF208E">
        <w:rPr>
          <w:rFonts w:ascii="宋体" w:hAnsi="宋体"/>
          <w:sz w:val="28"/>
          <w:szCs w:val="28"/>
        </w:rPr>
        <w:t>。</w:t>
      </w:r>
      <w:r w:rsidRPr="00DF208E">
        <w:rPr>
          <w:rFonts w:ascii="宋体" w:hAnsi="宋体" w:hint="eastAsia"/>
          <w:sz w:val="28"/>
          <w:szCs w:val="28"/>
        </w:rPr>
        <w:t>着重</w:t>
      </w:r>
      <w:r w:rsidRPr="00DF208E">
        <w:rPr>
          <w:rFonts w:ascii="宋体" w:hAnsi="宋体"/>
          <w:sz w:val="28"/>
          <w:szCs w:val="28"/>
        </w:rPr>
        <w:t>复习</w:t>
      </w:r>
      <w:r w:rsidRPr="00DF208E">
        <w:rPr>
          <w:rFonts w:ascii="宋体" w:hAnsi="宋体" w:hint="eastAsia"/>
          <w:sz w:val="28"/>
          <w:szCs w:val="28"/>
        </w:rPr>
        <w:t>分子</w:t>
      </w:r>
      <w:r w:rsidRPr="00DF208E">
        <w:rPr>
          <w:rFonts w:ascii="宋体" w:hAnsi="宋体"/>
          <w:sz w:val="28"/>
          <w:szCs w:val="28"/>
        </w:rPr>
        <w:t>作用机理。</w:t>
      </w: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b/>
          <w:sz w:val="28"/>
          <w:szCs w:val="28"/>
        </w:rPr>
      </w:pPr>
      <w:r w:rsidRPr="00DF208E">
        <w:rPr>
          <w:rFonts w:ascii="宋体" w:hAnsi="宋体" w:hint="eastAsia"/>
          <w:b/>
          <w:sz w:val="28"/>
          <w:szCs w:val="28"/>
        </w:rPr>
        <w:t>2．提升信息获取</w:t>
      </w:r>
      <w:r w:rsidRPr="00DF208E">
        <w:rPr>
          <w:rFonts w:ascii="宋体" w:hAnsi="宋体"/>
          <w:b/>
          <w:sz w:val="28"/>
          <w:szCs w:val="28"/>
        </w:rPr>
        <w:t>、</w:t>
      </w:r>
      <w:r w:rsidRPr="00DF208E">
        <w:rPr>
          <w:rFonts w:ascii="宋体" w:hAnsi="宋体" w:hint="eastAsia"/>
          <w:b/>
          <w:sz w:val="28"/>
          <w:szCs w:val="28"/>
        </w:rPr>
        <w:t>实验探究能力</w:t>
      </w:r>
    </w:p>
    <w:p w:rsidR="00DF208E" w:rsidRPr="00DF208E" w:rsidRDefault="00DF208E" w:rsidP="00DF208E">
      <w:pPr>
        <w:tabs>
          <w:tab w:val="clear" w:pos="2520"/>
          <w:tab w:val="left" w:pos="224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新情景题常以生物的前沿科技、生物实验等为命题材料，以文字、图表、图像等形式提供信息，通过分析和处理信息，进而提取相关答案。规定时间集中训练往年理综29题探究性实验，训练实验分析和应用能力，难度以中档题为主。每个专题进行针对训练，及时查缺补漏，加强实验能力。提取、加工信息、信息转换的能力</w:t>
      </w:r>
      <w:r w:rsidR="003323D7">
        <w:rPr>
          <w:rFonts w:ascii="宋体" w:hAnsi="宋体" w:hint="eastAsia"/>
          <w:sz w:val="28"/>
          <w:szCs w:val="28"/>
        </w:rPr>
        <w:t>。</w:t>
      </w:r>
    </w:p>
    <w:p w:rsidR="00DF208E" w:rsidRDefault="00DF208E" w:rsidP="00DF208E">
      <w:pPr>
        <w:widowControl/>
        <w:autoSpaceDE w:val="0"/>
        <w:autoSpaceDN w:val="0"/>
        <w:adjustRightInd w:val="0"/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widowControl/>
        <w:autoSpaceDE w:val="0"/>
        <w:autoSpaceDN w:val="0"/>
        <w:adjustRightInd w:val="0"/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b/>
          <w:sz w:val="28"/>
          <w:szCs w:val="28"/>
        </w:rPr>
      </w:pPr>
      <w:r w:rsidRPr="00DF208E">
        <w:rPr>
          <w:rFonts w:ascii="宋体" w:hAnsi="宋体" w:hint="eastAsia"/>
          <w:b/>
          <w:sz w:val="28"/>
          <w:szCs w:val="28"/>
        </w:rPr>
        <w:lastRenderedPageBreak/>
        <w:t>3．注重训练思辨、创新能力。</w:t>
      </w: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巩固教材实验中实验原理和实验方法的理解，梳理数据处理方法、误差分析、变化实验条件，对实验加以拓展，锻炼跳跃性思维。注重实验探究过程的思维培养复习时要将有关实验思想、实验原理实验步骤、结果分析及实验设计与有关知识复习结合起来。</w:t>
      </w:r>
    </w:p>
    <w:p w:rsidR="00DF208E" w:rsidRPr="00DF208E" w:rsidRDefault="00DF208E" w:rsidP="00DF208E">
      <w:pPr>
        <w:widowControl/>
        <w:autoSpaceDE w:val="0"/>
        <w:autoSpaceDN w:val="0"/>
        <w:adjustRightInd w:val="0"/>
        <w:ind w:leftChars="200" w:left="420"/>
        <w:jc w:val="left"/>
        <w:rPr>
          <w:rFonts w:ascii="宋体" w:hAnsi="宋体"/>
          <w:sz w:val="28"/>
          <w:szCs w:val="28"/>
        </w:rPr>
      </w:pPr>
    </w:p>
    <w:p w:rsidR="00DF208E" w:rsidRPr="00DF208E" w:rsidRDefault="00DF208E" w:rsidP="00DF208E">
      <w:pPr>
        <w:widowControl/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DF208E">
        <w:rPr>
          <w:rFonts w:ascii="宋体" w:hAnsi="宋体" w:hint="eastAsia"/>
          <w:sz w:val="28"/>
          <w:szCs w:val="28"/>
        </w:rPr>
        <w:t>一模了解自己的成绩排名定位，通过最后的</w:t>
      </w:r>
      <w:r w:rsidRPr="00DF208E">
        <w:rPr>
          <w:rFonts w:ascii="宋体" w:hAnsi="宋体"/>
          <w:sz w:val="28"/>
          <w:szCs w:val="28"/>
        </w:rPr>
        <w:t>60</w:t>
      </w:r>
      <w:r w:rsidRPr="00DF208E">
        <w:rPr>
          <w:rFonts w:ascii="宋体" w:hAnsi="宋体" w:hint="eastAsia"/>
          <w:sz w:val="28"/>
          <w:szCs w:val="28"/>
        </w:rPr>
        <w:t>天，梳理目标，制定具体科目规划，确定每科具体目标分数还可以提升多少分数。暂时的分数不代表最后的成绩，一切都还为时未晚。继续加油，继续努力！坚持下去，</w:t>
      </w:r>
      <w:r w:rsidRPr="00DF208E">
        <w:rPr>
          <w:rFonts w:ascii="宋体" w:hAnsi="宋体"/>
          <w:sz w:val="28"/>
          <w:szCs w:val="28"/>
        </w:rPr>
        <w:t>60</w:t>
      </w:r>
      <w:r w:rsidRPr="00DF208E">
        <w:rPr>
          <w:rFonts w:ascii="宋体" w:hAnsi="宋体" w:hint="eastAsia"/>
          <w:sz w:val="28"/>
          <w:szCs w:val="28"/>
        </w:rPr>
        <w:t>天，你可以的！</w:t>
      </w:r>
    </w:p>
    <w:p w:rsidR="00DF208E" w:rsidRPr="00DF208E" w:rsidRDefault="00DF208E" w:rsidP="00DF208E">
      <w:pPr>
        <w:ind w:leftChars="200" w:left="420"/>
        <w:jc w:val="left"/>
        <w:rPr>
          <w:rFonts w:ascii="宋体" w:hAnsi="宋体"/>
          <w:sz w:val="28"/>
          <w:szCs w:val="28"/>
        </w:rPr>
      </w:pPr>
    </w:p>
    <w:p w:rsidR="00ED5126" w:rsidRPr="00DF208E" w:rsidRDefault="00ED5126" w:rsidP="00DF208E">
      <w:pPr>
        <w:ind w:leftChars="200" w:left="420"/>
        <w:rPr>
          <w:rFonts w:ascii="宋体" w:hAnsi="宋体"/>
          <w:sz w:val="28"/>
          <w:szCs w:val="28"/>
        </w:rPr>
      </w:pPr>
    </w:p>
    <w:sectPr w:rsidR="00ED5126" w:rsidRPr="00DF2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5DB" w:rsidRDefault="005805DB">
      <w:r>
        <w:separator/>
      </w:r>
    </w:p>
  </w:endnote>
  <w:endnote w:type="continuationSeparator" w:id="0">
    <w:p w:rsidR="005805DB" w:rsidRDefault="0058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126" w:rsidRDefault="00ED51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438721"/>
    </w:sdtPr>
    <w:sdtEndPr>
      <w:rPr>
        <w:rFonts w:ascii="宋体" w:hAnsi="宋体"/>
      </w:rPr>
    </w:sdtEndPr>
    <w:sdtContent>
      <w:p w:rsidR="00ED5126" w:rsidRDefault="007E7627">
        <w:pPr>
          <w:pStyle w:val="a5"/>
          <w:jc w:val="center"/>
          <w:rPr>
            <w:rFonts w:ascii="宋体" w:hAnsi="宋体"/>
          </w:rPr>
        </w:pP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>PAGE   \* MERGEFORMAT</w:instrText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  <w:lang w:val="zh-CN"/>
          </w:rPr>
          <w:t>1</w:t>
        </w:r>
        <w:r>
          <w:rPr>
            <w:rFonts w:ascii="宋体" w:hAnsi="宋体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126" w:rsidRDefault="00ED51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5DB" w:rsidRDefault="005805DB">
      <w:r>
        <w:separator/>
      </w:r>
    </w:p>
  </w:footnote>
  <w:footnote w:type="continuationSeparator" w:id="0">
    <w:p w:rsidR="005805DB" w:rsidRDefault="00580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126" w:rsidRDefault="005805D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4" o:spid="_x0000_s2051" type="#_x0000_t75" alt="水印-01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126" w:rsidRDefault="005805DB">
    <w:pPr>
      <w:pStyle w:val="a7"/>
      <w:rPr>
        <w:rFonts w:ascii="微软雅黑" w:eastAsia="微软雅黑" w:hAnsi="微软雅黑"/>
      </w:rPr>
    </w:pPr>
    <w:r>
      <w:rPr>
        <w:rFonts w:ascii="微软雅黑" w:eastAsia="微软雅黑" w:hAnsi="微软雅黑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5" o:spid="_x0000_s2050" type="#_x0000_t75" alt="水印-01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水印-01" gain="19661f" blacklevel="22938f"/>
          <w10:wrap anchorx="margin" anchory="margin"/>
        </v:shape>
      </w:pict>
    </w:r>
    <w:r w:rsidR="007E7627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126" w:rsidRDefault="005805D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3" o:spid="_x0000_s2049" type="#_x0000_t75" alt="水印-01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C63FE0"/>
    <w:multiLevelType w:val="singleLevel"/>
    <w:tmpl w:val="C6C63FE0"/>
    <w:lvl w:ilvl="0">
      <w:start w:val="1"/>
      <w:numFmt w:val="upperLetter"/>
      <w:suff w:val="nothing"/>
      <w:lvlText w:val="%1．"/>
      <w:lvlJc w:val="left"/>
      <w:pPr>
        <w:ind w:left="420" w:firstLine="0"/>
      </w:pPr>
    </w:lvl>
  </w:abstractNum>
  <w:abstractNum w:abstractNumId="1" w15:restartNumberingAfterBreak="0">
    <w:nsid w:val="5F20E16B"/>
    <w:multiLevelType w:val="singleLevel"/>
    <w:tmpl w:val="5F20E16B"/>
    <w:lvl w:ilvl="0">
      <w:start w:val="1"/>
      <w:numFmt w:val="upperLetter"/>
      <w:suff w:val="nothing"/>
      <w:lvlText w:val="%1．"/>
      <w:lvlJc w:val="left"/>
      <w:pPr>
        <w:ind w:left="420" w:firstLine="0"/>
      </w:pPr>
    </w:lvl>
  </w:abstractNum>
  <w:abstractNum w:abstractNumId="2" w15:restartNumberingAfterBreak="0">
    <w:nsid w:val="6A152FEB"/>
    <w:multiLevelType w:val="singleLevel"/>
    <w:tmpl w:val="6A152FEB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6F134275"/>
    <w:multiLevelType w:val="singleLevel"/>
    <w:tmpl w:val="6F134275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3F8D846"/>
    <w:multiLevelType w:val="singleLevel"/>
    <w:tmpl w:val="73F8D846"/>
    <w:lvl w:ilvl="0">
      <w:start w:val="1"/>
      <w:numFmt w:val="decimal"/>
      <w:suff w:val="nothing"/>
      <w:lvlText w:val="%1．"/>
      <w:lvlJc w:val="left"/>
    </w:lvl>
  </w:abstractNum>
  <w:abstractNum w:abstractNumId="5" w15:restartNumberingAfterBreak="0">
    <w:nsid w:val="7D00299E"/>
    <w:multiLevelType w:val="singleLevel"/>
    <w:tmpl w:val="7D00299E"/>
    <w:lvl w:ilvl="0">
      <w:start w:val="9"/>
      <w:numFmt w:val="decimal"/>
      <w:suff w:val="space"/>
      <w:lvlText w:val="%1."/>
      <w:lvlJc w:val="left"/>
    </w:lvl>
  </w:abstractNum>
  <w:abstractNum w:abstractNumId="6" w15:restartNumberingAfterBreak="0">
    <w:nsid w:val="7D490AFD"/>
    <w:multiLevelType w:val="singleLevel"/>
    <w:tmpl w:val="7D490AFD"/>
    <w:lvl w:ilvl="0">
      <w:start w:val="13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66F"/>
    <w:rsid w:val="00010043"/>
    <w:rsid w:val="000C1891"/>
    <w:rsid w:val="00113788"/>
    <w:rsid w:val="00147BBB"/>
    <w:rsid w:val="001912B3"/>
    <w:rsid w:val="001B01C7"/>
    <w:rsid w:val="001C674F"/>
    <w:rsid w:val="002154A7"/>
    <w:rsid w:val="00224845"/>
    <w:rsid w:val="002C5A35"/>
    <w:rsid w:val="002E65DE"/>
    <w:rsid w:val="00322900"/>
    <w:rsid w:val="003323D7"/>
    <w:rsid w:val="00352D94"/>
    <w:rsid w:val="00355CB0"/>
    <w:rsid w:val="00364D5F"/>
    <w:rsid w:val="003B666F"/>
    <w:rsid w:val="004C269E"/>
    <w:rsid w:val="004D2CF6"/>
    <w:rsid w:val="004E6C9C"/>
    <w:rsid w:val="004F6223"/>
    <w:rsid w:val="004F7352"/>
    <w:rsid w:val="005324A4"/>
    <w:rsid w:val="005757E7"/>
    <w:rsid w:val="005805DB"/>
    <w:rsid w:val="005D10B5"/>
    <w:rsid w:val="005D4500"/>
    <w:rsid w:val="005D4E14"/>
    <w:rsid w:val="005F7DDB"/>
    <w:rsid w:val="00670F0D"/>
    <w:rsid w:val="006A7566"/>
    <w:rsid w:val="007265AF"/>
    <w:rsid w:val="00752FDC"/>
    <w:rsid w:val="007658EB"/>
    <w:rsid w:val="007C31DB"/>
    <w:rsid w:val="007E7627"/>
    <w:rsid w:val="007F34F4"/>
    <w:rsid w:val="007F5B34"/>
    <w:rsid w:val="00864152"/>
    <w:rsid w:val="008A0591"/>
    <w:rsid w:val="009D3E25"/>
    <w:rsid w:val="00AE7D62"/>
    <w:rsid w:val="00B830CE"/>
    <w:rsid w:val="00C114BE"/>
    <w:rsid w:val="00C47543"/>
    <w:rsid w:val="00CA381B"/>
    <w:rsid w:val="00CC0B2E"/>
    <w:rsid w:val="00D8118A"/>
    <w:rsid w:val="00DF208E"/>
    <w:rsid w:val="00E35CD9"/>
    <w:rsid w:val="00E60333"/>
    <w:rsid w:val="00EA2C1B"/>
    <w:rsid w:val="00ED5126"/>
    <w:rsid w:val="00F33AA6"/>
    <w:rsid w:val="084C31C2"/>
    <w:rsid w:val="10D73B47"/>
    <w:rsid w:val="1E5267D8"/>
    <w:rsid w:val="24A52944"/>
    <w:rsid w:val="3839633C"/>
    <w:rsid w:val="60E35DD8"/>
    <w:rsid w:val="63415365"/>
    <w:rsid w:val="76A2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15B08132"/>
  <w15:docId w15:val="{D8F72765-C56D-9549-9910-9FDE9048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tabs>
        <w:tab w:val="left" w:pos="420"/>
        <w:tab w:val="left" w:pos="2520"/>
        <w:tab w:val="left" w:pos="4200"/>
        <w:tab w:val="left" w:pos="5880"/>
      </w:tabs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eastAsia="宋体"/>
      <w:sz w:val="18"/>
      <w:szCs w:val="18"/>
    </w:rPr>
  </w:style>
  <w:style w:type="table" w:customStyle="1" w:styleId="1">
    <w:name w:val="网格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pPr>
      <w:tabs>
        <w:tab w:val="clear" w:pos="420"/>
        <w:tab w:val="clear" w:pos="2520"/>
        <w:tab w:val="clear" w:pos="4200"/>
        <w:tab w:val="clear" w:pos="5880"/>
      </w:tabs>
      <w:ind w:firstLineChars="200" w:firstLine="4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军 田</dc:creator>
  <cp:lastModifiedBy>office</cp:lastModifiedBy>
  <cp:revision>6</cp:revision>
  <cp:lastPrinted>2020-01-07T11:09:00Z</cp:lastPrinted>
  <dcterms:created xsi:type="dcterms:W3CDTF">2020-05-09T07:25:00Z</dcterms:created>
  <dcterms:modified xsi:type="dcterms:W3CDTF">2020-05-09T10:49:00Z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