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FB72" w14:textId="1A4A2A44" w:rsidR="00115ED3" w:rsidRPr="00115ED3" w:rsidRDefault="00115ED3" w:rsidP="00115ED3">
      <w:pPr>
        <w:rPr>
          <w:rFonts w:ascii="Arial" w:hAnsi="Arial" w:cs="Arial"/>
          <w:sz w:val="22"/>
          <w:szCs w:val="22"/>
        </w:rPr>
      </w:pPr>
      <w:r w:rsidRPr="00115ED3">
        <w:rPr>
          <w:rFonts w:ascii="Arial" w:hAnsi="Arial" w:cs="Arial"/>
          <w:b/>
          <w:bCs/>
          <w:sz w:val="22"/>
          <w:szCs w:val="22"/>
          <w:u w:val="single"/>
        </w:rPr>
        <w:t>Cryosectioning</w:t>
      </w:r>
      <w:r w:rsidR="00E25886">
        <w:rPr>
          <w:rFonts w:ascii="Arial" w:hAnsi="Arial" w:cs="Arial"/>
          <w:b/>
          <w:bCs/>
          <w:sz w:val="22"/>
          <w:szCs w:val="22"/>
          <w:u w:val="single"/>
        </w:rPr>
        <w:t xml:space="preserve"> Tissue</w:t>
      </w:r>
    </w:p>
    <w:p w14:paraId="1F824A63" w14:textId="2130A3ED" w:rsidR="00115ED3" w:rsidRPr="00724338" w:rsidRDefault="004B0F4B" w:rsidP="004B0F4B">
      <w:pPr>
        <w:pStyle w:val="ListParagraph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724338">
        <w:rPr>
          <w:rFonts w:ascii="Arial" w:hAnsi="Arial" w:cs="Arial"/>
          <w:sz w:val="22"/>
          <w:szCs w:val="22"/>
        </w:rPr>
        <w:t>Pre-Cryosectioning Notes</w:t>
      </w:r>
    </w:p>
    <w:p w14:paraId="62049108" w14:textId="41508BB2" w:rsidR="000849F8" w:rsidRPr="00724338" w:rsidRDefault="000849F8" w:rsidP="000849F8">
      <w:pPr>
        <w:pStyle w:val="ListParagraph"/>
        <w:numPr>
          <w:ilvl w:val="1"/>
          <w:numId w:val="48"/>
        </w:numPr>
        <w:rPr>
          <w:rFonts w:ascii="Arial" w:hAnsi="Arial" w:cs="Arial"/>
          <w:sz w:val="22"/>
          <w:szCs w:val="22"/>
        </w:rPr>
      </w:pPr>
      <w:r w:rsidRPr="00724338">
        <w:rPr>
          <w:rFonts w:ascii="Arial" w:hAnsi="Arial" w:cs="Arial"/>
          <w:sz w:val="22"/>
          <w:szCs w:val="22"/>
        </w:rPr>
        <w:t>You will need the following materials:</w:t>
      </w:r>
    </w:p>
    <w:p w14:paraId="49F13AE6" w14:textId="466EF24C" w:rsidR="000849F8" w:rsidRPr="00724338" w:rsidRDefault="00CB3847" w:rsidP="000849F8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724338">
        <w:rPr>
          <w:rFonts w:ascii="Arial" w:hAnsi="Arial" w:cs="Arial"/>
          <w:sz w:val="22"/>
          <w:szCs w:val="22"/>
        </w:rPr>
        <w:t>OCT tissue block (in cryomold)</w:t>
      </w:r>
    </w:p>
    <w:p w14:paraId="2595D808" w14:textId="0675C25A" w:rsidR="00DE785E" w:rsidRPr="00724338" w:rsidRDefault="00DE785E" w:rsidP="000849F8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724338">
        <w:rPr>
          <w:rFonts w:ascii="Arial" w:hAnsi="Arial" w:cs="Arial"/>
          <w:sz w:val="22"/>
          <w:szCs w:val="22"/>
        </w:rPr>
        <w:t xml:space="preserve">OCT </w:t>
      </w:r>
      <w:r w:rsidR="008E4F08">
        <w:rPr>
          <w:rFonts w:ascii="Arial" w:hAnsi="Arial" w:cs="Arial"/>
          <w:sz w:val="22"/>
          <w:szCs w:val="22"/>
        </w:rPr>
        <w:t>c</w:t>
      </w:r>
      <w:r w:rsidRPr="00724338">
        <w:rPr>
          <w:rFonts w:ascii="Arial" w:hAnsi="Arial" w:cs="Arial"/>
          <w:sz w:val="22"/>
          <w:szCs w:val="22"/>
        </w:rPr>
        <w:t>ompound</w:t>
      </w:r>
    </w:p>
    <w:p w14:paraId="05BAB8F8" w14:textId="09DFE830" w:rsidR="00307A2B" w:rsidRPr="00724338" w:rsidRDefault="00307A2B" w:rsidP="000849F8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724338">
        <w:rPr>
          <w:rFonts w:ascii="Arial" w:hAnsi="Arial" w:cs="Arial"/>
          <w:sz w:val="22"/>
          <w:szCs w:val="22"/>
        </w:rPr>
        <w:t>Cryostat chucks</w:t>
      </w:r>
    </w:p>
    <w:p w14:paraId="514F4752" w14:textId="337B6AAC" w:rsidR="000849F8" w:rsidRDefault="00AC02B6" w:rsidP="000849F8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724338">
        <w:rPr>
          <w:rFonts w:ascii="Arial" w:hAnsi="Arial" w:cs="Arial"/>
          <w:sz w:val="22"/>
          <w:szCs w:val="22"/>
        </w:rPr>
        <w:t>Microscope slides</w:t>
      </w:r>
    </w:p>
    <w:p w14:paraId="2C37304E" w14:textId="14009E4F" w:rsidR="00CF343B" w:rsidRPr="00724338" w:rsidRDefault="00CF343B" w:rsidP="000849F8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Razor </w:t>
      </w:r>
      <w:r w:rsidR="00E25886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>lades</w:t>
      </w:r>
    </w:p>
    <w:p w14:paraId="3B651EE6" w14:textId="2242A408" w:rsidR="00B62A99" w:rsidRDefault="0047235D" w:rsidP="00115ED3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724338">
        <w:rPr>
          <w:rFonts w:ascii="Arial" w:hAnsi="Arial" w:cs="Arial"/>
          <w:sz w:val="22"/>
          <w:szCs w:val="22"/>
        </w:rPr>
        <w:t xml:space="preserve">Aluminum </w:t>
      </w:r>
      <w:r w:rsidR="00E25886">
        <w:rPr>
          <w:rFonts w:ascii="Arial" w:hAnsi="Arial" w:cs="Arial"/>
          <w:sz w:val="22"/>
          <w:szCs w:val="22"/>
        </w:rPr>
        <w:t>f</w:t>
      </w:r>
      <w:r w:rsidRPr="00724338">
        <w:rPr>
          <w:rFonts w:ascii="Arial" w:hAnsi="Arial" w:cs="Arial"/>
          <w:sz w:val="22"/>
          <w:szCs w:val="22"/>
        </w:rPr>
        <w:t>oil</w:t>
      </w:r>
      <w:r w:rsidR="00AC02B6" w:rsidRPr="00724338">
        <w:rPr>
          <w:rFonts w:ascii="Arial" w:hAnsi="Arial" w:cs="Arial"/>
          <w:sz w:val="22"/>
          <w:szCs w:val="22"/>
        </w:rPr>
        <w:t xml:space="preserve"> sections</w:t>
      </w:r>
    </w:p>
    <w:p w14:paraId="54E10983" w14:textId="72FA72F8" w:rsidR="00E25886" w:rsidRDefault="00E25886" w:rsidP="008E4F08">
      <w:pPr>
        <w:pStyle w:val="ListParagraph"/>
        <w:numPr>
          <w:ilvl w:val="1"/>
          <w:numId w:val="4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Make sure the cryostat temperature is set to -20</w:t>
      </w:r>
      <w:r w:rsidRPr="00115ED3">
        <w:rPr>
          <w:rFonts w:ascii="Arial" w:hAnsi="Arial" w:cs="Arial"/>
          <w:sz w:val="22"/>
          <w:szCs w:val="22"/>
        </w:rPr>
        <w:t>°</w:t>
      </w:r>
      <w:r>
        <w:rPr>
          <w:rFonts w:ascii="Arial" w:hAnsi="Arial" w:cs="Arial"/>
          <w:sz w:val="22"/>
          <w:szCs w:val="22"/>
        </w:rPr>
        <w:t>C.</w:t>
      </w:r>
    </w:p>
    <w:p w14:paraId="28AE811E" w14:textId="6153A9A9" w:rsidR="00E25886" w:rsidRDefault="00E25886" w:rsidP="008E4F08">
      <w:pPr>
        <w:pStyle w:val="ListParagraph"/>
        <w:numPr>
          <w:ilvl w:val="1"/>
          <w:numId w:val="4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Keep the cryostat lid closed as much as possible </w:t>
      </w:r>
      <w:r w:rsidR="008E4F08">
        <w:rPr>
          <w:rFonts w:ascii="Arial" w:hAnsi="Arial" w:cs="Arial"/>
          <w:sz w:val="22"/>
          <w:szCs w:val="22"/>
        </w:rPr>
        <w:t>for</w:t>
      </w:r>
      <w:r>
        <w:rPr>
          <w:rFonts w:ascii="Arial" w:hAnsi="Arial" w:cs="Arial"/>
          <w:sz w:val="22"/>
          <w:szCs w:val="22"/>
        </w:rPr>
        <w:t xml:space="preserve"> the entirety of this protocol. This will allow the internal temperature of the cryostat to remain around -20</w:t>
      </w:r>
      <w:r w:rsidRPr="00115ED3">
        <w:rPr>
          <w:rFonts w:ascii="Arial" w:hAnsi="Arial" w:cs="Arial"/>
          <w:sz w:val="22"/>
          <w:szCs w:val="22"/>
        </w:rPr>
        <w:t>°</w:t>
      </w:r>
      <w:r>
        <w:rPr>
          <w:rFonts w:ascii="Arial" w:hAnsi="Arial" w:cs="Arial"/>
          <w:sz w:val="22"/>
          <w:szCs w:val="22"/>
        </w:rPr>
        <w:t>C, reducing the chances of OCT liquifying and tissue freeze-thaw</w:t>
      </w:r>
      <w:r w:rsidR="008E4F08">
        <w:rPr>
          <w:rFonts w:ascii="Arial" w:hAnsi="Arial" w:cs="Arial"/>
          <w:sz w:val="22"/>
          <w:szCs w:val="22"/>
        </w:rPr>
        <w:t>ing.</w:t>
      </w:r>
    </w:p>
    <w:p w14:paraId="0BDD5E7E" w14:textId="7882A534" w:rsidR="008E4F08" w:rsidRDefault="008E4F08" w:rsidP="008E4F08">
      <w:pPr>
        <w:pStyle w:val="ListParagraph"/>
        <w:numPr>
          <w:ilvl w:val="1"/>
          <w:numId w:val="4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blade guard should be in use when not sectioning.</w:t>
      </w:r>
    </w:p>
    <w:p w14:paraId="0B5D4187" w14:textId="73E8A4FE" w:rsidR="008E4F08" w:rsidRDefault="008E4F08" w:rsidP="008E4F08">
      <w:pPr>
        <w:pStyle w:val="ListParagraph"/>
        <w:numPr>
          <w:ilvl w:val="1"/>
          <w:numId w:val="4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OCT tissue blocks must remain either on dry ice or in the cryostat hood for the entirety of this protocol.</w:t>
      </w:r>
    </w:p>
    <w:p w14:paraId="637A72FC" w14:textId="59D7848B" w:rsidR="008E4F08" w:rsidRDefault="008E4F08" w:rsidP="00DB69FB">
      <w:pPr>
        <w:pStyle w:val="ListParagraph"/>
        <w:numPr>
          <w:ilvl w:val="1"/>
          <w:numId w:val="4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Make sure at least one chuck is inside the cryostat.</w:t>
      </w:r>
    </w:p>
    <w:p w14:paraId="771F9B3A" w14:textId="21C1298E" w:rsidR="00DB69FB" w:rsidRPr="00724338" w:rsidRDefault="00DB69FB" w:rsidP="00E25886">
      <w:pPr>
        <w:pStyle w:val="ListParagraph"/>
        <w:numPr>
          <w:ilvl w:val="1"/>
          <w:numId w:val="48"/>
        </w:numPr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all microscope slides with </w:t>
      </w:r>
      <w:proofErr w:type="spellStart"/>
      <w:r>
        <w:rPr>
          <w:rFonts w:ascii="Arial" w:hAnsi="Arial" w:cs="Arial"/>
          <w:sz w:val="22"/>
          <w:szCs w:val="22"/>
        </w:rPr>
        <w:t>hashcode</w:t>
      </w:r>
      <w:proofErr w:type="spellEnd"/>
      <w:r>
        <w:rPr>
          <w:rFonts w:ascii="Arial" w:hAnsi="Arial" w:cs="Arial"/>
          <w:sz w:val="22"/>
          <w:szCs w:val="22"/>
        </w:rPr>
        <w:t>, specimen number, and heart region.</w:t>
      </w:r>
    </w:p>
    <w:p w14:paraId="2002DA4C" w14:textId="350BADBD" w:rsidR="00B62A99" w:rsidRPr="00724338" w:rsidRDefault="00A90FBA" w:rsidP="00B62A99">
      <w:pPr>
        <w:pStyle w:val="ListParagraph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724338">
        <w:rPr>
          <w:rFonts w:ascii="Arial" w:hAnsi="Arial" w:cs="Arial"/>
          <w:sz w:val="22"/>
          <w:szCs w:val="22"/>
        </w:rPr>
        <w:t>Protocol</w:t>
      </w:r>
    </w:p>
    <w:p w14:paraId="05B91FAA" w14:textId="526A0920" w:rsidR="0012767D" w:rsidRPr="00724338" w:rsidRDefault="00E25886" w:rsidP="00527A3D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Place</w:t>
      </w:r>
      <w:r w:rsidR="00E3068A" w:rsidRPr="00724338">
        <w:rPr>
          <w:rFonts w:ascii="Arial" w:hAnsi="Arial" w:cs="Arial"/>
          <w:sz w:val="22"/>
          <w:szCs w:val="22"/>
        </w:rPr>
        <w:t xml:space="preserve"> </w:t>
      </w:r>
      <w:r w:rsidR="008E4F08">
        <w:rPr>
          <w:rFonts w:ascii="Arial" w:hAnsi="Arial" w:cs="Arial"/>
          <w:sz w:val="22"/>
          <w:szCs w:val="22"/>
        </w:rPr>
        <w:t xml:space="preserve">OCT </w:t>
      </w:r>
      <w:r w:rsidR="00E3068A" w:rsidRPr="00724338">
        <w:rPr>
          <w:rFonts w:ascii="Arial" w:hAnsi="Arial" w:cs="Arial"/>
          <w:sz w:val="22"/>
          <w:szCs w:val="22"/>
        </w:rPr>
        <w:t xml:space="preserve">tissue </w:t>
      </w:r>
      <w:r w:rsidR="00CB3847" w:rsidRPr="00724338">
        <w:rPr>
          <w:rFonts w:ascii="Arial" w:hAnsi="Arial" w:cs="Arial"/>
          <w:sz w:val="22"/>
          <w:szCs w:val="22"/>
        </w:rPr>
        <w:t xml:space="preserve">blocks </w:t>
      </w:r>
      <w:r>
        <w:rPr>
          <w:rFonts w:ascii="Arial" w:hAnsi="Arial" w:cs="Arial"/>
          <w:sz w:val="22"/>
          <w:szCs w:val="22"/>
        </w:rPr>
        <w:t>in</w:t>
      </w:r>
      <w:r w:rsidR="00E3068A" w:rsidRPr="00724338">
        <w:rPr>
          <w:rFonts w:ascii="Arial" w:hAnsi="Arial" w:cs="Arial"/>
          <w:sz w:val="22"/>
          <w:szCs w:val="22"/>
        </w:rPr>
        <w:t xml:space="preserve"> </w:t>
      </w:r>
      <w:r w:rsidR="008E4F08">
        <w:rPr>
          <w:rFonts w:ascii="Arial" w:hAnsi="Arial" w:cs="Arial"/>
          <w:sz w:val="22"/>
          <w:szCs w:val="22"/>
        </w:rPr>
        <w:t xml:space="preserve">the </w:t>
      </w:r>
      <w:r w:rsidR="00E3068A" w:rsidRPr="00724338">
        <w:rPr>
          <w:rFonts w:ascii="Arial" w:hAnsi="Arial" w:cs="Arial"/>
          <w:sz w:val="22"/>
          <w:szCs w:val="22"/>
        </w:rPr>
        <w:t>cryostat</w:t>
      </w:r>
      <w:r w:rsidR="00E3068A" w:rsidRPr="00115ED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 allow to equilibrate for</w:t>
      </w:r>
      <w:r w:rsidR="00E3068A" w:rsidRPr="00115ED3">
        <w:rPr>
          <w:rFonts w:ascii="Arial" w:hAnsi="Arial" w:cs="Arial"/>
          <w:sz w:val="22"/>
          <w:szCs w:val="22"/>
        </w:rPr>
        <w:t xml:space="preserve"> 30 mins.</w:t>
      </w:r>
    </w:p>
    <w:p w14:paraId="1175F3BC" w14:textId="2A7153BD" w:rsidR="008E4F08" w:rsidRDefault="008E4F08" w:rsidP="00E3068A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Determine which face of the OCT tissue block you will be sectioning from.</w:t>
      </w:r>
    </w:p>
    <w:p w14:paraId="23BE0D78" w14:textId="4DB6D695" w:rsidR="008E4F08" w:rsidRPr="00DF7962" w:rsidRDefault="008E4F08" w:rsidP="00DF7962">
      <w:pPr>
        <w:pStyle w:val="ListParagraph"/>
        <w:numPr>
          <w:ilvl w:val="1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one face of the OCT tissue block has been sectioned from previously, </w:t>
      </w:r>
      <w:r w:rsidR="00DF7962">
        <w:rPr>
          <w:rFonts w:ascii="Arial" w:hAnsi="Arial" w:cs="Arial"/>
          <w:sz w:val="22"/>
          <w:szCs w:val="22"/>
        </w:rPr>
        <w:t>section from the opposite face this iteration of the protocol</w:t>
      </w:r>
      <w:r w:rsidR="00DF7962" w:rsidRPr="00DF7962">
        <w:rPr>
          <w:rFonts w:ascii="Arial" w:hAnsi="Arial" w:cs="Arial"/>
          <w:sz w:val="22"/>
          <w:szCs w:val="22"/>
        </w:rPr>
        <w:t xml:space="preserve">. If both faces of the OCT tissue block have been sectioned from previously, </w:t>
      </w:r>
      <w:r w:rsidR="00DF7962">
        <w:rPr>
          <w:rFonts w:ascii="Arial" w:hAnsi="Arial" w:cs="Arial"/>
          <w:sz w:val="22"/>
          <w:szCs w:val="22"/>
        </w:rPr>
        <w:t>section from the face that appears the most uniform this iteration of the protocol.</w:t>
      </w:r>
    </w:p>
    <w:p w14:paraId="1504AF2C" w14:textId="3A5179EC" w:rsidR="00E25886" w:rsidRDefault="008E4F08" w:rsidP="00E3068A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Apply a dime-sized amount of OCT compound </w:t>
      </w:r>
      <w:r w:rsidR="00DF7962">
        <w:rPr>
          <w:rFonts w:ascii="Arial" w:hAnsi="Arial" w:cs="Arial"/>
          <w:sz w:val="22"/>
          <w:szCs w:val="22"/>
        </w:rPr>
        <w:t>to</w:t>
      </w:r>
      <w:r>
        <w:rPr>
          <w:rFonts w:ascii="Arial" w:hAnsi="Arial" w:cs="Arial"/>
          <w:sz w:val="22"/>
          <w:szCs w:val="22"/>
        </w:rPr>
        <w:t xml:space="preserve"> the cryostat chuck, then place the OCT tissue block onto the chuck</w:t>
      </w:r>
      <w:r w:rsidR="00DF7962">
        <w:rPr>
          <w:rFonts w:ascii="Arial" w:hAnsi="Arial" w:cs="Arial"/>
          <w:sz w:val="22"/>
          <w:szCs w:val="22"/>
        </w:rPr>
        <w:t xml:space="preserve"> in the orientation with the chosen sectioning face outward.</w:t>
      </w:r>
    </w:p>
    <w:p w14:paraId="5B34D40A" w14:textId="0EC91BFE" w:rsidR="00DF7962" w:rsidRDefault="00DF7962" w:rsidP="00E3068A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the OCT compound to freeze to the chuck and OCT tissue block for ~10 seconds, then mount the chuck</w:t>
      </w:r>
    </w:p>
    <w:p w14:paraId="26FE2C5F" w14:textId="5A856CB2" w:rsidR="00896F8B" w:rsidRDefault="00BC04B0" w:rsidP="000B0699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 w:rsidRPr="00724338">
        <w:rPr>
          <w:rFonts w:ascii="Arial" w:hAnsi="Arial" w:cs="Arial"/>
          <w:sz w:val="22"/>
          <w:szCs w:val="22"/>
        </w:rPr>
        <w:t xml:space="preserve">Allow time for the OCT to freeze the </w:t>
      </w:r>
      <w:r w:rsidR="00896F8B">
        <w:rPr>
          <w:rFonts w:ascii="Arial" w:hAnsi="Arial" w:cs="Arial"/>
          <w:sz w:val="22"/>
          <w:szCs w:val="22"/>
        </w:rPr>
        <w:t xml:space="preserve">OCT tissue </w:t>
      </w:r>
      <w:r w:rsidRPr="00724338">
        <w:rPr>
          <w:rFonts w:ascii="Arial" w:hAnsi="Arial" w:cs="Arial"/>
          <w:sz w:val="22"/>
          <w:szCs w:val="22"/>
        </w:rPr>
        <w:t xml:space="preserve">block to the </w:t>
      </w:r>
      <w:r w:rsidR="00527A3D" w:rsidRPr="00724338">
        <w:rPr>
          <w:rFonts w:ascii="Arial" w:hAnsi="Arial" w:cs="Arial"/>
          <w:sz w:val="22"/>
          <w:szCs w:val="22"/>
        </w:rPr>
        <w:t>chuck</w:t>
      </w:r>
      <w:r w:rsidRPr="00724338">
        <w:rPr>
          <w:rFonts w:ascii="Arial" w:hAnsi="Arial" w:cs="Arial"/>
          <w:sz w:val="22"/>
          <w:szCs w:val="22"/>
        </w:rPr>
        <w:t xml:space="preserve"> (~10 sec)</w:t>
      </w:r>
      <w:r w:rsidR="00B423F4" w:rsidRPr="00724338">
        <w:rPr>
          <w:rFonts w:ascii="Arial" w:hAnsi="Arial" w:cs="Arial"/>
          <w:sz w:val="22"/>
          <w:szCs w:val="22"/>
        </w:rPr>
        <w:t xml:space="preserve">, </w:t>
      </w:r>
      <w:r w:rsidR="00896F8B">
        <w:rPr>
          <w:rFonts w:ascii="Arial" w:hAnsi="Arial" w:cs="Arial"/>
          <w:sz w:val="22"/>
          <w:szCs w:val="22"/>
        </w:rPr>
        <w:t>then mount the chuck to the platform with one edge of the OCT tissue block parallel to the blade.</w:t>
      </w:r>
    </w:p>
    <w:p w14:paraId="29460E91" w14:textId="7E332060" w:rsidR="00896F8B" w:rsidRDefault="00896F8B" w:rsidP="000B0699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Move the platform in the X-direction, towards the blade, using the corresponding buttons on the digital screen.</w:t>
      </w:r>
    </w:p>
    <w:p w14:paraId="3976139B" w14:textId="0ABCD019" w:rsidR="00896F8B" w:rsidRDefault="00896F8B" w:rsidP="00896F8B">
      <w:pPr>
        <w:pStyle w:val="ListParagraph"/>
        <w:numPr>
          <w:ilvl w:val="1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Stop moving the platform ~1 inch before the OCT tissue block and blade are overlapping in the Y-direction.</w:t>
      </w:r>
    </w:p>
    <w:p w14:paraId="6454F121" w14:textId="77777777" w:rsidR="00DB69FB" w:rsidRDefault="00896F8B" w:rsidP="00DB69FB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Set the section thickness to 50 µm on the digital screen, then use the side handle/wheel to move the OCT tissue block closer to the blade and make ~2-3 sections. Discard these sections in the bin below the blade</w:t>
      </w:r>
      <w:r w:rsidR="00DB69FB">
        <w:rPr>
          <w:rFonts w:ascii="Arial" w:hAnsi="Arial" w:cs="Arial"/>
          <w:sz w:val="22"/>
          <w:szCs w:val="22"/>
        </w:rPr>
        <w:t xml:space="preserve">, and change the section thickness to 10 </w:t>
      </w:r>
      <w:r w:rsidRPr="00DB69FB">
        <w:rPr>
          <w:rFonts w:ascii="Arial" w:hAnsi="Arial" w:cs="Arial"/>
          <w:sz w:val="22"/>
          <w:szCs w:val="22"/>
        </w:rPr>
        <w:t>µm</w:t>
      </w:r>
      <w:r w:rsidR="00DB69FB">
        <w:rPr>
          <w:rFonts w:ascii="Arial" w:hAnsi="Arial" w:cs="Arial"/>
          <w:sz w:val="22"/>
          <w:szCs w:val="22"/>
        </w:rPr>
        <w:t>.</w:t>
      </w:r>
    </w:p>
    <w:p w14:paraId="693F2008" w14:textId="29B35AED" w:rsidR="00DB69FB" w:rsidRPr="00DB69FB" w:rsidRDefault="00DB69FB" w:rsidP="00DB69FB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896F8B" w:rsidRPr="00DB69FB">
        <w:rPr>
          <w:rFonts w:ascii="Arial" w:hAnsi="Arial" w:cs="Arial"/>
          <w:sz w:val="22"/>
          <w:szCs w:val="22"/>
        </w:rPr>
        <w:t>osition the glass roll protector over the blade</w:t>
      </w:r>
      <w:r w:rsidRPr="00DB69FB">
        <w:rPr>
          <w:rFonts w:ascii="Arial" w:hAnsi="Arial" w:cs="Arial"/>
          <w:sz w:val="22"/>
          <w:szCs w:val="22"/>
        </w:rPr>
        <w:t>, and make a section.</w:t>
      </w:r>
    </w:p>
    <w:p w14:paraId="4E3CC13A" w14:textId="5E13C1B1" w:rsidR="00DB69FB" w:rsidRDefault="00DB69FB" w:rsidP="00AC02B6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Lift up the glass roll protector and gently hover the corresponding room-temperature microscope slide above the section.</w:t>
      </w:r>
    </w:p>
    <w:p w14:paraId="48E068F0" w14:textId="59530469" w:rsidR="00DB69FB" w:rsidRDefault="00DB69FB" w:rsidP="00DB69FB">
      <w:pPr>
        <w:pStyle w:val="ListParagraph"/>
        <w:numPr>
          <w:ilvl w:val="1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section should “rise up” and adhere to the microscope slide.</w:t>
      </w:r>
    </w:p>
    <w:p w14:paraId="76196443" w14:textId="1FF6BE24" w:rsidR="00DB69FB" w:rsidRDefault="00DB69FB" w:rsidP="00DB69FB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Repeat steps 8 and 9 for each section.</w:t>
      </w:r>
    </w:p>
    <w:p w14:paraId="7B90AE57" w14:textId="0621FCE6" w:rsidR="00867442" w:rsidRDefault="00867442" w:rsidP="00867442">
      <w:pPr>
        <w:pStyle w:val="ListParagraph"/>
        <w:numPr>
          <w:ilvl w:val="1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“poor quality” sections are observed, refer to </w:t>
      </w:r>
      <w:hyperlink w:anchor="troubleshooting" w:history="1">
        <w:r w:rsidRPr="00384A1B">
          <w:rPr>
            <w:rStyle w:val="Hyperlink"/>
            <w:rFonts w:ascii="Arial" w:hAnsi="Arial" w:cs="Arial"/>
            <w:sz w:val="22"/>
            <w:szCs w:val="22"/>
          </w:rPr>
          <w:t>Troubleshooting</w:t>
        </w:r>
      </w:hyperlink>
      <w:r w:rsidR="00384A1B">
        <w:rPr>
          <w:rFonts w:ascii="Arial" w:hAnsi="Arial" w:cs="Arial"/>
          <w:sz w:val="22"/>
          <w:szCs w:val="22"/>
        </w:rPr>
        <w:t>.</w:t>
      </w:r>
    </w:p>
    <w:p w14:paraId="5AE6200F" w14:textId="19D0CC92" w:rsidR="00867442" w:rsidRDefault="00867442" w:rsidP="00DB69FB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finished with an OCT tissue block, remove it from the chuck, re-wrap if with labeled aluminum foil, and place it on dry ice (if sectioning from another block) or in the -80</w:t>
      </w:r>
      <w:r w:rsidRPr="00115ED3">
        <w:rPr>
          <w:rFonts w:ascii="Arial" w:hAnsi="Arial" w:cs="Arial"/>
          <w:sz w:val="22"/>
          <w:szCs w:val="22"/>
        </w:rPr>
        <w:t>°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 freezer.</w:t>
      </w:r>
    </w:p>
    <w:p w14:paraId="4944572B" w14:textId="2F63EE2D" w:rsidR="00115ED3" w:rsidRPr="00867442" w:rsidRDefault="00867442" w:rsidP="00115ED3">
      <w:pPr>
        <w:pStyle w:val="ListParagraph"/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Store all finished slides in -80</w:t>
      </w:r>
      <w:r w:rsidRPr="00115ED3">
        <w:rPr>
          <w:rFonts w:ascii="Arial" w:hAnsi="Arial" w:cs="Arial"/>
          <w:sz w:val="22"/>
          <w:szCs w:val="22"/>
        </w:rPr>
        <w:t>°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 freezer.</w:t>
      </w:r>
    </w:p>
    <w:tbl>
      <w:tblPr>
        <w:tblW w:w="9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3605"/>
        <w:gridCol w:w="3285"/>
      </w:tblGrid>
      <w:tr w:rsidR="00867442" w:rsidRPr="00115ED3" w14:paraId="68FECB4C" w14:textId="77777777" w:rsidTr="00384A1B">
        <w:trPr>
          <w:trHeight w:val="300"/>
        </w:trPr>
        <w:tc>
          <w:tcPr>
            <w:tcW w:w="9315" w:type="dxa"/>
            <w:gridSpan w:val="3"/>
            <w:vAlign w:val="center"/>
          </w:tcPr>
          <w:p w14:paraId="7695B99E" w14:textId="6A51AB86" w:rsidR="00867442" w:rsidRPr="00115ED3" w:rsidRDefault="00867442" w:rsidP="0086744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troubleshooting"/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Troubleshooting</w:t>
            </w:r>
            <w:bookmarkEnd w:id="0"/>
          </w:p>
        </w:tc>
      </w:tr>
      <w:tr w:rsidR="00115ED3" w:rsidRPr="00115ED3" w14:paraId="688C9D49" w14:textId="77777777" w:rsidTr="00384A1B">
        <w:trPr>
          <w:trHeight w:val="300"/>
        </w:trPr>
        <w:tc>
          <w:tcPr>
            <w:tcW w:w="2425" w:type="dxa"/>
            <w:vAlign w:val="center"/>
            <w:hideMark/>
          </w:tcPr>
          <w:p w14:paraId="5DD0DB25" w14:textId="3D496082" w:rsidR="00115ED3" w:rsidRPr="00867442" w:rsidRDefault="00115ED3" w:rsidP="00867442">
            <w:pPr>
              <w:spacing w:after="0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867442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Problem</w:t>
            </w:r>
          </w:p>
        </w:tc>
        <w:tc>
          <w:tcPr>
            <w:tcW w:w="3605" w:type="dxa"/>
            <w:vAlign w:val="center"/>
            <w:hideMark/>
          </w:tcPr>
          <w:p w14:paraId="30740212" w14:textId="3B734549" w:rsidR="00115ED3" w:rsidRPr="00867442" w:rsidRDefault="00115ED3" w:rsidP="00867442">
            <w:pPr>
              <w:spacing w:after="0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867442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Possible Cause</w:t>
            </w:r>
          </w:p>
        </w:tc>
        <w:tc>
          <w:tcPr>
            <w:tcW w:w="3285" w:type="dxa"/>
            <w:vAlign w:val="center"/>
            <w:hideMark/>
          </w:tcPr>
          <w:p w14:paraId="6D802808" w14:textId="0A4F5304" w:rsidR="00115ED3" w:rsidRPr="00867442" w:rsidRDefault="00115ED3" w:rsidP="00867442">
            <w:pPr>
              <w:spacing w:after="0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867442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Solution</w:t>
            </w:r>
          </w:p>
        </w:tc>
      </w:tr>
      <w:tr w:rsidR="00115ED3" w:rsidRPr="00115ED3" w14:paraId="613ECFE6" w14:textId="77777777" w:rsidTr="00384A1B">
        <w:trPr>
          <w:trHeight w:val="300"/>
        </w:trPr>
        <w:tc>
          <w:tcPr>
            <w:tcW w:w="2425" w:type="dxa"/>
            <w:vMerge w:val="restart"/>
            <w:hideMark/>
          </w:tcPr>
          <w:p w14:paraId="757AE663" w14:textId="36C54125" w:rsidR="00115ED3" w:rsidRPr="00115ED3" w:rsidRDefault="00115ED3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115ED3">
              <w:rPr>
                <w:rFonts w:ascii="Arial" w:hAnsi="Arial" w:cs="Arial"/>
                <w:sz w:val="22"/>
                <w:szCs w:val="22"/>
              </w:rPr>
              <w:t>Jagged cuts/tears in sections</w:t>
            </w:r>
          </w:p>
        </w:tc>
        <w:tc>
          <w:tcPr>
            <w:tcW w:w="3605" w:type="dxa"/>
            <w:hideMark/>
          </w:tcPr>
          <w:p w14:paraId="06E56140" w14:textId="024F3CA9" w:rsidR="00115ED3" w:rsidRPr="00115ED3" w:rsidRDefault="00115ED3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115ED3">
              <w:rPr>
                <w:rFonts w:ascii="Arial" w:hAnsi="Arial" w:cs="Arial"/>
                <w:sz w:val="22"/>
                <w:szCs w:val="22"/>
              </w:rPr>
              <w:t>Blade is chipped or dull</w:t>
            </w:r>
          </w:p>
        </w:tc>
        <w:tc>
          <w:tcPr>
            <w:tcW w:w="3285" w:type="dxa"/>
            <w:hideMark/>
          </w:tcPr>
          <w:p w14:paraId="28D07C57" w14:textId="2E0F7A08" w:rsidR="00115ED3" w:rsidRPr="00115ED3" w:rsidRDefault="00115ED3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115ED3">
              <w:rPr>
                <w:rFonts w:ascii="Arial" w:hAnsi="Arial" w:cs="Arial"/>
                <w:sz w:val="22"/>
                <w:szCs w:val="22"/>
              </w:rPr>
              <w:t>Change blade</w:t>
            </w:r>
          </w:p>
        </w:tc>
      </w:tr>
      <w:tr w:rsidR="00115ED3" w:rsidRPr="00115ED3" w14:paraId="47CA7A6C" w14:textId="77777777" w:rsidTr="00384A1B">
        <w:trPr>
          <w:trHeight w:val="300"/>
        </w:trPr>
        <w:tc>
          <w:tcPr>
            <w:tcW w:w="2425" w:type="dxa"/>
            <w:vMerge/>
            <w:vAlign w:val="center"/>
            <w:hideMark/>
          </w:tcPr>
          <w:p w14:paraId="41BA9088" w14:textId="77777777" w:rsidR="00115ED3" w:rsidRPr="00115ED3" w:rsidRDefault="00115ED3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5" w:type="dxa"/>
            <w:hideMark/>
          </w:tcPr>
          <w:p w14:paraId="2D47936A" w14:textId="7F68F8ED" w:rsidR="00115ED3" w:rsidRPr="00115ED3" w:rsidRDefault="00115ED3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115ED3">
              <w:rPr>
                <w:rFonts w:ascii="Arial" w:hAnsi="Arial" w:cs="Arial"/>
                <w:sz w:val="22"/>
                <w:szCs w:val="22"/>
              </w:rPr>
              <w:t xml:space="preserve">Air pockets in OCT </w:t>
            </w:r>
            <w:r w:rsidR="00384A1B">
              <w:rPr>
                <w:rFonts w:ascii="Arial" w:hAnsi="Arial" w:cs="Arial"/>
                <w:sz w:val="22"/>
                <w:szCs w:val="22"/>
              </w:rPr>
              <w:t xml:space="preserve">tissue </w:t>
            </w:r>
            <w:r w:rsidRPr="00115ED3">
              <w:rPr>
                <w:rFonts w:ascii="Arial" w:hAnsi="Arial" w:cs="Arial"/>
                <w:sz w:val="22"/>
                <w:szCs w:val="22"/>
              </w:rPr>
              <w:t>block</w:t>
            </w:r>
          </w:p>
        </w:tc>
        <w:tc>
          <w:tcPr>
            <w:tcW w:w="3285" w:type="dxa"/>
            <w:hideMark/>
          </w:tcPr>
          <w:p w14:paraId="2DEF1377" w14:textId="23E4168E" w:rsidR="00115ED3" w:rsidRPr="00115ED3" w:rsidRDefault="00867442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Freeze more OCT on top of OCT tissue block</w:t>
            </w:r>
          </w:p>
        </w:tc>
      </w:tr>
      <w:tr w:rsidR="00115ED3" w:rsidRPr="00115ED3" w14:paraId="2C83A23C" w14:textId="77777777" w:rsidTr="00384A1B">
        <w:trPr>
          <w:trHeight w:val="300"/>
        </w:trPr>
        <w:tc>
          <w:tcPr>
            <w:tcW w:w="2425" w:type="dxa"/>
            <w:vMerge/>
            <w:vAlign w:val="center"/>
            <w:hideMark/>
          </w:tcPr>
          <w:p w14:paraId="3DC751EF" w14:textId="77777777" w:rsidR="00115ED3" w:rsidRPr="00115ED3" w:rsidRDefault="00115ED3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5" w:type="dxa"/>
            <w:hideMark/>
          </w:tcPr>
          <w:p w14:paraId="229F095B" w14:textId="5CF75BC2" w:rsidR="00115ED3" w:rsidRPr="00115ED3" w:rsidRDefault="00384A1B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OCT t</w:t>
            </w:r>
            <w:r w:rsidR="00115ED3" w:rsidRPr="00115ED3">
              <w:rPr>
                <w:rFonts w:ascii="Arial" w:hAnsi="Arial" w:cs="Arial"/>
                <w:sz w:val="22"/>
                <w:szCs w:val="22"/>
              </w:rPr>
              <w:t>issue</w:t>
            </w:r>
            <w:r>
              <w:rPr>
                <w:rFonts w:ascii="Arial" w:hAnsi="Arial" w:cs="Arial"/>
                <w:sz w:val="22"/>
                <w:szCs w:val="22"/>
              </w:rPr>
              <w:t xml:space="preserve"> block</w:t>
            </w:r>
            <w:r w:rsidR="00115ED3" w:rsidRPr="00115ED3">
              <w:rPr>
                <w:rFonts w:ascii="Arial" w:hAnsi="Arial" w:cs="Arial"/>
                <w:sz w:val="22"/>
                <w:szCs w:val="22"/>
              </w:rPr>
              <w:t xml:space="preserve"> is too cold</w:t>
            </w:r>
          </w:p>
        </w:tc>
        <w:tc>
          <w:tcPr>
            <w:tcW w:w="3285" w:type="dxa"/>
            <w:hideMark/>
          </w:tcPr>
          <w:p w14:paraId="4A369F21" w14:textId="76EEB29E" w:rsidR="00115ED3" w:rsidRPr="00115ED3" w:rsidRDefault="00867442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Allow additional time for </w:t>
            </w:r>
            <w:r w:rsidR="00384A1B">
              <w:rPr>
                <w:rFonts w:ascii="Arial" w:hAnsi="Arial" w:cs="Arial"/>
                <w:sz w:val="22"/>
                <w:szCs w:val="22"/>
              </w:rPr>
              <w:t xml:space="preserve">OCT </w:t>
            </w:r>
            <w:r>
              <w:rPr>
                <w:rFonts w:ascii="Arial" w:hAnsi="Arial" w:cs="Arial"/>
                <w:sz w:val="22"/>
                <w:szCs w:val="22"/>
              </w:rPr>
              <w:t>tissue</w:t>
            </w:r>
            <w:r w:rsidR="00384A1B">
              <w:rPr>
                <w:rFonts w:ascii="Arial" w:hAnsi="Arial" w:cs="Arial"/>
                <w:sz w:val="22"/>
                <w:szCs w:val="22"/>
              </w:rPr>
              <w:t xml:space="preserve"> block</w:t>
            </w:r>
            <w:r>
              <w:rPr>
                <w:rFonts w:ascii="Arial" w:hAnsi="Arial" w:cs="Arial"/>
                <w:sz w:val="22"/>
                <w:szCs w:val="22"/>
              </w:rPr>
              <w:t xml:space="preserve"> to equilibrate to cryostat temperature.</w:t>
            </w:r>
          </w:p>
        </w:tc>
      </w:tr>
      <w:tr w:rsidR="00115ED3" w:rsidRPr="00115ED3" w14:paraId="3F6D1A59" w14:textId="77777777" w:rsidTr="00384A1B">
        <w:trPr>
          <w:trHeight w:val="300"/>
        </w:trPr>
        <w:tc>
          <w:tcPr>
            <w:tcW w:w="2425" w:type="dxa"/>
            <w:hideMark/>
          </w:tcPr>
          <w:p w14:paraId="50F3AB31" w14:textId="6417398F" w:rsidR="00115ED3" w:rsidRPr="00115ED3" w:rsidRDefault="00115ED3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115ED3">
              <w:rPr>
                <w:rFonts w:ascii="Arial" w:hAnsi="Arial" w:cs="Arial"/>
                <w:sz w:val="22"/>
                <w:szCs w:val="22"/>
              </w:rPr>
              <w:t xml:space="preserve">Sections </w:t>
            </w:r>
            <w:r w:rsidR="00384A1B">
              <w:rPr>
                <w:rFonts w:ascii="Arial" w:hAnsi="Arial" w:cs="Arial"/>
                <w:sz w:val="22"/>
                <w:szCs w:val="22"/>
              </w:rPr>
              <w:t>“</w:t>
            </w:r>
            <w:r w:rsidRPr="00115ED3">
              <w:rPr>
                <w:rFonts w:ascii="Arial" w:hAnsi="Arial" w:cs="Arial"/>
                <w:sz w:val="22"/>
                <w:szCs w:val="22"/>
              </w:rPr>
              <w:t>rolling up</w:t>
            </w:r>
            <w:r w:rsidR="00384A1B">
              <w:rPr>
                <w:rFonts w:ascii="Arial" w:hAnsi="Arial" w:cs="Arial"/>
                <w:sz w:val="22"/>
                <w:szCs w:val="22"/>
              </w:rPr>
              <w:t>”</w:t>
            </w:r>
          </w:p>
        </w:tc>
        <w:tc>
          <w:tcPr>
            <w:tcW w:w="3605" w:type="dxa"/>
            <w:hideMark/>
          </w:tcPr>
          <w:p w14:paraId="2EFB5703" w14:textId="70039958" w:rsidR="00115ED3" w:rsidRPr="00115ED3" w:rsidRDefault="00384A1B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Sectioning</w:t>
            </w:r>
            <w:r w:rsidR="00115ED3" w:rsidRPr="00115ED3">
              <w:rPr>
                <w:rFonts w:ascii="Arial" w:hAnsi="Arial" w:cs="Arial"/>
                <w:sz w:val="22"/>
                <w:szCs w:val="22"/>
              </w:rPr>
              <w:t xml:space="preserve"> too quickly</w:t>
            </w:r>
          </w:p>
        </w:tc>
        <w:tc>
          <w:tcPr>
            <w:tcW w:w="3285" w:type="dxa"/>
            <w:hideMark/>
          </w:tcPr>
          <w:p w14:paraId="7B45CA41" w14:textId="73166274" w:rsidR="00115ED3" w:rsidRPr="00115ED3" w:rsidRDefault="00384A1B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Slow down blade movement</w:t>
            </w:r>
          </w:p>
        </w:tc>
      </w:tr>
      <w:tr w:rsidR="00384A1B" w:rsidRPr="00115ED3" w14:paraId="6164C96E" w14:textId="77777777" w:rsidTr="00384A1B">
        <w:trPr>
          <w:trHeight w:val="300"/>
        </w:trPr>
        <w:tc>
          <w:tcPr>
            <w:tcW w:w="2425" w:type="dxa"/>
            <w:vMerge w:val="restart"/>
            <w:hideMark/>
          </w:tcPr>
          <w:p w14:paraId="57989030" w14:textId="166480B5" w:rsidR="00384A1B" w:rsidRPr="00115ED3" w:rsidRDefault="00384A1B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115ED3">
              <w:rPr>
                <w:rFonts w:ascii="Arial" w:hAnsi="Arial" w:cs="Arial"/>
                <w:sz w:val="22"/>
                <w:szCs w:val="22"/>
              </w:rPr>
              <w:t>Blade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15ED3">
              <w:rPr>
                <w:rFonts w:ascii="Arial" w:hAnsi="Arial" w:cs="Arial"/>
                <w:sz w:val="22"/>
                <w:szCs w:val="22"/>
              </w:rPr>
              <w:t>“jumping” over</w:t>
            </w:r>
            <w:r>
              <w:rPr>
                <w:rFonts w:ascii="Arial" w:hAnsi="Arial" w:cs="Arial"/>
                <w:sz w:val="22"/>
                <w:szCs w:val="22"/>
              </w:rPr>
              <w:t xml:space="preserve"> OCT</w:t>
            </w:r>
            <w:r w:rsidRPr="00115ED3">
              <w:rPr>
                <w:rFonts w:ascii="Arial" w:hAnsi="Arial" w:cs="Arial"/>
                <w:sz w:val="22"/>
                <w:szCs w:val="22"/>
              </w:rPr>
              <w:t xml:space="preserve"> tissue</w:t>
            </w:r>
            <w:r>
              <w:rPr>
                <w:rFonts w:ascii="Arial" w:hAnsi="Arial" w:cs="Arial"/>
                <w:sz w:val="22"/>
                <w:szCs w:val="22"/>
              </w:rPr>
              <w:t xml:space="preserve"> block</w:t>
            </w:r>
          </w:p>
        </w:tc>
        <w:tc>
          <w:tcPr>
            <w:tcW w:w="3605" w:type="dxa"/>
            <w:hideMark/>
          </w:tcPr>
          <w:p w14:paraId="2AE95958" w14:textId="55D1FB91" w:rsidR="00384A1B" w:rsidRPr="00115ED3" w:rsidRDefault="00384A1B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OCT t</w:t>
            </w:r>
            <w:r w:rsidRPr="00115ED3">
              <w:rPr>
                <w:rFonts w:ascii="Arial" w:hAnsi="Arial" w:cs="Arial"/>
                <w:sz w:val="22"/>
                <w:szCs w:val="22"/>
              </w:rPr>
              <w:t>issue</w:t>
            </w:r>
            <w:r>
              <w:rPr>
                <w:rFonts w:ascii="Arial" w:hAnsi="Arial" w:cs="Arial"/>
                <w:sz w:val="22"/>
                <w:szCs w:val="22"/>
              </w:rPr>
              <w:t xml:space="preserve"> block</w:t>
            </w:r>
            <w:r w:rsidRPr="00115ED3">
              <w:rPr>
                <w:rFonts w:ascii="Arial" w:hAnsi="Arial" w:cs="Arial"/>
                <w:sz w:val="22"/>
                <w:szCs w:val="22"/>
              </w:rPr>
              <w:t xml:space="preserve"> is too cold.</w:t>
            </w:r>
          </w:p>
        </w:tc>
        <w:tc>
          <w:tcPr>
            <w:tcW w:w="3285" w:type="dxa"/>
            <w:hideMark/>
          </w:tcPr>
          <w:p w14:paraId="2F5EC2D2" w14:textId="25A7595A" w:rsidR="00384A1B" w:rsidRPr="00115ED3" w:rsidRDefault="00384A1B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Allow additional time for OCT tissue block to equilibrate to cryostat temperature.</w:t>
            </w:r>
          </w:p>
        </w:tc>
      </w:tr>
      <w:tr w:rsidR="00384A1B" w:rsidRPr="00115ED3" w14:paraId="5C93B9E7" w14:textId="77777777" w:rsidTr="00384A1B">
        <w:trPr>
          <w:trHeight w:val="300"/>
        </w:trPr>
        <w:tc>
          <w:tcPr>
            <w:tcW w:w="2425" w:type="dxa"/>
            <w:vMerge/>
          </w:tcPr>
          <w:p w14:paraId="4A018512" w14:textId="77777777" w:rsidR="00384A1B" w:rsidRPr="00115ED3" w:rsidRDefault="00384A1B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5" w:type="dxa"/>
          </w:tcPr>
          <w:p w14:paraId="375AD330" w14:textId="28E2F094" w:rsidR="00384A1B" w:rsidRDefault="00384A1B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Sectioning</w:t>
            </w:r>
            <w:r w:rsidRPr="00115ED3">
              <w:rPr>
                <w:rFonts w:ascii="Arial" w:hAnsi="Arial" w:cs="Arial"/>
                <w:sz w:val="22"/>
                <w:szCs w:val="22"/>
              </w:rPr>
              <w:t xml:space="preserve"> too quickly or too slowly.</w:t>
            </w:r>
          </w:p>
        </w:tc>
        <w:tc>
          <w:tcPr>
            <w:tcW w:w="3285" w:type="dxa"/>
          </w:tcPr>
          <w:p w14:paraId="3264B580" w14:textId="1FF8449F" w:rsidR="00384A1B" w:rsidRDefault="00384A1B" w:rsidP="0086744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Slow down or speed up blade movement.</w:t>
            </w:r>
          </w:p>
        </w:tc>
      </w:tr>
    </w:tbl>
    <w:p w14:paraId="6ACAFB3A" w14:textId="3F65BE7C" w:rsidR="00E40A7E" w:rsidRPr="00724338" w:rsidRDefault="00E40A7E" w:rsidP="00867442">
      <w:pPr>
        <w:rPr>
          <w:rFonts w:ascii="Arial" w:hAnsi="Arial" w:cs="Arial"/>
          <w:sz w:val="22"/>
          <w:szCs w:val="22"/>
        </w:rPr>
      </w:pPr>
    </w:p>
    <w:sectPr w:rsidR="00E40A7E" w:rsidRPr="00724338" w:rsidSect="00E25886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D285A" w14:textId="77777777" w:rsidR="00055279" w:rsidRDefault="00055279" w:rsidP="00645DCF">
      <w:pPr>
        <w:spacing w:after="0" w:line="240" w:lineRule="auto"/>
      </w:pPr>
      <w:r>
        <w:separator/>
      </w:r>
    </w:p>
  </w:endnote>
  <w:endnote w:type="continuationSeparator" w:id="0">
    <w:p w14:paraId="15956756" w14:textId="77777777" w:rsidR="00055279" w:rsidRDefault="00055279" w:rsidP="0064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06366" w14:textId="77777777" w:rsidR="00055279" w:rsidRDefault="00055279" w:rsidP="00645DCF">
      <w:pPr>
        <w:spacing w:after="0" w:line="240" w:lineRule="auto"/>
      </w:pPr>
      <w:r>
        <w:separator/>
      </w:r>
    </w:p>
  </w:footnote>
  <w:footnote w:type="continuationSeparator" w:id="0">
    <w:p w14:paraId="74200A3A" w14:textId="77777777" w:rsidR="00055279" w:rsidRDefault="00055279" w:rsidP="0064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0CE4" w14:textId="3E726699" w:rsidR="00645DCF" w:rsidRPr="00645DCF" w:rsidRDefault="00645DCF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Last Updated: </w:t>
    </w:r>
    <w:r w:rsidR="00E25886">
      <w:rPr>
        <w:rFonts w:ascii="Arial" w:hAnsi="Arial" w:cs="Arial"/>
        <w:sz w:val="22"/>
        <w:szCs w:val="22"/>
      </w:rPr>
      <w:t xml:space="preserve">Austin Minton </w:t>
    </w:r>
    <w:r w:rsidR="004B0F4B">
      <w:rPr>
        <w:rFonts w:ascii="Arial" w:hAnsi="Arial" w:cs="Arial"/>
        <w:sz w:val="22"/>
        <w:szCs w:val="22"/>
      </w:rPr>
      <w:t>2</w:t>
    </w:r>
    <w:r w:rsidR="004A5CF8">
      <w:rPr>
        <w:rFonts w:ascii="Arial" w:hAnsi="Arial" w:cs="Arial"/>
        <w:sz w:val="22"/>
        <w:szCs w:val="22"/>
      </w:rPr>
      <w:t>3</w:t>
    </w:r>
    <w:r w:rsidR="004B0F4B">
      <w:rPr>
        <w:rFonts w:ascii="Arial" w:hAnsi="Arial" w:cs="Arial"/>
        <w:sz w:val="22"/>
        <w:szCs w:val="22"/>
      </w:rPr>
      <w:t>Oct25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AA0"/>
    <w:multiLevelType w:val="hybridMultilevel"/>
    <w:tmpl w:val="87F89C9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4122AD"/>
    <w:multiLevelType w:val="multilevel"/>
    <w:tmpl w:val="1D9E91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3F5105C"/>
    <w:multiLevelType w:val="multilevel"/>
    <w:tmpl w:val="917E23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E23175B"/>
    <w:multiLevelType w:val="multilevel"/>
    <w:tmpl w:val="6EA062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E78487C"/>
    <w:multiLevelType w:val="multilevel"/>
    <w:tmpl w:val="E1D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4626B"/>
    <w:multiLevelType w:val="multilevel"/>
    <w:tmpl w:val="F7E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744242"/>
    <w:multiLevelType w:val="multilevel"/>
    <w:tmpl w:val="226026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23C2A4B"/>
    <w:multiLevelType w:val="multilevel"/>
    <w:tmpl w:val="60F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FB25E8"/>
    <w:multiLevelType w:val="multilevel"/>
    <w:tmpl w:val="D4AA3C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6E040D3"/>
    <w:multiLevelType w:val="multilevel"/>
    <w:tmpl w:val="591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535C45"/>
    <w:multiLevelType w:val="multilevel"/>
    <w:tmpl w:val="FAF4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CE2694"/>
    <w:multiLevelType w:val="hybridMultilevel"/>
    <w:tmpl w:val="68DEA4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FF0E3E"/>
    <w:multiLevelType w:val="multilevel"/>
    <w:tmpl w:val="22FC6E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2612039"/>
    <w:multiLevelType w:val="multilevel"/>
    <w:tmpl w:val="ACE8F4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41E5761"/>
    <w:multiLevelType w:val="multilevel"/>
    <w:tmpl w:val="BC78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565215"/>
    <w:multiLevelType w:val="hybridMultilevel"/>
    <w:tmpl w:val="8A542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826B7"/>
    <w:multiLevelType w:val="multilevel"/>
    <w:tmpl w:val="065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8F0540"/>
    <w:multiLevelType w:val="multilevel"/>
    <w:tmpl w:val="162A9C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2FEC1D22"/>
    <w:multiLevelType w:val="multilevel"/>
    <w:tmpl w:val="B41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62546B"/>
    <w:multiLevelType w:val="multilevel"/>
    <w:tmpl w:val="933A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14579"/>
    <w:multiLevelType w:val="hybridMultilevel"/>
    <w:tmpl w:val="F5AC61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5FF36AA"/>
    <w:multiLevelType w:val="multilevel"/>
    <w:tmpl w:val="CF4872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05D9A"/>
    <w:multiLevelType w:val="multilevel"/>
    <w:tmpl w:val="493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565340"/>
    <w:multiLevelType w:val="multilevel"/>
    <w:tmpl w:val="EEB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8C0F78"/>
    <w:multiLevelType w:val="multilevel"/>
    <w:tmpl w:val="1DB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CC0DB6"/>
    <w:multiLevelType w:val="multilevel"/>
    <w:tmpl w:val="874A90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FF56DB8"/>
    <w:multiLevelType w:val="multilevel"/>
    <w:tmpl w:val="E1C4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420889"/>
    <w:multiLevelType w:val="multilevel"/>
    <w:tmpl w:val="323448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96AC1"/>
    <w:multiLevelType w:val="multilevel"/>
    <w:tmpl w:val="7F1855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A657C"/>
    <w:multiLevelType w:val="hybridMultilevel"/>
    <w:tmpl w:val="107CA9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93B2390"/>
    <w:multiLevelType w:val="multilevel"/>
    <w:tmpl w:val="134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ED546A"/>
    <w:multiLevelType w:val="multilevel"/>
    <w:tmpl w:val="7FC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EBF3913"/>
    <w:multiLevelType w:val="multilevel"/>
    <w:tmpl w:val="8BD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D96DB2"/>
    <w:multiLevelType w:val="multilevel"/>
    <w:tmpl w:val="4A4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962D0C"/>
    <w:multiLevelType w:val="multilevel"/>
    <w:tmpl w:val="DBE6C3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53842BE7"/>
    <w:multiLevelType w:val="multilevel"/>
    <w:tmpl w:val="E570A0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12365E"/>
    <w:multiLevelType w:val="multilevel"/>
    <w:tmpl w:val="ED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0723D5"/>
    <w:multiLevelType w:val="multilevel"/>
    <w:tmpl w:val="DC34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4B3B73"/>
    <w:multiLevelType w:val="multilevel"/>
    <w:tmpl w:val="F68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A6647C2"/>
    <w:multiLevelType w:val="multilevel"/>
    <w:tmpl w:val="20E09A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5D4E4125"/>
    <w:multiLevelType w:val="multilevel"/>
    <w:tmpl w:val="EA52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D95A5D"/>
    <w:multiLevelType w:val="multilevel"/>
    <w:tmpl w:val="DEA04B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B2902"/>
    <w:multiLevelType w:val="multilevel"/>
    <w:tmpl w:val="C9D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6FE6727"/>
    <w:multiLevelType w:val="multilevel"/>
    <w:tmpl w:val="3872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C3E5370"/>
    <w:multiLevelType w:val="multilevel"/>
    <w:tmpl w:val="9028D3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6E85417D"/>
    <w:multiLevelType w:val="multilevel"/>
    <w:tmpl w:val="18909B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70E84D50"/>
    <w:multiLevelType w:val="multilevel"/>
    <w:tmpl w:val="52865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710C296F"/>
    <w:multiLevelType w:val="multilevel"/>
    <w:tmpl w:val="825475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74900124"/>
    <w:multiLevelType w:val="multilevel"/>
    <w:tmpl w:val="F808E3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8238CD"/>
    <w:multiLevelType w:val="multilevel"/>
    <w:tmpl w:val="95A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E811C2"/>
    <w:multiLevelType w:val="multilevel"/>
    <w:tmpl w:val="F59CE4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7EEB5D13"/>
    <w:multiLevelType w:val="multilevel"/>
    <w:tmpl w:val="D63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5787026">
    <w:abstractNumId w:val="43"/>
  </w:num>
  <w:num w:numId="2" w16cid:durableId="1599825036">
    <w:abstractNumId w:val="46"/>
  </w:num>
  <w:num w:numId="3" w16cid:durableId="2044594688">
    <w:abstractNumId w:val="7"/>
  </w:num>
  <w:num w:numId="4" w16cid:durableId="419715349">
    <w:abstractNumId w:val="37"/>
  </w:num>
  <w:num w:numId="5" w16cid:durableId="2077431906">
    <w:abstractNumId w:val="30"/>
  </w:num>
  <w:num w:numId="6" w16cid:durableId="77560325">
    <w:abstractNumId w:val="18"/>
  </w:num>
  <w:num w:numId="7" w16cid:durableId="735780199">
    <w:abstractNumId w:val="49"/>
  </w:num>
  <w:num w:numId="8" w16cid:durableId="888105414">
    <w:abstractNumId w:val="14"/>
  </w:num>
  <w:num w:numId="9" w16cid:durableId="943876194">
    <w:abstractNumId w:val="9"/>
  </w:num>
  <w:num w:numId="10" w16cid:durableId="1712149474">
    <w:abstractNumId w:val="26"/>
  </w:num>
  <w:num w:numId="11" w16cid:durableId="139620032">
    <w:abstractNumId w:val="36"/>
  </w:num>
  <w:num w:numId="12" w16cid:durableId="1061825426">
    <w:abstractNumId w:val="1"/>
  </w:num>
  <w:num w:numId="13" w16cid:durableId="291325051">
    <w:abstractNumId w:val="22"/>
  </w:num>
  <w:num w:numId="14" w16cid:durableId="1190756195">
    <w:abstractNumId w:val="47"/>
  </w:num>
  <w:num w:numId="15" w16cid:durableId="347146577">
    <w:abstractNumId w:val="24"/>
  </w:num>
  <w:num w:numId="16" w16cid:durableId="573205805">
    <w:abstractNumId w:val="8"/>
  </w:num>
  <w:num w:numId="17" w16cid:durableId="1354383101">
    <w:abstractNumId w:val="17"/>
  </w:num>
  <w:num w:numId="18" w16cid:durableId="1916889703">
    <w:abstractNumId w:val="23"/>
  </w:num>
  <w:num w:numId="19" w16cid:durableId="1331517676">
    <w:abstractNumId w:val="33"/>
  </w:num>
  <w:num w:numId="20" w16cid:durableId="1998417323">
    <w:abstractNumId w:val="4"/>
  </w:num>
  <w:num w:numId="21" w16cid:durableId="152570556">
    <w:abstractNumId w:val="3"/>
  </w:num>
  <w:num w:numId="22" w16cid:durableId="1478258167">
    <w:abstractNumId w:val="51"/>
  </w:num>
  <w:num w:numId="23" w16cid:durableId="600722939">
    <w:abstractNumId w:val="42"/>
  </w:num>
  <w:num w:numId="24" w16cid:durableId="1945382585">
    <w:abstractNumId w:val="40"/>
  </w:num>
  <w:num w:numId="25" w16cid:durableId="1188327218">
    <w:abstractNumId w:val="25"/>
  </w:num>
  <w:num w:numId="26" w16cid:durableId="1169298233">
    <w:abstractNumId w:val="13"/>
  </w:num>
  <w:num w:numId="27" w16cid:durableId="639503102">
    <w:abstractNumId w:val="12"/>
  </w:num>
  <w:num w:numId="28" w16cid:durableId="1055811665">
    <w:abstractNumId w:val="48"/>
  </w:num>
  <w:num w:numId="29" w16cid:durableId="529808133">
    <w:abstractNumId w:val="28"/>
  </w:num>
  <w:num w:numId="30" w16cid:durableId="1438479398">
    <w:abstractNumId w:val="41"/>
  </w:num>
  <w:num w:numId="31" w16cid:durableId="307827647">
    <w:abstractNumId w:val="21"/>
  </w:num>
  <w:num w:numId="32" w16cid:durableId="666522494">
    <w:abstractNumId w:val="31"/>
  </w:num>
  <w:num w:numId="33" w16cid:durableId="665404970">
    <w:abstractNumId w:val="39"/>
  </w:num>
  <w:num w:numId="34" w16cid:durableId="446315675">
    <w:abstractNumId w:val="2"/>
  </w:num>
  <w:num w:numId="35" w16cid:durableId="1973437553">
    <w:abstractNumId w:val="34"/>
  </w:num>
  <w:num w:numId="36" w16cid:durableId="1905219141">
    <w:abstractNumId w:val="38"/>
  </w:num>
  <w:num w:numId="37" w16cid:durableId="512184765">
    <w:abstractNumId w:val="32"/>
  </w:num>
  <w:num w:numId="38" w16cid:durableId="1851330097">
    <w:abstractNumId w:val="50"/>
  </w:num>
  <w:num w:numId="39" w16cid:durableId="1087382953">
    <w:abstractNumId w:val="10"/>
  </w:num>
  <w:num w:numId="40" w16cid:durableId="450131874">
    <w:abstractNumId w:val="45"/>
  </w:num>
  <w:num w:numId="41" w16cid:durableId="1523862471">
    <w:abstractNumId w:val="35"/>
  </w:num>
  <w:num w:numId="42" w16cid:durableId="1195270935">
    <w:abstractNumId w:val="27"/>
  </w:num>
  <w:num w:numId="43" w16cid:durableId="424811922">
    <w:abstractNumId w:val="16"/>
  </w:num>
  <w:num w:numId="44" w16cid:durableId="1603220964">
    <w:abstractNumId w:val="6"/>
  </w:num>
  <w:num w:numId="45" w16cid:durableId="430274020">
    <w:abstractNumId w:val="19"/>
  </w:num>
  <w:num w:numId="46" w16cid:durableId="1764568433">
    <w:abstractNumId w:val="44"/>
  </w:num>
  <w:num w:numId="47" w16cid:durableId="1665818890">
    <w:abstractNumId w:val="5"/>
  </w:num>
  <w:num w:numId="48" w16cid:durableId="1865366195">
    <w:abstractNumId w:val="15"/>
  </w:num>
  <w:num w:numId="49" w16cid:durableId="1692760486">
    <w:abstractNumId w:val="11"/>
  </w:num>
  <w:num w:numId="50" w16cid:durableId="1941914204">
    <w:abstractNumId w:val="0"/>
  </w:num>
  <w:num w:numId="51" w16cid:durableId="55126480">
    <w:abstractNumId w:val="29"/>
  </w:num>
  <w:num w:numId="52" w16cid:durableId="12533208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D3"/>
    <w:rsid w:val="000343C5"/>
    <w:rsid w:val="00034633"/>
    <w:rsid w:val="00055279"/>
    <w:rsid w:val="000849F8"/>
    <w:rsid w:val="00092C00"/>
    <w:rsid w:val="000951F1"/>
    <w:rsid w:val="000B0699"/>
    <w:rsid w:val="000C63F8"/>
    <w:rsid w:val="00115ED3"/>
    <w:rsid w:val="0012767D"/>
    <w:rsid w:val="00157907"/>
    <w:rsid w:val="0016070F"/>
    <w:rsid w:val="002E07A8"/>
    <w:rsid w:val="002E3136"/>
    <w:rsid w:val="00307A2B"/>
    <w:rsid w:val="00342A92"/>
    <w:rsid w:val="00384A1B"/>
    <w:rsid w:val="003A30C2"/>
    <w:rsid w:val="003E32F2"/>
    <w:rsid w:val="0040338F"/>
    <w:rsid w:val="00403EFE"/>
    <w:rsid w:val="00441CEC"/>
    <w:rsid w:val="0047235D"/>
    <w:rsid w:val="0048725D"/>
    <w:rsid w:val="004A5CF8"/>
    <w:rsid w:val="004B0F4B"/>
    <w:rsid w:val="00527A3D"/>
    <w:rsid w:val="00626A9E"/>
    <w:rsid w:val="00630443"/>
    <w:rsid w:val="00645DCF"/>
    <w:rsid w:val="006D674E"/>
    <w:rsid w:val="00724338"/>
    <w:rsid w:val="007B6CE5"/>
    <w:rsid w:val="00867442"/>
    <w:rsid w:val="00896F8B"/>
    <w:rsid w:val="0089701E"/>
    <w:rsid w:val="008D10CA"/>
    <w:rsid w:val="008E4F08"/>
    <w:rsid w:val="00905332"/>
    <w:rsid w:val="009A2355"/>
    <w:rsid w:val="009C3AA5"/>
    <w:rsid w:val="00A1321D"/>
    <w:rsid w:val="00A90FBA"/>
    <w:rsid w:val="00AB0B90"/>
    <w:rsid w:val="00AC02B6"/>
    <w:rsid w:val="00AE771F"/>
    <w:rsid w:val="00B423F4"/>
    <w:rsid w:val="00B62A99"/>
    <w:rsid w:val="00B933EB"/>
    <w:rsid w:val="00BC04B0"/>
    <w:rsid w:val="00BF249B"/>
    <w:rsid w:val="00C47E41"/>
    <w:rsid w:val="00C72FE4"/>
    <w:rsid w:val="00C916E4"/>
    <w:rsid w:val="00CB3847"/>
    <w:rsid w:val="00CF343B"/>
    <w:rsid w:val="00DB69FB"/>
    <w:rsid w:val="00DE785E"/>
    <w:rsid w:val="00DF7962"/>
    <w:rsid w:val="00E033A7"/>
    <w:rsid w:val="00E16AD0"/>
    <w:rsid w:val="00E25886"/>
    <w:rsid w:val="00E3068A"/>
    <w:rsid w:val="00E40A7E"/>
    <w:rsid w:val="00E40F66"/>
    <w:rsid w:val="00E96C95"/>
    <w:rsid w:val="00E97608"/>
    <w:rsid w:val="00FE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14CB"/>
  <w15:chartTrackingRefBased/>
  <w15:docId w15:val="{6FDAE719-FE73-48C5-87AA-D80DE791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E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DCF"/>
  </w:style>
  <w:style w:type="paragraph" w:styleId="Footer">
    <w:name w:val="footer"/>
    <w:basedOn w:val="Normal"/>
    <w:link w:val="FooterChar"/>
    <w:uiPriority w:val="99"/>
    <w:unhideWhenUsed/>
    <w:rsid w:val="00645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DCF"/>
  </w:style>
  <w:style w:type="character" w:styleId="Hyperlink">
    <w:name w:val="Hyperlink"/>
    <w:basedOn w:val="DefaultParagraphFont"/>
    <w:uiPriority w:val="99"/>
    <w:unhideWhenUsed/>
    <w:rsid w:val="00384A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26b9b7-bcf9-487d-bfd8-b6f148e8f4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2548AA28CA449BAF95077E6BDC17D" ma:contentTypeVersion="13" ma:contentTypeDescription="Create a new document." ma:contentTypeScope="" ma:versionID="0bf8f8da21508c609e76727ea1ac9ae5">
  <xsd:schema xmlns:xsd="http://www.w3.org/2001/XMLSchema" xmlns:xs="http://www.w3.org/2001/XMLSchema" xmlns:p="http://schemas.microsoft.com/office/2006/metadata/properties" xmlns:ns3="7926b9b7-bcf9-487d-bfd8-b6f148e8f4f5" xmlns:ns4="476e9088-2d42-4956-ab0a-3edbf28a21b9" targetNamespace="http://schemas.microsoft.com/office/2006/metadata/properties" ma:root="true" ma:fieldsID="13a4b423699bd49cd6332a1ad3a5a550" ns3:_="" ns4:_="">
    <xsd:import namespace="7926b9b7-bcf9-487d-bfd8-b6f148e8f4f5"/>
    <xsd:import namespace="476e9088-2d42-4956-ab0a-3edbf28a21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6b9b7-bcf9-487d-bfd8-b6f148e8f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e9088-2d42-4956-ab0a-3edbf28a21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32CBF5-0366-41AD-899E-F5F3AFCF3716}">
  <ds:schemaRefs>
    <ds:schemaRef ds:uri="http://schemas.microsoft.com/office/2006/metadata/properties"/>
    <ds:schemaRef ds:uri="http://schemas.microsoft.com/office/infopath/2007/PartnerControls"/>
    <ds:schemaRef ds:uri="7926b9b7-bcf9-487d-bfd8-b6f148e8f4f5"/>
  </ds:schemaRefs>
</ds:datastoreItem>
</file>

<file path=customXml/itemProps2.xml><?xml version="1.0" encoding="utf-8"?>
<ds:datastoreItem xmlns:ds="http://schemas.openxmlformats.org/officeDocument/2006/customXml" ds:itemID="{F1189361-9762-4D0D-9ADB-6E94578CDE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7CEEA3-8869-43D8-ABB4-6AD132DF5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26b9b7-bcf9-487d-bfd8-b6f148e8f4f5"/>
    <ds:schemaRef ds:uri="476e9088-2d42-4956-ab0a-3edbf28a2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604</Words>
  <Characters>2796</Characters>
  <Application>Microsoft Office Word</Application>
  <DocSecurity>0</DocSecurity>
  <Lines>68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kelly</dc:creator>
  <cp:keywords/>
  <dc:description/>
  <cp:lastModifiedBy>Minton, Austin T.</cp:lastModifiedBy>
  <cp:revision>53</cp:revision>
  <dcterms:created xsi:type="dcterms:W3CDTF">2025-10-21T14:22:00Z</dcterms:created>
  <dcterms:modified xsi:type="dcterms:W3CDTF">2025-10-23T14:10:00Z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0x0101009892548AA28CA449BAF95077E6BDC17D</vt:lpwstr>
  </property>
</Properties>
</file>