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FD0B" w14:textId="0F45D326" w:rsidR="00EE2DCE" w:rsidRPr="00517A1D" w:rsidRDefault="00EE2DCE" w:rsidP="00EE2DCE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/>
          <w:bCs/>
          <w:color w:val="000000" w:themeColor="text1"/>
          <w:sz w:val="22"/>
          <w:szCs w:val="22"/>
        </w:rPr>
        <w:t>Acrylamide Plug:</w:t>
      </w:r>
    </w:p>
    <w:p w14:paraId="46BB793F" w14:textId="77777777" w:rsidR="00EE2DCE" w:rsidRPr="00517A1D" w:rsidRDefault="00EE2DCE" w:rsidP="00EE2DCE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21272F18" w14:textId="77777777" w:rsidR="00EE2DCE" w:rsidRPr="00517A1D" w:rsidRDefault="00EE2DCE" w:rsidP="00EE2D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>Combine in a 15 mL falcon tube:</w:t>
      </w:r>
    </w:p>
    <w:tbl>
      <w:tblPr>
        <w:tblW w:w="5784" w:type="dxa"/>
        <w:jc w:val="center"/>
        <w:tblLook w:val="04A0" w:firstRow="1" w:lastRow="0" w:firstColumn="1" w:lastColumn="0" w:noHBand="0" w:noVBand="1"/>
      </w:tblPr>
      <w:tblGrid>
        <w:gridCol w:w="946"/>
        <w:gridCol w:w="524"/>
        <w:gridCol w:w="406"/>
        <w:gridCol w:w="770"/>
        <w:gridCol w:w="946"/>
        <w:gridCol w:w="2192"/>
      </w:tblGrid>
      <w:tr w:rsidR="00EE2DCE" w:rsidRPr="00517A1D" w14:paraId="44DBBB9B" w14:textId="77777777" w:rsidTr="007B3778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4670F3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1.924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68142F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DB3D4C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CB4782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962.0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82F0DD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μL * </w:t>
            </w:r>
            <w:proofErr w:type="gramStart"/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2 )</w:t>
            </w:r>
            <w:proofErr w:type="gramEnd"/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75F0F52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Deionized water</w:t>
            </w:r>
          </w:p>
        </w:tc>
      </w:tr>
      <w:tr w:rsidR="00EE2DCE" w:rsidRPr="00517A1D" w14:paraId="0D3730FD" w14:textId="77777777" w:rsidTr="007B3778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0060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3F44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C5C1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63D6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850.0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0A12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μL * </w:t>
            </w:r>
            <w:proofErr w:type="gramStart"/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2 )</w:t>
            </w:r>
            <w:proofErr w:type="gramEnd"/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1BCC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50% glycerol</w:t>
            </w:r>
          </w:p>
        </w:tc>
      </w:tr>
      <w:tr w:rsidR="00EE2DCE" w:rsidRPr="00517A1D" w14:paraId="66C2F210" w14:textId="77777777" w:rsidTr="007B3778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5EFF27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2.12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6F3935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F28F62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1735015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706.7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D41949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μL * </w:t>
            </w:r>
            <w:proofErr w:type="gramStart"/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3 )</w:t>
            </w:r>
            <w:proofErr w:type="gramEnd"/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DAE654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3 M Tris (pH 9.3)</w:t>
            </w:r>
          </w:p>
        </w:tc>
      </w:tr>
      <w:tr w:rsidR="00EE2DCE" w:rsidRPr="00517A1D" w14:paraId="0D28C260" w14:textId="77777777" w:rsidTr="007B3778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4FF0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2.72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9B41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EA1F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9B7A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906.7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66AB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μL * </w:t>
            </w:r>
            <w:proofErr w:type="gramStart"/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3 )</w:t>
            </w:r>
            <w:proofErr w:type="gramEnd"/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95AB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30% bis-Acrylamide</w:t>
            </w:r>
          </w:p>
        </w:tc>
      </w:tr>
      <w:tr w:rsidR="00EE2DCE" w:rsidRPr="00517A1D" w14:paraId="0C60DB4C" w14:textId="77777777" w:rsidTr="007B3778">
        <w:trPr>
          <w:trHeight w:val="285"/>
          <w:jc w:val="center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B59D16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5584862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μL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DDA6F3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5A9FD4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B262E7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891E6C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10% APS</w:t>
            </w:r>
          </w:p>
        </w:tc>
      </w:tr>
    </w:tbl>
    <w:p w14:paraId="7AC99FB7" w14:textId="77777777" w:rsidR="00EE2DCE" w:rsidRPr="00517A1D" w:rsidRDefault="00EE2DCE" w:rsidP="00EE2DCE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>Mix by gently pipetting a few times</w:t>
      </w:r>
      <w:r w:rsidRPr="00517A1D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</w:p>
    <w:p w14:paraId="2928A30A" w14:textId="5569CE7A" w:rsidR="00EE2DCE" w:rsidRDefault="00EE2DCE" w:rsidP="0031120E">
      <w:pPr>
        <w:ind w:firstLine="36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1120E">
        <w:rPr>
          <w:rFonts w:ascii="Arial" w:hAnsi="Arial" w:cs="Arial"/>
          <w:color w:val="000000" w:themeColor="text1"/>
          <w:sz w:val="22"/>
          <w:szCs w:val="22"/>
        </w:rPr>
        <w:t xml:space="preserve">Add </w:t>
      </w:r>
      <w:r w:rsidRPr="0031120E">
        <w:rPr>
          <w:rFonts w:ascii="Arial" w:hAnsi="Arial" w:cs="Arial"/>
          <w:b/>
          <w:bCs/>
          <w:color w:val="000000" w:themeColor="text1"/>
          <w:sz w:val="22"/>
          <w:szCs w:val="22"/>
        </w:rPr>
        <w:t>13 µL of TEMED</w:t>
      </w:r>
      <w:r w:rsidRPr="0031120E">
        <w:rPr>
          <w:rFonts w:ascii="Arial" w:hAnsi="Arial" w:cs="Arial"/>
          <w:color w:val="000000" w:themeColor="text1"/>
          <w:sz w:val="22"/>
          <w:szCs w:val="22"/>
        </w:rPr>
        <w:t xml:space="preserve"> (tetramethyl ethylenediamine). Mix by gently pipetting a few times</w:t>
      </w:r>
      <w:r w:rsidRPr="0031120E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</w:p>
    <w:p w14:paraId="700889C9" w14:textId="77777777" w:rsidR="0031120E" w:rsidRDefault="0031120E" w:rsidP="0031120E">
      <w:pPr>
        <w:ind w:firstLine="36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70385AF" w14:textId="77777777" w:rsidR="00EE2DCE" w:rsidRPr="00517A1D" w:rsidRDefault="00EE2DCE" w:rsidP="00EE2DCE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</w:p>
    <w:p w14:paraId="7D2C5640" w14:textId="77777777" w:rsidR="00EE2DCE" w:rsidRPr="00517A1D" w:rsidRDefault="00EE2DCE" w:rsidP="00EE2DCE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1% Agarose gel </w:t>
      </w:r>
    </w:p>
    <w:p w14:paraId="28F5C0A0" w14:textId="77777777" w:rsidR="00EE2DCE" w:rsidRPr="00517A1D" w:rsidRDefault="00EE2DCE" w:rsidP="00EE2DCE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6EB78D6" w14:textId="77777777" w:rsidR="00EE2DCE" w:rsidRPr="00517A1D" w:rsidRDefault="00EE2DCE" w:rsidP="00EE2DC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>Combine in a beaker:</w:t>
      </w:r>
    </w:p>
    <w:tbl>
      <w:tblPr>
        <w:tblW w:w="4500" w:type="dxa"/>
        <w:jc w:val="center"/>
        <w:tblLook w:val="04A0" w:firstRow="1" w:lastRow="0" w:firstColumn="1" w:lastColumn="0" w:noHBand="0" w:noVBand="1"/>
      </w:tblPr>
      <w:tblGrid>
        <w:gridCol w:w="1300"/>
        <w:gridCol w:w="522"/>
        <w:gridCol w:w="2678"/>
      </w:tblGrid>
      <w:tr w:rsidR="00EE2DCE" w:rsidRPr="00517A1D" w14:paraId="421FF0C6" w14:textId="77777777" w:rsidTr="007B377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287AB38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16.0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C05863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30BAE07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5X Titin Buffer</w:t>
            </w:r>
          </w:p>
        </w:tc>
      </w:tr>
      <w:tr w:rsidR="00EE2DCE" w:rsidRPr="00517A1D" w14:paraId="638D47F3" w14:textId="77777777" w:rsidTr="007B377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B88A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15.7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7374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0381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Deionized water</w:t>
            </w:r>
          </w:p>
        </w:tc>
      </w:tr>
      <w:tr w:rsidR="00EE2DCE" w:rsidRPr="00517A1D" w14:paraId="750EDFB8" w14:textId="77777777" w:rsidTr="007B377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0E182F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48.3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C293EC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mL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B19E32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50% glycerol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EE2DCE" w:rsidRPr="00517A1D" w14:paraId="10BD22A9" w14:textId="77777777" w:rsidTr="007B3778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83EA" w14:textId="77777777" w:rsidR="00EE2DCE" w:rsidRPr="00517A1D" w:rsidRDefault="00EE2DCE" w:rsidP="007B377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7B67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g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FEA1" w14:textId="77777777" w:rsidR="00EE2DCE" w:rsidRPr="00517A1D" w:rsidRDefault="00EE2DCE" w:rsidP="007B37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SeaKem Gold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>garose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**</w:t>
            </w:r>
            <w:r w:rsidRPr="00517A1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42E75B67" w14:textId="77777777" w:rsidR="00EE2DCE" w:rsidRDefault="00EE2DCE" w:rsidP="00EE2DCE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40AA4620" w14:textId="77777777" w:rsidR="00EE2DCE" w:rsidRDefault="00EE2DCE" w:rsidP="00EE2DCE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*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Glycerol is included in the mixture to increase the solution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viscosity inside the gel and thus sharpen the protein bands.</w:t>
      </w:r>
    </w:p>
    <w:p w14:paraId="5F510CF2" w14:textId="77777777" w:rsidR="00EE2DCE" w:rsidRDefault="00EE2DCE" w:rsidP="00EE2DCE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436A7927" w14:textId="77777777" w:rsidR="00EE2DCE" w:rsidRDefault="00EE2DCE" w:rsidP="00EE2DCE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**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It is essential to use SeaKem Gold agarose for optimal migration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of high molecular weight proteins. This type has large pore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size and excellent mechanical stability. Other types of </w:t>
      </w:r>
      <w:r>
        <w:rPr>
          <w:rFonts w:ascii="Arial" w:hAnsi="Arial" w:cs="Arial"/>
          <w:color w:val="000000" w:themeColor="text1"/>
          <w:sz w:val="22"/>
          <w:szCs w:val="22"/>
        </w:rPr>
        <w:t>A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garoses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may be used, but the protein mobility will be significantly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reduced.</w:t>
      </w:r>
    </w:p>
    <w:p w14:paraId="66B6B3D1" w14:textId="77777777" w:rsidR="00EE2DCE" w:rsidRPr="00517A1D" w:rsidRDefault="00EE2DCE" w:rsidP="00EE2DCE">
      <w:pPr>
        <w:pStyle w:val="ListParagraph"/>
        <w:ind w:left="360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0A1D534A" w14:textId="77777777" w:rsidR="00EE2DCE" w:rsidRPr="00517A1D" w:rsidRDefault="00EE2DCE" w:rsidP="00EE2DC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Add stir bar to beaker, and weight / record the weight of the </w:t>
      </w:r>
      <w:proofErr w:type="gramStart"/>
      <w:r w:rsidRPr="00517A1D">
        <w:rPr>
          <w:rFonts w:ascii="Arial" w:hAnsi="Arial" w:cs="Arial"/>
          <w:color w:val="000000" w:themeColor="text1"/>
          <w:sz w:val="22"/>
          <w:szCs w:val="22"/>
        </w:rPr>
        <w:t>beaker</w:t>
      </w:r>
      <w:proofErr w:type="gramEnd"/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210E2C0" w14:textId="77777777" w:rsidR="00EE2DCE" w:rsidRPr="00517A1D" w:rsidRDefault="00EE2DCE" w:rsidP="00EE2DC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This weight will be used so you can replace the water that lost during </w:t>
      </w:r>
      <w:proofErr w:type="gramStart"/>
      <w:r w:rsidRPr="00517A1D">
        <w:rPr>
          <w:rFonts w:ascii="Arial" w:hAnsi="Arial" w:cs="Arial"/>
          <w:color w:val="000000" w:themeColor="text1"/>
          <w:sz w:val="22"/>
          <w:szCs w:val="22"/>
        </w:rPr>
        <w:t>heating</w:t>
      </w:r>
      <w:proofErr w:type="gramEnd"/>
    </w:p>
    <w:p w14:paraId="7CD7A14F" w14:textId="77777777" w:rsidR="00EE2DCE" w:rsidRPr="00517A1D" w:rsidRDefault="00EE2DCE" w:rsidP="00EE2DC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Place the beaker on the hot plate and stir at 100 rpm / heat to 250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proofErr w:type="gramStart"/>
      <w:r w:rsidRPr="00517A1D">
        <w:rPr>
          <w:rFonts w:ascii="Arial" w:hAnsi="Arial" w:cs="Arial"/>
          <w:color w:val="000000" w:themeColor="text1"/>
          <w:sz w:val="22"/>
          <w:szCs w:val="22"/>
        </w:rPr>
        <w:t>C</w:t>
      </w:r>
      <w:proofErr w:type="gramEnd"/>
    </w:p>
    <w:p w14:paraId="7754516D" w14:textId="77777777" w:rsidR="00EE2DCE" w:rsidRPr="00517A1D" w:rsidRDefault="00EE2DCE" w:rsidP="00EE2DC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Place a small beaker with 50 mL of water next to it. You will use this to replace any lost water. </w:t>
      </w:r>
    </w:p>
    <w:p w14:paraId="78C4BB01" w14:textId="77777777" w:rsidR="00EE2DCE" w:rsidRDefault="00EE2DCE" w:rsidP="00EE2DC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Be careful to watch and make sure the agarose does not boil </w:t>
      </w:r>
      <w:proofErr w:type="gramStart"/>
      <w:r w:rsidRPr="00517A1D">
        <w:rPr>
          <w:rFonts w:ascii="Arial" w:hAnsi="Arial" w:cs="Arial"/>
          <w:color w:val="000000" w:themeColor="text1"/>
          <w:sz w:val="22"/>
          <w:szCs w:val="22"/>
        </w:rPr>
        <w:t>over</w:t>
      </w:r>
      <w:proofErr w:type="gramEnd"/>
    </w:p>
    <w:p w14:paraId="2E4711AC" w14:textId="77777777" w:rsidR="00EE2DCE" w:rsidRPr="00517A1D" w:rsidRDefault="00EE2DCE" w:rsidP="00EE2DC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Using the stir bar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during the heating step eliminates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non-hydrated agarose granules in the final gel.</w:t>
      </w:r>
    </w:p>
    <w:p w14:paraId="22DD3E18" w14:textId="77777777" w:rsidR="00B4610D" w:rsidRDefault="00B4610D"/>
    <w:sectPr w:rsidR="00B4610D" w:rsidSect="00C9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2A8"/>
    <w:multiLevelType w:val="hybridMultilevel"/>
    <w:tmpl w:val="B9963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64EFA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5513F"/>
    <w:multiLevelType w:val="hybridMultilevel"/>
    <w:tmpl w:val="51EA1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CA2C7460"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747F3"/>
    <w:multiLevelType w:val="hybridMultilevel"/>
    <w:tmpl w:val="972C16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64EFA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0B7220"/>
    <w:multiLevelType w:val="hybridMultilevel"/>
    <w:tmpl w:val="D43204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64EFA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C237C06"/>
    <w:multiLevelType w:val="hybridMultilevel"/>
    <w:tmpl w:val="81C4D126"/>
    <w:lvl w:ilvl="0" w:tplc="B89CA9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014ECA6">
      <w:start w:val="1"/>
      <w:numFmt w:val="decimal"/>
      <w:lvlText w:val="%4."/>
      <w:lvlJc w:val="left"/>
      <w:pPr>
        <w:ind w:left="360" w:hanging="360"/>
      </w:pPr>
      <w:rPr>
        <w:b w:val="0"/>
        <w:bCs w:val="0"/>
      </w:rPr>
    </w:lvl>
    <w:lvl w:ilvl="4" w:tplc="D1E843DA">
      <w:start w:val="1"/>
      <w:numFmt w:val="lowerLetter"/>
      <w:lvlText w:val="%5."/>
      <w:lvlJc w:val="left"/>
      <w:pPr>
        <w:ind w:left="810" w:hanging="360"/>
      </w:pPr>
      <w:rPr>
        <w:b w:val="0"/>
        <w:bCs w:val="0"/>
      </w:rPr>
    </w:lvl>
    <w:lvl w:ilvl="5" w:tplc="95EAA9F4">
      <w:start w:val="1"/>
      <w:numFmt w:val="lowerRoman"/>
      <w:lvlText w:val="%6."/>
      <w:lvlJc w:val="right"/>
      <w:pPr>
        <w:ind w:left="990" w:hanging="180"/>
      </w:pPr>
      <w:rPr>
        <w:b w:val="0"/>
        <w:bCs w:val="0"/>
      </w:r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2783387">
    <w:abstractNumId w:val="4"/>
  </w:num>
  <w:num w:numId="2" w16cid:durableId="230504592">
    <w:abstractNumId w:val="2"/>
  </w:num>
  <w:num w:numId="3" w16cid:durableId="978221826">
    <w:abstractNumId w:val="3"/>
  </w:num>
  <w:num w:numId="4" w16cid:durableId="1315373701">
    <w:abstractNumId w:val="1"/>
  </w:num>
  <w:num w:numId="5" w16cid:durableId="147332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CE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120E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C4589"/>
    <w:rsid w:val="00ED0E2A"/>
    <w:rsid w:val="00ED2E86"/>
    <w:rsid w:val="00EE2DCE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7B2C7"/>
  <w15:chartTrackingRefBased/>
  <w15:docId w15:val="{AB2B3E22-C1D9-6745-BB22-228CEA88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DCE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D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Wellette-Hunsucker, Austin G.</cp:lastModifiedBy>
  <cp:revision>2</cp:revision>
  <dcterms:created xsi:type="dcterms:W3CDTF">2023-06-02T10:40:00Z</dcterms:created>
  <dcterms:modified xsi:type="dcterms:W3CDTF">2023-06-02T10:40:00Z</dcterms:modified>
</cp:coreProperties>
</file>