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0929C" w14:textId="2FDD0578" w:rsidR="00892C91" w:rsidRDefault="00892C91" w:rsidP="00892C91">
      <w:pPr>
        <w:spacing w:after="0" w:line="240" w:lineRule="auto"/>
        <w:jc w:val="center"/>
        <w:rPr>
          <w:rFonts w:ascii="Tahoma" w:eastAsia="Calibri" w:hAnsi="Tahoma" w:cs="Tahoma"/>
          <w:b/>
          <w:bCs/>
          <w:color w:val="1F4E79" w:themeColor="accent1" w:themeShade="80"/>
        </w:rPr>
      </w:pPr>
      <w:r w:rsidRPr="00892C91">
        <w:rPr>
          <w:rFonts w:ascii="Tahoma" w:eastAsia="Calibri" w:hAnsi="Tahoma" w:cs="Tahoma"/>
          <w:b/>
          <w:bCs/>
          <w:color w:val="1F4E79" w:themeColor="accent1" w:themeShade="80"/>
        </w:rPr>
        <w:t>Campbell Lab Genotyping</w:t>
      </w:r>
      <w:r>
        <w:rPr>
          <w:rFonts w:ascii="Tahoma" w:eastAsia="Calibri" w:hAnsi="Tahoma" w:cs="Tahoma"/>
          <w:b/>
          <w:bCs/>
          <w:color w:val="1F4E79" w:themeColor="accent1" w:themeShade="80"/>
        </w:rPr>
        <w:t xml:space="preserve"> (R403Q Mice)</w:t>
      </w:r>
    </w:p>
    <w:p w14:paraId="30788C8A" w14:textId="7B09AAF6" w:rsidR="00E47518" w:rsidRPr="00667496" w:rsidRDefault="00E9303D" w:rsidP="00E47518">
      <w:pPr>
        <w:spacing w:after="0" w:line="240" w:lineRule="auto"/>
        <w:rPr>
          <w:rFonts w:ascii="Tahoma" w:eastAsia="Calibri" w:hAnsi="Tahoma" w:cs="Tahoma"/>
          <w:b/>
          <w:bCs/>
          <w:color w:val="1F4E79" w:themeColor="accent1" w:themeShade="80"/>
        </w:rPr>
      </w:pPr>
      <w:r>
        <w:rPr>
          <w:rFonts w:ascii="Tahoma" w:eastAsia="Calibri" w:hAnsi="Tahoma" w:cs="Tahoma"/>
          <w:b/>
          <w:bCs/>
          <w:color w:val="1F4E79" w:themeColor="accent1" w:themeShade="80"/>
        </w:rPr>
        <w:t xml:space="preserve">Agarose </w:t>
      </w:r>
      <w:r w:rsidR="00E47518" w:rsidRPr="00667496">
        <w:rPr>
          <w:rFonts w:ascii="Tahoma" w:eastAsia="Calibri" w:hAnsi="Tahoma" w:cs="Tahoma"/>
          <w:b/>
          <w:bCs/>
          <w:color w:val="1F4E79" w:themeColor="accent1" w:themeShade="80"/>
        </w:rPr>
        <w:t>Gel PCR</w:t>
      </w:r>
    </w:p>
    <w:p w14:paraId="1BB4694B" w14:textId="77777777" w:rsidR="00E9303D" w:rsidRDefault="00E9303D" w:rsidP="00E47518">
      <w:pPr>
        <w:spacing w:after="0" w:line="240" w:lineRule="auto"/>
        <w:rPr>
          <w:rFonts w:ascii="Tahoma" w:eastAsia="Calibri" w:hAnsi="Tahoma" w:cs="Tahoma"/>
          <w:b/>
          <w:bCs/>
          <w:color w:val="1F4E79" w:themeColor="accent1" w:themeShade="80"/>
        </w:rPr>
      </w:pPr>
    </w:p>
    <w:p w14:paraId="73382FF2"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b/>
          <w:bCs/>
          <w:color w:val="1F4E79" w:themeColor="accent1" w:themeShade="80"/>
        </w:rPr>
        <w:t>Tail snips</w:t>
      </w:r>
    </w:p>
    <w:p w14:paraId="4D943E9D"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1.  Cut a 2-4 mm section from tip of tail and place in 0.2 </w:t>
      </w:r>
      <w:proofErr w:type="spellStart"/>
      <w:r w:rsidRPr="00E47518">
        <w:rPr>
          <w:rFonts w:ascii="Tahoma" w:eastAsia="Calibri" w:hAnsi="Tahoma" w:cs="Tahoma"/>
          <w:color w:val="1F4E79" w:themeColor="accent1" w:themeShade="80"/>
        </w:rPr>
        <w:t>uL</w:t>
      </w:r>
      <w:proofErr w:type="spellEnd"/>
      <w:r w:rsidRPr="00E47518">
        <w:rPr>
          <w:rFonts w:ascii="Tahoma" w:eastAsia="Calibri" w:hAnsi="Tahoma" w:cs="Tahoma"/>
          <w:color w:val="1F4E79" w:themeColor="accent1" w:themeShade="80"/>
        </w:rPr>
        <w:t xml:space="preserve"> microcentrifuge tube</w:t>
      </w:r>
    </w:p>
    <w:p w14:paraId="4B32F5DC"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2.  Add </w:t>
      </w:r>
      <w:r w:rsidR="007B33CA" w:rsidRPr="007B33CA">
        <w:rPr>
          <w:rFonts w:ascii="Tahoma" w:eastAsia="Calibri" w:hAnsi="Tahoma" w:cs="Tahoma"/>
          <w:b/>
          <w:color w:val="1F4E79" w:themeColor="accent1" w:themeShade="80"/>
        </w:rPr>
        <w:t>100 µL</w:t>
      </w:r>
      <w:r w:rsidR="007B33CA">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of 50 mM NaOH (make sure tail snip is completely submerged)</w:t>
      </w:r>
    </w:p>
    <w:p w14:paraId="7D0ED72E"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3.  Cook tails at 95</w:t>
      </w:r>
      <w:r w:rsidR="007B33CA">
        <w:rPr>
          <w:rFonts w:ascii="Tahoma" w:eastAsia="Calibri" w:hAnsi="Tahoma" w:cs="Tahoma"/>
          <w:color w:val="1F4E79" w:themeColor="accent1" w:themeShade="80"/>
        </w:rPr>
        <w:t>°</w:t>
      </w:r>
      <w:r w:rsidRPr="00E47518">
        <w:rPr>
          <w:rFonts w:ascii="Tahoma" w:eastAsia="Calibri" w:hAnsi="Tahoma" w:cs="Tahoma"/>
          <w:color w:val="1F4E79" w:themeColor="accent1" w:themeShade="80"/>
        </w:rPr>
        <w:t>C for 1 hour or 98C for 30 min. (I’ve had success with both) and hold at 15-22</w:t>
      </w:r>
      <w:r w:rsidR="00667496" w:rsidRPr="00667496">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C.</w:t>
      </w:r>
    </w:p>
    <w:p w14:paraId="3D61ECE2" w14:textId="77777777" w:rsidR="00E47518" w:rsidRPr="00E47518" w:rsidRDefault="00E47518" w:rsidP="002152C7">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r w:rsidRPr="00E9303D">
        <w:rPr>
          <w:rFonts w:ascii="Tahoma" w:eastAsia="Calibri" w:hAnsi="Tahoma" w:cs="Tahoma"/>
          <w:b/>
          <w:color w:val="1F4E79" w:themeColor="accent1" w:themeShade="80"/>
        </w:rPr>
        <w:t>*</w:t>
      </w:r>
      <w:r w:rsidR="002152C7" w:rsidRPr="00E9303D">
        <w:rPr>
          <w:rFonts w:ascii="Tahoma" w:eastAsia="Calibri" w:hAnsi="Tahoma" w:cs="Tahoma"/>
          <w:b/>
          <w:color w:val="1F4E79" w:themeColor="accent1" w:themeShade="80"/>
        </w:rPr>
        <w:t>Note</w:t>
      </w:r>
      <w:r w:rsidR="002152C7">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Can place tails in the 4</w:t>
      </w:r>
      <w:r w:rsidR="007B33CA">
        <w:rPr>
          <w:rFonts w:ascii="Tahoma" w:eastAsia="Calibri" w:hAnsi="Tahoma" w:cs="Tahoma"/>
          <w:color w:val="1F4E79" w:themeColor="accent1" w:themeShade="80"/>
        </w:rPr>
        <w:t>°</w:t>
      </w:r>
      <w:r w:rsidRPr="00E47518">
        <w:rPr>
          <w:rFonts w:ascii="Tahoma" w:eastAsia="Calibri" w:hAnsi="Tahoma" w:cs="Tahoma"/>
          <w:color w:val="1F4E79" w:themeColor="accent1" w:themeShade="80"/>
        </w:rPr>
        <w:t>C following cooking until ready for use.</w:t>
      </w:r>
    </w:p>
    <w:p w14:paraId="70C9669A"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4.  Vortex (to break up tail pieces)</w:t>
      </w:r>
    </w:p>
    <w:p w14:paraId="79720D3D"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5.  Add </w:t>
      </w:r>
      <w:r w:rsidR="007B33CA" w:rsidRPr="007B33CA">
        <w:rPr>
          <w:rFonts w:ascii="Tahoma" w:eastAsia="Calibri" w:hAnsi="Tahoma" w:cs="Tahoma"/>
          <w:b/>
          <w:color w:val="1F4E79" w:themeColor="accent1" w:themeShade="80"/>
        </w:rPr>
        <w:t>100</w:t>
      </w:r>
      <w:r w:rsidRPr="007B33CA">
        <w:rPr>
          <w:rFonts w:ascii="Tahoma" w:eastAsia="Calibri" w:hAnsi="Tahoma" w:cs="Tahoma"/>
          <w:b/>
          <w:color w:val="1F4E79" w:themeColor="accent1" w:themeShade="80"/>
        </w:rPr>
        <w:t xml:space="preserve"> </w:t>
      </w:r>
      <w:r w:rsidR="007B33CA" w:rsidRPr="007B33CA">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w:t>
      </w:r>
      <w:r w:rsidR="006835CE">
        <w:rPr>
          <w:rFonts w:ascii="Tahoma" w:eastAsia="Calibri" w:hAnsi="Tahoma" w:cs="Tahoma"/>
          <w:color w:val="1F4E79" w:themeColor="accent1" w:themeShade="80"/>
        </w:rPr>
        <w:t>DNAse/</w:t>
      </w:r>
      <w:r w:rsidRPr="00E47518">
        <w:rPr>
          <w:rFonts w:ascii="Tahoma" w:eastAsia="Calibri" w:hAnsi="Tahoma" w:cs="Tahoma"/>
          <w:color w:val="1F4E79" w:themeColor="accent1" w:themeShade="80"/>
        </w:rPr>
        <w:t>RNAse free water</w:t>
      </w:r>
    </w:p>
    <w:p w14:paraId="2772E18F"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6.  Add </w:t>
      </w:r>
      <w:r w:rsidR="007B33CA" w:rsidRPr="007B33CA">
        <w:rPr>
          <w:rFonts w:ascii="Tahoma" w:eastAsia="Calibri" w:hAnsi="Tahoma" w:cs="Tahoma"/>
          <w:b/>
          <w:color w:val="1F4E79" w:themeColor="accent1" w:themeShade="80"/>
        </w:rPr>
        <w:t>10</w:t>
      </w:r>
      <w:r w:rsidRPr="007B33CA">
        <w:rPr>
          <w:rFonts w:ascii="Tahoma" w:eastAsia="Calibri" w:hAnsi="Tahoma" w:cs="Tahoma"/>
          <w:b/>
          <w:color w:val="1F4E79" w:themeColor="accent1" w:themeShade="80"/>
        </w:rPr>
        <w:t xml:space="preserve"> </w:t>
      </w:r>
      <w:r w:rsidR="007B33CA" w:rsidRPr="007B33CA">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1 M Tris-HCl (pH 8.0)</w:t>
      </w:r>
    </w:p>
    <w:p w14:paraId="7D440349" w14:textId="77777777" w:rsidR="00E47518" w:rsidRPr="00E47518" w:rsidRDefault="002152C7" w:rsidP="00E9303D">
      <w:pPr>
        <w:spacing w:after="0" w:line="240" w:lineRule="auto"/>
        <w:rPr>
          <w:rFonts w:ascii="Tahoma" w:eastAsia="Calibri" w:hAnsi="Tahoma" w:cs="Tahoma"/>
          <w:color w:val="1F4E79" w:themeColor="accent1" w:themeShade="80"/>
        </w:rPr>
      </w:pPr>
      <w:r w:rsidRPr="00E9303D">
        <w:rPr>
          <w:rFonts w:ascii="Tahoma" w:eastAsia="Calibri" w:hAnsi="Tahoma" w:cs="Tahoma"/>
          <w:b/>
          <w:color w:val="1F4E79" w:themeColor="accent1" w:themeShade="80"/>
        </w:rPr>
        <w:t>*Note</w:t>
      </w:r>
      <w:r>
        <w:rPr>
          <w:rFonts w:ascii="Tahoma" w:eastAsia="Calibri" w:hAnsi="Tahoma" w:cs="Tahoma"/>
          <w:color w:val="1F4E79" w:themeColor="accent1" w:themeShade="80"/>
        </w:rPr>
        <w:t xml:space="preserve">: </w:t>
      </w:r>
      <w:r w:rsidR="00E47518" w:rsidRPr="00E47518">
        <w:rPr>
          <w:rFonts w:ascii="Tahoma" w:eastAsia="Calibri" w:hAnsi="Tahoma" w:cs="Tahoma"/>
          <w:color w:val="1F4E79" w:themeColor="accent1" w:themeShade="80"/>
        </w:rPr>
        <w:t>I do this to neutralize the NaOH</w:t>
      </w:r>
    </w:p>
    <w:p w14:paraId="353F0DA4" w14:textId="77777777" w:rsidR="00E47518" w:rsidRPr="00E47518" w:rsidRDefault="00E47518" w:rsidP="00E47518">
      <w:pPr>
        <w:spacing w:after="0" w:line="240" w:lineRule="auto"/>
        <w:ind w:hanging="360"/>
        <w:rPr>
          <w:rFonts w:ascii="Tahoma" w:eastAsia="Calibri" w:hAnsi="Tahoma" w:cs="Tahoma"/>
          <w:color w:val="1F4E79" w:themeColor="accent1" w:themeShade="80"/>
        </w:rPr>
      </w:pPr>
      <w:r w:rsidRPr="00E47518">
        <w:rPr>
          <w:rFonts w:ascii="Tahoma" w:eastAsia="Calibri" w:hAnsi="Tahoma" w:cs="Tahoma"/>
          <w:color w:val="1F4E79" w:themeColor="accent1" w:themeShade="80"/>
        </w:rPr>
        <w:t>7.  Centrifuge at 3,000-4,000 rpm for 5 min.</w:t>
      </w:r>
    </w:p>
    <w:p w14:paraId="4EFB2BD0"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14CC9F3C" w14:textId="77777777" w:rsidR="00E47518" w:rsidRPr="00E47518" w:rsidRDefault="00E47518" w:rsidP="00E47518">
      <w:pPr>
        <w:spacing w:after="0" w:line="240" w:lineRule="auto"/>
        <w:rPr>
          <w:rFonts w:ascii="Tahoma" w:eastAsia="Calibri" w:hAnsi="Tahoma" w:cs="Tahoma"/>
          <w:color w:val="1F4E79" w:themeColor="accent1" w:themeShade="80"/>
        </w:rPr>
      </w:pPr>
      <w:r w:rsidRPr="00E9303D">
        <w:rPr>
          <w:rFonts w:ascii="Tahoma" w:eastAsia="Calibri" w:hAnsi="Tahoma" w:cs="Tahoma"/>
          <w:b/>
          <w:color w:val="1F4E79" w:themeColor="accent1" w:themeShade="80"/>
        </w:rPr>
        <w:t>*</w:t>
      </w:r>
      <w:r w:rsidR="00E9303D" w:rsidRPr="00E9303D">
        <w:rPr>
          <w:rFonts w:ascii="Tahoma" w:eastAsia="Calibri" w:hAnsi="Tahoma" w:cs="Tahoma"/>
          <w:b/>
          <w:color w:val="1F4E79" w:themeColor="accent1" w:themeShade="80"/>
        </w:rPr>
        <w:t>Note</w:t>
      </w:r>
      <w:r w:rsidR="00E9303D">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I like to remove the supernatant and place</w:t>
      </w:r>
      <w:r w:rsidR="007B33CA">
        <w:rPr>
          <w:rFonts w:ascii="Tahoma" w:eastAsia="Calibri" w:hAnsi="Tahoma" w:cs="Tahoma"/>
          <w:color w:val="1F4E79" w:themeColor="accent1" w:themeShade="80"/>
        </w:rPr>
        <w:t xml:space="preserve"> the supernatant</w:t>
      </w:r>
      <w:r w:rsidRPr="00E47518">
        <w:rPr>
          <w:rFonts w:ascii="Tahoma" w:eastAsia="Calibri" w:hAnsi="Tahoma" w:cs="Tahoma"/>
          <w:color w:val="1F4E79" w:themeColor="accent1" w:themeShade="80"/>
        </w:rPr>
        <w:t xml:space="preserve"> in a new microcentrifuge tube</w:t>
      </w:r>
      <w:r w:rsidR="007B33CA">
        <w:rPr>
          <w:rFonts w:ascii="Tahoma" w:eastAsia="Calibri" w:hAnsi="Tahoma" w:cs="Tahoma"/>
          <w:color w:val="1F4E79" w:themeColor="accent1" w:themeShade="80"/>
        </w:rPr>
        <w:t>. D</w:t>
      </w:r>
      <w:r w:rsidRPr="00E47518">
        <w:rPr>
          <w:rFonts w:ascii="Tahoma" w:eastAsia="Calibri" w:hAnsi="Tahoma" w:cs="Tahoma"/>
          <w:color w:val="1F4E79" w:themeColor="accent1" w:themeShade="80"/>
        </w:rPr>
        <w:t xml:space="preserve">iscard the hair pellet after the centrifugation because I vortex </w:t>
      </w:r>
      <w:r w:rsidR="007B33CA">
        <w:rPr>
          <w:rFonts w:ascii="Tahoma" w:eastAsia="Calibri" w:hAnsi="Tahoma" w:cs="Tahoma"/>
          <w:color w:val="1F4E79" w:themeColor="accent1" w:themeShade="80"/>
        </w:rPr>
        <w:t>samples</w:t>
      </w:r>
      <w:r w:rsidRPr="00E47518">
        <w:rPr>
          <w:rFonts w:ascii="Tahoma" w:eastAsia="Calibri" w:hAnsi="Tahoma" w:cs="Tahoma"/>
          <w:color w:val="1F4E79" w:themeColor="accent1" w:themeShade="80"/>
        </w:rPr>
        <w:t xml:space="preserve"> prior to adding </w:t>
      </w:r>
      <w:r w:rsidR="007B33CA">
        <w:rPr>
          <w:rFonts w:ascii="Tahoma" w:eastAsia="Calibri" w:hAnsi="Tahoma" w:cs="Tahoma"/>
          <w:color w:val="1F4E79" w:themeColor="accent1" w:themeShade="80"/>
        </w:rPr>
        <w:t xml:space="preserve">them </w:t>
      </w:r>
      <w:r w:rsidRPr="00E47518">
        <w:rPr>
          <w:rFonts w:ascii="Tahoma" w:eastAsia="Calibri" w:hAnsi="Tahoma" w:cs="Tahoma"/>
          <w:color w:val="1F4E79" w:themeColor="accent1" w:themeShade="80"/>
        </w:rPr>
        <w:t>to the PCR reaction tube but this is not necessary.</w:t>
      </w:r>
    </w:p>
    <w:p w14:paraId="09057E04"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32C0224A"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Again, you can either place in the 4</w:t>
      </w:r>
      <w:r w:rsidR="007B33CA">
        <w:rPr>
          <w:rFonts w:ascii="Tahoma" w:eastAsia="Calibri" w:hAnsi="Tahoma" w:cs="Tahoma"/>
          <w:color w:val="1F4E79" w:themeColor="accent1" w:themeShade="80"/>
        </w:rPr>
        <w:t>°</w:t>
      </w:r>
      <w:r w:rsidRPr="00E47518">
        <w:rPr>
          <w:rFonts w:ascii="Tahoma" w:eastAsia="Calibri" w:hAnsi="Tahoma" w:cs="Tahoma"/>
          <w:color w:val="1F4E79" w:themeColor="accent1" w:themeShade="80"/>
        </w:rPr>
        <w:t xml:space="preserve">C or go straight into making your PCR reactions from here. </w:t>
      </w:r>
    </w:p>
    <w:p w14:paraId="0FF04BA0"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___________________________________________________________________________________</w:t>
      </w:r>
      <w:r w:rsidR="002152C7">
        <w:rPr>
          <w:rFonts w:ascii="Tahoma" w:eastAsia="Calibri" w:hAnsi="Tahoma" w:cs="Tahoma"/>
          <w:color w:val="1F4E79" w:themeColor="accent1" w:themeShade="80"/>
        </w:rPr>
        <w:t>______</w:t>
      </w:r>
    </w:p>
    <w:p w14:paraId="1091EB55" w14:textId="77777777" w:rsidR="002152C7" w:rsidRDefault="002152C7" w:rsidP="00E47518">
      <w:pPr>
        <w:spacing w:after="0" w:line="240" w:lineRule="auto"/>
        <w:rPr>
          <w:rFonts w:ascii="Tahoma" w:eastAsia="Calibri" w:hAnsi="Tahoma" w:cs="Tahoma"/>
          <w:b/>
          <w:bCs/>
          <w:color w:val="1F4E79" w:themeColor="accent1" w:themeShade="80"/>
        </w:rPr>
      </w:pPr>
    </w:p>
    <w:p w14:paraId="48FDC3D1" w14:textId="3E9E3DF9"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b/>
          <w:bCs/>
          <w:color w:val="1F4E79" w:themeColor="accent1" w:themeShade="80"/>
        </w:rPr>
        <w:t>PCR Master Mix</w:t>
      </w:r>
      <w:r w:rsidRPr="00667496">
        <w:rPr>
          <w:rFonts w:ascii="Tahoma" w:eastAsia="Calibri" w:hAnsi="Tahoma" w:cs="Tahoma"/>
          <w:color w:val="1F4E79" w:themeColor="accent1" w:themeShade="80"/>
        </w:rPr>
        <w:t> </w:t>
      </w:r>
      <w:r w:rsidRPr="00E47518">
        <w:rPr>
          <w:rFonts w:ascii="Tahoma" w:eastAsia="Calibri" w:hAnsi="Tahoma" w:cs="Tahoma"/>
          <w:color w:val="1F4E79" w:themeColor="accent1" w:themeShade="80"/>
        </w:rPr>
        <w:t xml:space="preserve">(per reaction/tail snip) – the online protocol says to make a 25 </w:t>
      </w:r>
      <w:r w:rsidR="007B33CA">
        <w:rPr>
          <w:rFonts w:ascii="Tahoma" w:eastAsia="Calibri" w:hAnsi="Tahoma" w:cs="Tahoma"/>
          <w:color w:val="1F4E79" w:themeColor="accent1" w:themeShade="80"/>
        </w:rPr>
        <w:t>µL</w:t>
      </w:r>
      <w:r w:rsidRPr="00E47518">
        <w:rPr>
          <w:rFonts w:ascii="Tahoma" w:eastAsia="Calibri" w:hAnsi="Tahoma" w:cs="Tahoma"/>
          <w:color w:val="1F4E79" w:themeColor="accent1" w:themeShade="80"/>
        </w:rPr>
        <w:t xml:space="preserve"> reaction.  I make a 12.5</w:t>
      </w:r>
      <w:r w:rsidR="007B33CA">
        <w:rPr>
          <w:rFonts w:ascii="Tahoma" w:eastAsia="Calibri" w:hAnsi="Tahoma" w:cs="Tahoma"/>
          <w:color w:val="1F4E79" w:themeColor="accent1" w:themeShade="80"/>
        </w:rPr>
        <w:t xml:space="preserve"> µL </w:t>
      </w:r>
      <w:r w:rsidR="009B1956">
        <w:rPr>
          <w:rFonts w:ascii="Tahoma" w:eastAsia="Calibri" w:hAnsi="Tahoma" w:cs="Tahoma"/>
          <w:color w:val="1F4E79" w:themeColor="accent1" w:themeShade="80"/>
        </w:rPr>
        <w:t>reaction</w:t>
      </w:r>
      <w:r w:rsidRPr="00E47518">
        <w:rPr>
          <w:rFonts w:ascii="Tahoma" w:eastAsia="Calibri" w:hAnsi="Tahoma" w:cs="Tahoma"/>
          <w:color w:val="1F4E79" w:themeColor="accent1" w:themeShade="80"/>
        </w:rPr>
        <w:t xml:space="preserve"> to save on reagent and have had good results in doing so.  I have also compared the 25 </w:t>
      </w:r>
      <w:r w:rsidR="007B33CA">
        <w:rPr>
          <w:rFonts w:ascii="Tahoma" w:eastAsia="Calibri" w:hAnsi="Tahoma" w:cs="Tahoma"/>
          <w:color w:val="1F4E79" w:themeColor="accent1" w:themeShade="80"/>
        </w:rPr>
        <w:t>µL</w:t>
      </w:r>
      <w:r w:rsidRPr="00E47518">
        <w:rPr>
          <w:rFonts w:ascii="Tahoma" w:eastAsia="Calibri" w:hAnsi="Tahoma" w:cs="Tahoma"/>
          <w:color w:val="1F4E79" w:themeColor="accent1" w:themeShade="80"/>
        </w:rPr>
        <w:t xml:space="preserve"> to the 12.5 </w:t>
      </w:r>
      <w:r w:rsidR="007B33CA">
        <w:rPr>
          <w:rFonts w:ascii="Tahoma" w:eastAsia="Calibri" w:hAnsi="Tahoma" w:cs="Tahoma"/>
          <w:color w:val="1F4E79" w:themeColor="accent1" w:themeShade="80"/>
        </w:rPr>
        <w:t>µL</w:t>
      </w:r>
      <w:r w:rsidRPr="00E47518">
        <w:rPr>
          <w:rFonts w:ascii="Tahoma" w:eastAsia="Calibri" w:hAnsi="Tahoma" w:cs="Tahoma"/>
          <w:color w:val="1F4E79" w:themeColor="accent1" w:themeShade="80"/>
        </w:rPr>
        <w:t xml:space="preserve"> reaction and the results are the same.</w:t>
      </w:r>
    </w:p>
    <w:p w14:paraId="4A4DFBA5"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2CBBD72A" w14:textId="77777777" w:rsidR="00E47518" w:rsidRPr="00E47518" w:rsidRDefault="00E47518" w:rsidP="00E47518">
      <w:pPr>
        <w:spacing w:after="0" w:line="240" w:lineRule="auto"/>
        <w:rPr>
          <w:rFonts w:ascii="Tahoma" w:eastAsia="Calibri" w:hAnsi="Tahoma" w:cs="Tahoma"/>
          <w:color w:val="1F4E79" w:themeColor="accent1" w:themeShade="80"/>
        </w:rPr>
      </w:pPr>
      <w:r w:rsidRPr="007B33CA">
        <w:rPr>
          <w:rFonts w:ascii="Tahoma" w:eastAsia="Calibri" w:hAnsi="Tahoma" w:cs="Tahoma"/>
          <w:b/>
          <w:color w:val="1F4E79" w:themeColor="accent1" w:themeShade="80"/>
        </w:rPr>
        <w:t>6.25</w:t>
      </w:r>
      <w:r w:rsidRPr="00E9303D">
        <w:rPr>
          <w:rFonts w:ascii="Tahoma" w:eastAsia="Calibri" w:hAnsi="Tahoma" w:cs="Tahoma"/>
          <w:b/>
          <w:color w:val="1F4E79" w:themeColor="accent1" w:themeShade="80"/>
        </w:rPr>
        <w:t xml:space="preserve"> </w:t>
      </w:r>
      <w:r w:rsidR="007B33CA" w:rsidRPr="00E9303D">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Green GoTaq® Master Mix</w:t>
      </w:r>
    </w:p>
    <w:p w14:paraId="3D3A2127" w14:textId="77777777" w:rsidR="00E47518" w:rsidRPr="00E47518" w:rsidRDefault="00E47518" w:rsidP="00E47518">
      <w:pPr>
        <w:spacing w:after="0" w:line="240" w:lineRule="auto"/>
        <w:rPr>
          <w:rFonts w:ascii="Tahoma" w:eastAsia="Calibri" w:hAnsi="Tahoma" w:cs="Tahoma"/>
          <w:color w:val="1F4E79" w:themeColor="accent1" w:themeShade="80"/>
        </w:rPr>
      </w:pPr>
      <w:r w:rsidRPr="007B33CA">
        <w:rPr>
          <w:rFonts w:ascii="Tahoma" w:eastAsia="Calibri" w:hAnsi="Tahoma" w:cs="Tahoma"/>
          <w:b/>
          <w:color w:val="1F4E79" w:themeColor="accent1" w:themeShade="80"/>
        </w:rPr>
        <w:t>5.15</w:t>
      </w:r>
      <w:r w:rsidRPr="00E47518">
        <w:rPr>
          <w:rFonts w:ascii="Tahoma" w:eastAsia="Calibri" w:hAnsi="Tahoma" w:cs="Tahoma"/>
          <w:color w:val="1F4E79" w:themeColor="accent1" w:themeShade="80"/>
        </w:rPr>
        <w:t xml:space="preserve"> </w:t>
      </w:r>
      <w:r w:rsidR="007B33CA" w:rsidRPr="00E9303D">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RNAse free H2O</w:t>
      </w:r>
    </w:p>
    <w:p w14:paraId="7A16A62A" w14:textId="77777777" w:rsidR="00E47518" w:rsidRPr="00E47518" w:rsidRDefault="00E47518" w:rsidP="00E47518">
      <w:pPr>
        <w:spacing w:after="0" w:line="240" w:lineRule="auto"/>
        <w:rPr>
          <w:rFonts w:ascii="Tahoma" w:eastAsia="Calibri" w:hAnsi="Tahoma" w:cs="Tahoma"/>
          <w:color w:val="1F4E79" w:themeColor="accent1" w:themeShade="80"/>
        </w:rPr>
      </w:pPr>
      <w:r w:rsidRPr="007B33CA">
        <w:rPr>
          <w:rFonts w:ascii="Tahoma" w:eastAsia="Calibri" w:hAnsi="Tahoma" w:cs="Tahoma"/>
          <w:b/>
          <w:color w:val="1F4E79" w:themeColor="accent1" w:themeShade="80"/>
        </w:rPr>
        <w:t>0.05</w:t>
      </w:r>
      <w:r w:rsidRPr="00E47518">
        <w:rPr>
          <w:rFonts w:ascii="Tahoma" w:eastAsia="Calibri" w:hAnsi="Tahoma" w:cs="Tahoma"/>
          <w:color w:val="1F4E79" w:themeColor="accent1" w:themeShade="80"/>
        </w:rPr>
        <w:t xml:space="preserve"> </w:t>
      </w:r>
      <w:r w:rsidR="007B33CA" w:rsidRPr="00E9303D">
        <w:rPr>
          <w:rFonts w:ascii="Tahoma" w:eastAsia="Calibri" w:hAnsi="Tahoma" w:cs="Tahoma"/>
          <w:b/>
          <w:color w:val="1F4E79" w:themeColor="accent1" w:themeShade="80"/>
        </w:rPr>
        <w:t>µL</w:t>
      </w:r>
      <w:r w:rsidRPr="00E9303D">
        <w:rPr>
          <w:rFonts w:ascii="Tahoma" w:eastAsia="Calibri" w:hAnsi="Tahoma" w:cs="Tahoma"/>
          <w:b/>
          <w:color w:val="1F4E79" w:themeColor="accent1" w:themeShade="80"/>
        </w:rPr>
        <w:t xml:space="preserve"> </w:t>
      </w:r>
      <w:r w:rsidRPr="00E47518">
        <w:rPr>
          <w:rFonts w:ascii="Tahoma" w:eastAsia="Calibri" w:hAnsi="Tahoma" w:cs="Tahoma"/>
          <w:color w:val="1F4E79" w:themeColor="accent1" w:themeShade="80"/>
        </w:rPr>
        <w:t>of F. Primer (stock: 100 uM)</w:t>
      </w:r>
    </w:p>
    <w:p w14:paraId="51F180A8" w14:textId="77777777" w:rsidR="00E47518" w:rsidRPr="00E47518" w:rsidRDefault="00E47518" w:rsidP="00E47518">
      <w:pPr>
        <w:spacing w:after="0" w:line="240" w:lineRule="auto"/>
        <w:rPr>
          <w:rFonts w:ascii="Tahoma" w:eastAsia="Calibri" w:hAnsi="Tahoma" w:cs="Tahoma"/>
          <w:color w:val="1F4E79" w:themeColor="accent1" w:themeShade="80"/>
        </w:rPr>
      </w:pPr>
      <w:r w:rsidRPr="007B33CA">
        <w:rPr>
          <w:rFonts w:ascii="Tahoma" w:eastAsia="Calibri" w:hAnsi="Tahoma" w:cs="Tahoma"/>
          <w:b/>
          <w:color w:val="1F4E79" w:themeColor="accent1" w:themeShade="80"/>
        </w:rPr>
        <w:t>0.05</w:t>
      </w:r>
      <w:r w:rsidRPr="00E47518">
        <w:rPr>
          <w:rFonts w:ascii="Tahoma" w:eastAsia="Calibri" w:hAnsi="Tahoma" w:cs="Tahoma"/>
          <w:color w:val="1F4E79" w:themeColor="accent1" w:themeShade="80"/>
        </w:rPr>
        <w:t xml:space="preserve"> </w:t>
      </w:r>
      <w:r w:rsidR="007B33CA" w:rsidRPr="00E9303D">
        <w:rPr>
          <w:rFonts w:ascii="Tahoma" w:eastAsia="Calibri" w:hAnsi="Tahoma" w:cs="Tahoma"/>
          <w:b/>
          <w:color w:val="1F4E79" w:themeColor="accent1" w:themeShade="80"/>
        </w:rPr>
        <w:t>µL</w:t>
      </w:r>
      <w:r w:rsidR="007B33CA" w:rsidRPr="00E47518">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of R. Primer (stock: 100 uM)</w:t>
      </w:r>
    </w:p>
    <w:p w14:paraId="38E1A059"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__________________</w:t>
      </w:r>
    </w:p>
    <w:p w14:paraId="42D13EB7" w14:textId="77777777" w:rsidR="007B33CA" w:rsidRDefault="00E47518" w:rsidP="00E47518">
      <w:pPr>
        <w:spacing w:after="0" w:line="240" w:lineRule="auto"/>
        <w:rPr>
          <w:rFonts w:ascii="Tahoma" w:eastAsia="Calibri" w:hAnsi="Tahoma" w:cs="Tahoma"/>
          <w:color w:val="1F4E79" w:themeColor="accent1" w:themeShade="80"/>
        </w:rPr>
      </w:pPr>
      <w:r w:rsidRPr="007B33CA">
        <w:rPr>
          <w:rFonts w:ascii="Tahoma" w:eastAsia="Calibri" w:hAnsi="Tahoma" w:cs="Tahoma"/>
          <w:b/>
          <w:color w:val="1F4E79" w:themeColor="accent1" w:themeShade="80"/>
        </w:rPr>
        <w:t>1.00</w:t>
      </w:r>
      <w:r w:rsidRPr="00E47518">
        <w:rPr>
          <w:rFonts w:ascii="Tahoma" w:eastAsia="Calibri" w:hAnsi="Tahoma" w:cs="Tahoma"/>
          <w:color w:val="1F4E79" w:themeColor="accent1" w:themeShade="80"/>
        </w:rPr>
        <w:t xml:space="preserve"> </w:t>
      </w:r>
      <w:r w:rsidR="007B33CA" w:rsidRPr="00E9303D">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tail DNA sample</w:t>
      </w:r>
    </w:p>
    <w:p w14:paraId="705FB7C9" w14:textId="77777777" w:rsidR="002152C7" w:rsidRDefault="002152C7" w:rsidP="00E47518">
      <w:pPr>
        <w:spacing w:after="0" w:line="240" w:lineRule="auto"/>
        <w:rPr>
          <w:rFonts w:ascii="Tahoma" w:eastAsia="Calibri" w:hAnsi="Tahoma" w:cs="Tahoma"/>
          <w:color w:val="1F4E79" w:themeColor="accent1" w:themeShade="80"/>
        </w:rPr>
      </w:pPr>
    </w:p>
    <w:p w14:paraId="231A9AE6"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Total Reaction: </w:t>
      </w:r>
      <w:r w:rsidRPr="007B33CA">
        <w:rPr>
          <w:rFonts w:ascii="Tahoma" w:eastAsia="Calibri" w:hAnsi="Tahoma" w:cs="Tahoma"/>
          <w:b/>
          <w:color w:val="1F4E79" w:themeColor="accent1" w:themeShade="80"/>
        </w:rPr>
        <w:t>12.5</w:t>
      </w:r>
      <w:r w:rsidRPr="00E47518">
        <w:rPr>
          <w:rFonts w:ascii="Tahoma" w:eastAsia="Calibri" w:hAnsi="Tahoma" w:cs="Tahoma"/>
          <w:color w:val="1F4E79" w:themeColor="accent1" w:themeShade="80"/>
        </w:rPr>
        <w:t xml:space="preserve"> </w:t>
      </w:r>
      <w:r w:rsidR="007B33CA" w:rsidRPr="007B33CA">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(11.5 </w:t>
      </w:r>
      <w:r w:rsidR="007B33CA">
        <w:rPr>
          <w:rFonts w:ascii="Tahoma" w:eastAsia="Calibri" w:hAnsi="Tahoma" w:cs="Tahoma"/>
          <w:color w:val="1F4E79" w:themeColor="accent1" w:themeShade="80"/>
        </w:rPr>
        <w:t>µL</w:t>
      </w:r>
      <w:r w:rsidRPr="00E47518">
        <w:rPr>
          <w:rFonts w:ascii="Tahoma" w:eastAsia="Calibri" w:hAnsi="Tahoma" w:cs="Tahoma"/>
          <w:color w:val="1F4E79" w:themeColor="accent1" w:themeShade="80"/>
        </w:rPr>
        <w:t xml:space="preserve"> of Master Mix + 1 </w:t>
      </w:r>
      <w:r w:rsidR="007B33CA">
        <w:rPr>
          <w:rFonts w:ascii="Tahoma" w:eastAsia="Calibri" w:hAnsi="Tahoma" w:cs="Tahoma"/>
          <w:color w:val="1F4E79" w:themeColor="accent1" w:themeShade="80"/>
        </w:rPr>
        <w:t>µL</w:t>
      </w:r>
      <w:r w:rsidRPr="00E47518">
        <w:rPr>
          <w:rFonts w:ascii="Tahoma" w:eastAsia="Calibri" w:hAnsi="Tahoma" w:cs="Tahoma"/>
          <w:color w:val="1F4E79" w:themeColor="accent1" w:themeShade="80"/>
        </w:rPr>
        <w:t xml:space="preserve"> of tail DNA sample)</w:t>
      </w:r>
    </w:p>
    <w:p w14:paraId="4EB52D37" w14:textId="77777777" w:rsidR="007B33CA" w:rsidRPr="00E47518" w:rsidRDefault="007B33CA" w:rsidP="007B33CA">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_________________________________________________</w:t>
      </w:r>
      <w:r w:rsidRPr="00667496">
        <w:rPr>
          <w:rFonts w:ascii="Tahoma" w:eastAsia="Calibri" w:hAnsi="Tahoma" w:cs="Tahoma"/>
          <w:color w:val="1F4E79" w:themeColor="accent1" w:themeShade="80"/>
        </w:rPr>
        <w:t>____________________________</w:t>
      </w:r>
      <w:r w:rsidR="002152C7">
        <w:rPr>
          <w:rFonts w:ascii="Tahoma" w:eastAsia="Calibri" w:hAnsi="Tahoma" w:cs="Tahoma"/>
          <w:color w:val="1F4E79" w:themeColor="accent1" w:themeShade="80"/>
        </w:rPr>
        <w:t>____________</w:t>
      </w:r>
    </w:p>
    <w:p w14:paraId="179471A6" w14:textId="77777777" w:rsidR="002152C7" w:rsidRDefault="002152C7" w:rsidP="007B33CA">
      <w:pPr>
        <w:spacing w:after="0" w:line="240" w:lineRule="auto"/>
        <w:rPr>
          <w:rFonts w:ascii="Tahoma" w:eastAsia="Calibri" w:hAnsi="Tahoma" w:cs="Tahoma"/>
          <w:b/>
          <w:bCs/>
          <w:color w:val="1F4E79" w:themeColor="accent1" w:themeShade="80"/>
        </w:rPr>
      </w:pPr>
    </w:p>
    <w:p w14:paraId="34D8988A" w14:textId="77777777" w:rsidR="007B33CA" w:rsidRPr="00E47518" w:rsidRDefault="007B33CA" w:rsidP="007B33CA">
      <w:pPr>
        <w:spacing w:after="0" w:line="240" w:lineRule="auto"/>
        <w:rPr>
          <w:rFonts w:ascii="Tahoma" w:eastAsia="Calibri" w:hAnsi="Tahoma" w:cs="Tahoma"/>
          <w:color w:val="1F4E79" w:themeColor="accent1" w:themeShade="80"/>
        </w:rPr>
      </w:pPr>
      <w:r w:rsidRPr="00E47518">
        <w:rPr>
          <w:rFonts w:ascii="Tahoma" w:eastAsia="Calibri" w:hAnsi="Tahoma" w:cs="Tahoma"/>
          <w:b/>
          <w:bCs/>
          <w:color w:val="1F4E79" w:themeColor="accent1" w:themeShade="80"/>
        </w:rPr>
        <w:t>PCR Reaction Protocol</w:t>
      </w:r>
    </w:p>
    <w:p w14:paraId="7460B88D" w14:textId="77777777" w:rsidR="007B33CA" w:rsidRPr="00E47518" w:rsidRDefault="007B33CA" w:rsidP="007B33CA">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3D94F1EF" w14:textId="77777777" w:rsidR="007B33CA" w:rsidRPr="00E47518" w:rsidRDefault="00E9303D" w:rsidP="007B33CA">
      <w:pPr>
        <w:spacing w:after="0" w:line="240" w:lineRule="auto"/>
        <w:rPr>
          <w:rFonts w:ascii="Tahoma" w:eastAsia="Calibri" w:hAnsi="Tahoma" w:cs="Tahoma"/>
          <w:color w:val="1F4E79" w:themeColor="accent1" w:themeShade="80"/>
        </w:rPr>
      </w:pPr>
      <w:r w:rsidRPr="00E9303D">
        <w:rPr>
          <w:rFonts w:ascii="Tahoma" w:eastAsia="Calibri" w:hAnsi="Tahoma" w:cs="Tahoma"/>
          <w:b/>
          <w:color w:val="1F4E79" w:themeColor="accent1" w:themeShade="80"/>
        </w:rPr>
        <w:t>TnI-G203S</w:t>
      </w:r>
      <w:r w:rsidRPr="00E9303D">
        <w:rPr>
          <w:rFonts w:ascii="Tahoma" w:eastAsia="Calibri" w:hAnsi="Tahoma" w:cs="Tahoma"/>
          <w:color w:val="1F4E79" w:themeColor="accent1" w:themeShade="80"/>
        </w:rPr>
        <w:t xml:space="preserve"> </w:t>
      </w:r>
      <w:r>
        <w:rPr>
          <w:rFonts w:ascii="Tahoma" w:eastAsia="Calibri" w:hAnsi="Tahoma" w:cs="Tahoma"/>
          <w:color w:val="1F4E79" w:themeColor="accent1" w:themeShade="80"/>
        </w:rPr>
        <w:t>(</w:t>
      </w:r>
      <w:r w:rsidR="007B33CA">
        <w:rPr>
          <w:rFonts w:ascii="Tahoma" w:eastAsia="Calibri" w:hAnsi="Tahoma" w:cs="Tahoma"/>
          <w:color w:val="1F4E79" w:themeColor="accent1" w:themeShade="80"/>
        </w:rPr>
        <w:t xml:space="preserve">Undigested/Unspliced </w:t>
      </w:r>
      <w:r w:rsidR="007B33CA" w:rsidRPr="00E47518">
        <w:rPr>
          <w:rFonts w:ascii="Tahoma" w:eastAsia="Calibri" w:hAnsi="Tahoma" w:cs="Tahoma"/>
          <w:color w:val="1F4E79" w:themeColor="accent1" w:themeShade="80"/>
        </w:rPr>
        <w:t>product: bp)</w:t>
      </w:r>
    </w:p>
    <w:p w14:paraId="16122948" w14:textId="77777777" w:rsidR="007B33CA" w:rsidRPr="00B56F54" w:rsidRDefault="007B33CA" w:rsidP="00B56F54">
      <w:pPr>
        <w:pStyle w:val="ListParagraph"/>
        <w:numPr>
          <w:ilvl w:val="0"/>
          <w:numId w:val="2"/>
        </w:numPr>
        <w:spacing w:after="0" w:line="240" w:lineRule="auto"/>
        <w:rPr>
          <w:rFonts w:ascii="Tahoma" w:eastAsia="Calibri" w:hAnsi="Tahoma" w:cs="Tahoma"/>
          <w:color w:val="1F4E79" w:themeColor="accent1" w:themeShade="80"/>
        </w:rPr>
      </w:pPr>
      <w:r w:rsidRPr="00B56F54">
        <w:rPr>
          <w:rFonts w:ascii="Tahoma" w:eastAsia="Calibri" w:hAnsi="Tahoma" w:cs="Tahoma"/>
          <w:color w:val="1F4E79" w:themeColor="accent1" w:themeShade="80"/>
        </w:rPr>
        <w:t>95°C for 2 min</w:t>
      </w:r>
    </w:p>
    <w:p w14:paraId="51C65F42" w14:textId="77777777" w:rsidR="00B56F54" w:rsidRPr="00E47518" w:rsidRDefault="00B56F54" w:rsidP="00B56F54">
      <w:pPr>
        <w:spacing w:after="0" w:line="240" w:lineRule="auto"/>
        <w:ind w:firstLine="720"/>
        <w:rPr>
          <w:rFonts w:ascii="Tahoma" w:eastAsia="Calibri" w:hAnsi="Tahoma" w:cs="Tahoma"/>
          <w:color w:val="1F4E79" w:themeColor="accent1" w:themeShade="80"/>
        </w:rPr>
      </w:pPr>
      <w:r w:rsidRPr="00E47518">
        <w:rPr>
          <w:rFonts w:ascii="Tahoma" w:eastAsia="Calibri" w:hAnsi="Tahoma" w:cs="Tahoma"/>
          <w:color w:val="1F4E79" w:themeColor="accent1" w:themeShade="80"/>
        </w:rPr>
        <w:t>---------------------</w:t>
      </w:r>
    </w:p>
    <w:p w14:paraId="42415858" w14:textId="77777777" w:rsidR="007B33CA" w:rsidRPr="00B56F54" w:rsidRDefault="007B33CA" w:rsidP="00B56F54">
      <w:pPr>
        <w:pStyle w:val="ListParagraph"/>
        <w:numPr>
          <w:ilvl w:val="0"/>
          <w:numId w:val="2"/>
        </w:numPr>
        <w:spacing w:after="0" w:line="240" w:lineRule="auto"/>
        <w:rPr>
          <w:rFonts w:ascii="Tahoma" w:eastAsia="Calibri" w:hAnsi="Tahoma" w:cs="Tahoma"/>
          <w:color w:val="1F4E79" w:themeColor="accent1" w:themeShade="80"/>
        </w:rPr>
      </w:pPr>
      <w:r w:rsidRPr="00B56F54">
        <w:rPr>
          <w:rFonts w:ascii="Tahoma" w:eastAsia="Calibri" w:hAnsi="Tahoma" w:cs="Tahoma"/>
          <w:color w:val="1F4E79" w:themeColor="accent1" w:themeShade="80"/>
        </w:rPr>
        <w:t>95°C for 30 sec</w:t>
      </w:r>
    </w:p>
    <w:p w14:paraId="5FE6FAFD" w14:textId="77777777" w:rsidR="007B33CA" w:rsidRPr="00B56F54" w:rsidRDefault="007B33CA" w:rsidP="00B56F54">
      <w:pPr>
        <w:pStyle w:val="ListParagraph"/>
        <w:numPr>
          <w:ilvl w:val="0"/>
          <w:numId w:val="2"/>
        </w:numPr>
        <w:spacing w:after="0" w:line="240" w:lineRule="auto"/>
        <w:rPr>
          <w:rFonts w:ascii="Tahoma" w:eastAsia="Calibri" w:hAnsi="Tahoma" w:cs="Tahoma"/>
          <w:color w:val="1F4E79" w:themeColor="accent1" w:themeShade="80"/>
        </w:rPr>
      </w:pPr>
      <w:r w:rsidRPr="00B56F54">
        <w:rPr>
          <w:rFonts w:ascii="Tahoma" w:eastAsia="Calibri" w:hAnsi="Tahoma" w:cs="Tahoma"/>
          <w:color w:val="1F4E79" w:themeColor="accent1" w:themeShade="80"/>
        </w:rPr>
        <w:t>58°C for 30 sec</w:t>
      </w:r>
    </w:p>
    <w:p w14:paraId="3B379FA4" w14:textId="77777777" w:rsidR="007B33CA" w:rsidRPr="00B56F54" w:rsidRDefault="007B33CA" w:rsidP="00B56F54">
      <w:pPr>
        <w:pStyle w:val="ListParagraph"/>
        <w:numPr>
          <w:ilvl w:val="0"/>
          <w:numId w:val="2"/>
        </w:numPr>
        <w:spacing w:after="0" w:line="240" w:lineRule="auto"/>
        <w:rPr>
          <w:rFonts w:ascii="Tahoma" w:eastAsia="Calibri" w:hAnsi="Tahoma" w:cs="Tahoma"/>
          <w:color w:val="1F4E79" w:themeColor="accent1" w:themeShade="80"/>
        </w:rPr>
      </w:pPr>
      <w:r w:rsidRPr="00B56F54">
        <w:rPr>
          <w:rFonts w:ascii="Tahoma" w:eastAsia="Calibri" w:hAnsi="Tahoma" w:cs="Tahoma"/>
          <w:color w:val="1F4E79" w:themeColor="accent1" w:themeShade="80"/>
        </w:rPr>
        <w:t>72°C for 1 min</w:t>
      </w:r>
    </w:p>
    <w:p w14:paraId="5FF42759" w14:textId="77777777" w:rsidR="007B33CA" w:rsidRPr="00E47518" w:rsidRDefault="007B33CA" w:rsidP="00B56F54">
      <w:pPr>
        <w:spacing w:after="0" w:line="240" w:lineRule="auto"/>
        <w:ind w:firstLine="720"/>
        <w:rPr>
          <w:rFonts w:ascii="Tahoma" w:eastAsia="Calibri" w:hAnsi="Tahoma" w:cs="Tahoma"/>
          <w:color w:val="1F4E79" w:themeColor="accent1" w:themeShade="80"/>
        </w:rPr>
      </w:pPr>
      <w:r w:rsidRPr="00E47518">
        <w:rPr>
          <w:rFonts w:ascii="Tahoma" w:eastAsia="Calibri" w:hAnsi="Tahoma" w:cs="Tahoma"/>
          <w:color w:val="1F4E79" w:themeColor="accent1" w:themeShade="80"/>
        </w:rPr>
        <w:t>---------------------35 cycles</w:t>
      </w:r>
      <w:r w:rsidR="00B56F54">
        <w:rPr>
          <w:rFonts w:ascii="Tahoma" w:eastAsia="Calibri" w:hAnsi="Tahoma" w:cs="Tahoma"/>
          <w:color w:val="1F4E79" w:themeColor="accent1" w:themeShade="80"/>
        </w:rPr>
        <w:t xml:space="preserve"> (steps 2-4)</w:t>
      </w:r>
    </w:p>
    <w:p w14:paraId="33E3BF12" w14:textId="77777777" w:rsidR="0015527B" w:rsidRDefault="007B33CA" w:rsidP="0015527B">
      <w:pPr>
        <w:pStyle w:val="ListParagraph"/>
        <w:numPr>
          <w:ilvl w:val="0"/>
          <w:numId w:val="2"/>
        </w:numPr>
        <w:spacing w:after="0" w:line="240" w:lineRule="auto"/>
        <w:rPr>
          <w:rFonts w:ascii="Tahoma" w:eastAsia="Calibri" w:hAnsi="Tahoma" w:cs="Tahoma"/>
          <w:color w:val="1F4E79" w:themeColor="accent1" w:themeShade="80"/>
        </w:rPr>
      </w:pPr>
      <w:r w:rsidRPr="0015527B">
        <w:rPr>
          <w:rFonts w:ascii="Tahoma" w:eastAsia="Calibri" w:hAnsi="Tahoma" w:cs="Tahoma"/>
          <w:color w:val="1F4E79" w:themeColor="accent1" w:themeShade="80"/>
        </w:rPr>
        <w:t>72°C for 5 min</w:t>
      </w:r>
    </w:p>
    <w:p w14:paraId="0BDA831E" w14:textId="4325DEBE" w:rsidR="007B33CA" w:rsidRDefault="007B33CA" w:rsidP="0015527B">
      <w:pPr>
        <w:pStyle w:val="ListParagraph"/>
        <w:numPr>
          <w:ilvl w:val="0"/>
          <w:numId w:val="2"/>
        </w:numPr>
        <w:spacing w:after="0" w:line="240" w:lineRule="auto"/>
        <w:rPr>
          <w:rFonts w:ascii="Tahoma" w:eastAsia="Calibri" w:hAnsi="Tahoma" w:cs="Tahoma"/>
          <w:color w:val="1F4E79" w:themeColor="accent1" w:themeShade="80"/>
        </w:rPr>
      </w:pPr>
      <w:r w:rsidRPr="0015527B">
        <w:rPr>
          <w:rFonts w:ascii="Tahoma" w:eastAsia="Calibri" w:hAnsi="Tahoma" w:cs="Tahoma"/>
          <w:color w:val="1F4E79" w:themeColor="accent1" w:themeShade="80"/>
        </w:rPr>
        <w:t>4°C Hold</w:t>
      </w:r>
    </w:p>
    <w:p w14:paraId="1EDF0A9F" w14:textId="77777777" w:rsidR="0015527B" w:rsidRPr="0015527B" w:rsidRDefault="0015527B" w:rsidP="0015527B">
      <w:pPr>
        <w:pStyle w:val="ListParagraph"/>
        <w:spacing w:after="0" w:line="240" w:lineRule="auto"/>
        <w:rPr>
          <w:rFonts w:ascii="Tahoma" w:eastAsia="Calibri" w:hAnsi="Tahoma" w:cs="Tahoma"/>
          <w:color w:val="1F4E79" w:themeColor="accent1" w:themeShade="80"/>
        </w:rPr>
      </w:pPr>
    </w:p>
    <w:p w14:paraId="58E4DD27" w14:textId="0F0BCDFA" w:rsidR="007B33CA" w:rsidRDefault="007B33CA" w:rsidP="007B33CA">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Proceed to endonuclease digestion step</w:t>
      </w:r>
    </w:p>
    <w:p w14:paraId="52E9A000" w14:textId="67ABF1F8" w:rsidR="009A7332" w:rsidRDefault="009A7332" w:rsidP="007B33CA">
      <w:pPr>
        <w:spacing w:after="0" w:line="240" w:lineRule="auto"/>
        <w:rPr>
          <w:rFonts w:ascii="Tahoma" w:eastAsia="Calibri" w:hAnsi="Tahoma" w:cs="Tahoma"/>
          <w:color w:val="1F4E79" w:themeColor="accent1" w:themeShade="80"/>
        </w:rPr>
      </w:pPr>
    </w:p>
    <w:p w14:paraId="4A6EAC5B" w14:textId="12D7032A" w:rsidR="009A7332" w:rsidRDefault="009A7332" w:rsidP="007B33CA">
      <w:pPr>
        <w:spacing w:after="0" w:line="240" w:lineRule="auto"/>
        <w:rPr>
          <w:rFonts w:ascii="Tahoma" w:eastAsia="Calibri" w:hAnsi="Tahoma" w:cs="Tahoma"/>
          <w:color w:val="1F4E79" w:themeColor="accent1" w:themeShade="80"/>
        </w:rPr>
      </w:pPr>
    </w:p>
    <w:p w14:paraId="5DA12F82" w14:textId="0BA8727C" w:rsidR="009A7332" w:rsidRDefault="009A7332" w:rsidP="007B33CA">
      <w:pPr>
        <w:spacing w:after="0" w:line="240" w:lineRule="auto"/>
        <w:rPr>
          <w:rFonts w:ascii="Tahoma" w:eastAsia="Calibri" w:hAnsi="Tahoma" w:cs="Tahoma"/>
          <w:color w:val="1F4E79" w:themeColor="accent1" w:themeShade="80"/>
        </w:rPr>
      </w:pPr>
    </w:p>
    <w:p w14:paraId="583CB3DF" w14:textId="2BCD4E06" w:rsidR="009A7332" w:rsidRDefault="009A7332" w:rsidP="007B33CA">
      <w:pPr>
        <w:spacing w:after="0" w:line="240" w:lineRule="auto"/>
        <w:rPr>
          <w:rFonts w:ascii="Tahoma" w:eastAsia="Calibri" w:hAnsi="Tahoma" w:cs="Tahoma"/>
          <w:color w:val="1F4E79" w:themeColor="accent1" w:themeShade="80"/>
        </w:rPr>
      </w:pPr>
    </w:p>
    <w:p w14:paraId="7E37181D" w14:textId="22A50BDF" w:rsidR="009A7332" w:rsidRDefault="009A7332" w:rsidP="007B33CA">
      <w:pPr>
        <w:spacing w:after="0" w:line="240" w:lineRule="auto"/>
        <w:rPr>
          <w:rFonts w:ascii="Tahoma" w:eastAsia="Calibri" w:hAnsi="Tahoma" w:cs="Tahoma"/>
          <w:color w:val="1F4E79" w:themeColor="accent1" w:themeShade="80"/>
        </w:rPr>
      </w:pPr>
    </w:p>
    <w:p w14:paraId="30C51CE4" w14:textId="14F2171F" w:rsidR="009A7332" w:rsidRDefault="009A7332" w:rsidP="007B33CA">
      <w:pPr>
        <w:spacing w:after="0" w:line="240" w:lineRule="auto"/>
        <w:rPr>
          <w:rFonts w:ascii="Tahoma" w:eastAsia="Calibri" w:hAnsi="Tahoma" w:cs="Tahoma"/>
          <w:color w:val="1F4E79" w:themeColor="accent1" w:themeShade="80"/>
        </w:rPr>
      </w:pPr>
    </w:p>
    <w:p w14:paraId="266DADE5" w14:textId="58B4F56B" w:rsidR="009A7332" w:rsidRDefault="009A7332" w:rsidP="007B33CA">
      <w:pPr>
        <w:spacing w:after="0" w:line="240" w:lineRule="auto"/>
        <w:rPr>
          <w:rFonts w:ascii="Tahoma" w:eastAsia="Calibri" w:hAnsi="Tahoma" w:cs="Tahoma"/>
          <w:color w:val="1F4E79" w:themeColor="accent1" w:themeShade="80"/>
        </w:rPr>
      </w:pPr>
    </w:p>
    <w:p w14:paraId="3137F1CC" w14:textId="77777777" w:rsidR="009A7332" w:rsidRDefault="009A7332" w:rsidP="007B33CA">
      <w:pPr>
        <w:spacing w:after="0" w:line="240" w:lineRule="auto"/>
        <w:rPr>
          <w:rFonts w:ascii="Tahoma" w:eastAsia="Calibri" w:hAnsi="Tahoma" w:cs="Tahoma"/>
          <w:color w:val="1F4E79" w:themeColor="accent1" w:themeShade="80"/>
        </w:rPr>
      </w:pPr>
    </w:p>
    <w:p w14:paraId="5F051767" w14:textId="77777777" w:rsidR="007B33CA" w:rsidRPr="00E47518" w:rsidRDefault="007B33CA" w:rsidP="007B33CA">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__________________________________________</w:t>
      </w:r>
      <w:r w:rsidRPr="00667496">
        <w:rPr>
          <w:rFonts w:ascii="Tahoma" w:eastAsia="Calibri" w:hAnsi="Tahoma" w:cs="Tahoma"/>
          <w:color w:val="1F4E79" w:themeColor="accent1" w:themeShade="80"/>
        </w:rPr>
        <w:t>____________________________</w:t>
      </w:r>
    </w:p>
    <w:p w14:paraId="615FBC62" w14:textId="77777777" w:rsidR="002152C7" w:rsidRDefault="002152C7" w:rsidP="002152C7">
      <w:pPr>
        <w:spacing w:after="0" w:line="240" w:lineRule="auto"/>
        <w:rPr>
          <w:rFonts w:ascii="Tahoma" w:hAnsi="Tahoma" w:cs="Tahoma"/>
          <w:b/>
          <w:color w:val="1F4E79" w:themeColor="accent1" w:themeShade="80"/>
        </w:rPr>
      </w:pPr>
    </w:p>
    <w:p w14:paraId="30CAE002" w14:textId="77777777" w:rsidR="007B33CA" w:rsidRDefault="007B33CA" w:rsidP="002152C7">
      <w:pPr>
        <w:spacing w:after="0" w:line="240" w:lineRule="auto"/>
        <w:rPr>
          <w:rFonts w:ascii="Tahoma" w:hAnsi="Tahoma" w:cs="Tahoma"/>
          <w:b/>
          <w:color w:val="1F4E79" w:themeColor="accent1" w:themeShade="80"/>
        </w:rPr>
      </w:pPr>
      <w:r w:rsidRPr="007B33CA">
        <w:rPr>
          <w:rFonts w:ascii="Tahoma" w:hAnsi="Tahoma" w:cs="Tahoma"/>
          <w:b/>
          <w:color w:val="1F4E79" w:themeColor="accent1" w:themeShade="80"/>
        </w:rPr>
        <w:t xml:space="preserve">AvaI </w:t>
      </w:r>
      <w:r w:rsidR="006835CE">
        <w:rPr>
          <w:rFonts w:ascii="Tahoma" w:hAnsi="Tahoma" w:cs="Tahoma"/>
          <w:b/>
          <w:color w:val="1F4E79" w:themeColor="accent1" w:themeShade="80"/>
        </w:rPr>
        <w:t xml:space="preserve">Restriction Enzyme </w:t>
      </w:r>
      <w:r w:rsidRPr="007B33CA">
        <w:rPr>
          <w:rFonts w:ascii="Tahoma" w:hAnsi="Tahoma" w:cs="Tahoma"/>
          <w:b/>
          <w:color w:val="1F4E79" w:themeColor="accent1" w:themeShade="80"/>
        </w:rPr>
        <w:t>Digestion</w:t>
      </w:r>
    </w:p>
    <w:p w14:paraId="44855661" w14:textId="77777777" w:rsidR="008A4076" w:rsidRDefault="007B33CA" w:rsidP="006835CE">
      <w:pPr>
        <w:spacing w:after="0" w:line="240" w:lineRule="auto"/>
        <w:rPr>
          <w:rFonts w:ascii="Tahoma" w:hAnsi="Tahoma" w:cs="Tahoma"/>
          <w:color w:val="1F4E79" w:themeColor="accent1" w:themeShade="80"/>
        </w:rPr>
      </w:pPr>
      <w:r>
        <w:rPr>
          <w:rFonts w:ascii="Tahoma" w:hAnsi="Tahoma" w:cs="Tahoma"/>
          <w:color w:val="1F4E79" w:themeColor="accent1" w:themeShade="80"/>
        </w:rPr>
        <w:t>To the PCR reaction (post-thermocycler) add the following to each reaction:</w:t>
      </w:r>
    </w:p>
    <w:p w14:paraId="15C1E22F" w14:textId="451EAAA5" w:rsidR="007B33CA" w:rsidRPr="008A4076" w:rsidRDefault="007B33CA" w:rsidP="006835CE">
      <w:pPr>
        <w:spacing w:after="0" w:line="240" w:lineRule="auto"/>
        <w:rPr>
          <w:rFonts w:ascii="Tahoma" w:hAnsi="Tahoma" w:cs="Tahoma"/>
          <w:color w:val="1F4E79" w:themeColor="accent1" w:themeShade="80"/>
        </w:rPr>
      </w:pPr>
      <w:r>
        <w:rPr>
          <w:rFonts w:ascii="Tahoma" w:hAnsi="Tahoma" w:cs="Tahoma"/>
          <w:b/>
          <w:color w:val="1F4E79" w:themeColor="accent1" w:themeShade="80"/>
        </w:rPr>
        <w:t xml:space="preserve">1 </w:t>
      </w:r>
      <w:r w:rsidRPr="00E9303D">
        <w:rPr>
          <w:rFonts w:ascii="Tahoma" w:eastAsia="Calibri" w:hAnsi="Tahoma" w:cs="Tahoma"/>
          <w:b/>
          <w:color w:val="1F4E79" w:themeColor="accent1" w:themeShade="80"/>
        </w:rPr>
        <w:t>µL</w:t>
      </w:r>
      <w:r w:rsidR="006835CE">
        <w:rPr>
          <w:rFonts w:ascii="Tahoma" w:eastAsia="Calibri" w:hAnsi="Tahoma" w:cs="Tahoma"/>
          <w:color w:val="1F4E79" w:themeColor="accent1" w:themeShade="80"/>
        </w:rPr>
        <w:t xml:space="preserve"> (10 Units)</w:t>
      </w:r>
      <w:r w:rsidRPr="00E47518">
        <w:rPr>
          <w:rFonts w:ascii="Tahoma" w:eastAsia="Calibri" w:hAnsi="Tahoma" w:cs="Tahoma"/>
          <w:color w:val="1F4E79" w:themeColor="accent1" w:themeShade="80"/>
        </w:rPr>
        <w:t xml:space="preserve"> of </w:t>
      </w:r>
      <w:r>
        <w:rPr>
          <w:rFonts w:ascii="Tahoma" w:eastAsia="Calibri" w:hAnsi="Tahoma" w:cs="Tahoma"/>
          <w:color w:val="1F4E79" w:themeColor="accent1" w:themeShade="80"/>
        </w:rPr>
        <w:t xml:space="preserve">AvaI </w:t>
      </w:r>
      <w:r w:rsidR="006835CE">
        <w:rPr>
          <w:rFonts w:ascii="Tahoma" w:eastAsia="Calibri" w:hAnsi="Tahoma" w:cs="Tahoma"/>
          <w:color w:val="1F4E79" w:themeColor="accent1" w:themeShade="80"/>
        </w:rPr>
        <w:t>Restriction Enzyme</w:t>
      </w:r>
      <w:r>
        <w:rPr>
          <w:rFonts w:ascii="Tahoma" w:eastAsia="Calibri" w:hAnsi="Tahoma" w:cs="Tahoma"/>
          <w:color w:val="1F4E79" w:themeColor="accent1" w:themeShade="80"/>
        </w:rPr>
        <w:t xml:space="preserve"> (</w:t>
      </w:r>
      <w:r w:rsidR="006835CE">
        <w:rPr>
          <w:rFonts w:ascii="Tahoma" w:eastAsia="Calibri" w:hAnsi="Tahoma" w:cs="Tahoma"/>
          <w:color w:val="1F4E79" w:themeColor="accent1" w:themeShade="80"/>
        </w:rPr>
        <w:t xml:space="preserve">comes as </w:t>
      </w:r>
      <w:r>
        <w:rPr>
          <w:rFonts w:ascii="Tahoma" w:eastAsia="Calibri" w:hAnsi="Tahoma" w:cs="Tahoma"/>
          <w:color w:val="1F4E79" w:themeColor="accent1" w:themeShade="80"/>
        </w:rPr>
        <w:t>10,000 units per mL)</w:t>
      </w:r>
    </w:p>
    <w:p w14:paraId="281B19EB" w14:textId="77777777" w:rsidR="008A4076" w:rsidRDefault="006835CE" w:rsidP="006835CE">
      <w:pPr>
        <w:spacing w:after="0" w:line="240" w:lineRule="auto"/>
        <w:rPr>
          <w:rFonts w:ascii="Tahoma" w:hAnsi="Tahoma" w:cs="Tahoma"/>
          <w:b/>
          <w:color w:val="1F4E79" w:themeColor="accent1" w:themeShade="80"/>
        </w:rPr>
      </w:pPr>
      <w:r>
        <w:rPr>
          <w:rFonts w:ascii="Tahoma" w:hAnsi="Tahoma" w:cs="Tahoma"/>
          <w:b/>
          <w:color w:val="1F4E79" w:themeColor="accent1" w:themeShade="80"/>
        </w:rPr>
        <w:t>5</w:t>
      </w:r>
      <w:r w:rsidR="007B33CA">
        <w:rPr>
          <w:rFonts w:ascii="Tahoma" w:hAnsi="Tahoma" w:cs="Tahoma"/>
          <w:b/>
          <w:color w:val="1F4E79" w:themeColor="accent1" w:themeShade="80"/>
        </w:rPr>
        <w:t xml:space="preserve"> </w:t>
      </w:r>
      <w:r w:rsidRPr="00E9303D">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w:t>
      </w:r>
      <w:r>
        <w:rPr>
          <w:rFonts w:ascii="Tahoma" w:eastAsia="Calibri" w:hAnsi="Tahoma" w:cs="Tahoma"/>
          <w:color w:val="1F4E79" w:themeColor="accent1" w:themeShade="80"/>
        </w:rPr>
        <w:t xml:space="preserve"> CutSmart 1X Buffer (comes as 10X)</w:t>
      </w:r>
    </w:p>
    <w:p w14:paraId="370965B9" w14:textId="7A9E5B22" w:rsidR="006835CE" w:rsidRPr="008A4076" w:rsidRDefault="006835CE" w:rsidP="006835CE">
      <w:pPr>
        <w:spacing w:after="0" w:line="240" w:lineRule="auto"/>
        <w:rPr>
          <w:rFonts w:ascii="Tahoma" w:hAnsi="Tahoma" w:cs="Tahoma"/>
          <w:b/>
          <w:color w:val="1F4E79" w:themeColor="accent1" w:themeShade="80"/>
        </w:rPr>
      </w:pPr>
      <w:r w:rsidRPr="006835CE">
        <w:rPr>
          <w:rFonts w:ascii="Tahoma" w:eastAsia="Calibri" w:hAnsi="Tahoma" w:cs="Tahoma"/>
          <w:b/>
          <w:color w:val="1F4E79" w:themeColor="accent1" w:themeShade="80"/>
        </w:rPr>
        <w:t xml:space="preserve">1.5 </w:t>
      </w:r>
      <w:r w:rsidRPr="00E9303D">
        <w:rPr>
          <w:rFonts w:ascii="Tahoma" w:eastAsia="Calibri" w:hAnsi="Tahoma" w:cs="Tahoma"/>
          <w:b/>
          <w:color w:val="1F4E79" w:themeColor="accent1" w:themeShade="80"/>
        </w:rPr>
        <w:t>µL</w:t>
      </w:r>
      <w:r>
        <w:rPr>
          <w:rFonts w:ascii="Tahoma" w:eastAsia="Calibri" w:hAnsi="Tahoma" w:cs="Tahoma"/>
          <w:color w:val="1F4E79" w:themeColor="accent1" w:themeShade="80"/>
        </w:rPr>
        <w:t xml:space="preserve"> </w:t>
      </w:r>
      <w:r w:rsidRPr="00E47518">
        <w:rPr>
          <w:rFonts w:ascii="Tahoma" w:eastAsia="Calibri" w:hAnsi="Tahoma" w:cs="Tahoma"/>
          <w:color w:val="1F4E79" w:themeColor="accent1" w:themeShade="80"/>
        </w:rPr>
        <w:t xml:space="preserve">of </w:t>
      </w:r>
      <w:r>
        <w:rPr>
          <w:rFonts w:ascii="Tahoma" w:eastAsia="Calibri" w:hAnsi="Tahoma" w:cs="Tahoma"/>
          <w:color w:val="1F4E79" w:themeColor="accent1" w:themeShade="80"/>
        </w:rPr>
        <w:t>DNAse/</w:t>
      </w:r>
      <w:r w:rsidRPr="00E47518">
        <w:rPr>
          <w:rFonts w:ascii="Tahoma" w:eastAsia="Calibri" w:hAnsi="Tahoma" w:cs="Tahoma"/>
          <w:color w:val="1F4E79" w:themeColor="accent1" w:themeShade="80"/>
        </w:rPr>
        <w:t>RNAse free water</w:t>
      </w:r>
    </w:p>
    <w:p w14:paraId="7E903834" w14:textId="77777777" w:rsidR="006835CE" w:rsidRDefault="006835CE" w:rsidP="006835CE">
      <w:pPr>
        <w:spacing w:after="0" w:line="240" w:lineRule="auto"/>
        <w:rPr>
          <w:rFonts w:ascii="Tahoma" w:eastAsia="Calibri" w:hAnsi="Tahoma" w:cs="Tahoma"/>
          <w:color w:val="1F4E79" w:themeColor="accent1" w:themeShade="80"/>
        </w:rPr>
      </w:pPr>
    </w:p>
    <w:p w14:paraId="7DC92676" w14:textId="77777777" w:rsidR="006835CE" w:rsidRDefault="006835CE" w:rsidP="006835CE">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 xml:space="preserve">Total Reaction: </w:t>
      </w:r>
      <w:r w:rsidRPr="00E9303D">
        <w:rPr>
          <w:rFonts w:ascii="Tahoma" w:eastAsia="Calibri" w:hAnsi="Tahoma" w:cs="Tahoma"/>
          <w:b/>
          <w:color w:val="1F4E79" w:themeColor="accent1" w:themeShade="80"/>
        </w:rPr>
        <w:t xml:space="preserve">12.5 </w:t>
      </w:r>
      <w:r w:rsidR="00E9303D" w:rsidRPr="00E9303D">
        <w:rPr>
          <w:rFonts w:ascii="Tahoma" w:eastAsia="Calibri" w:hAnsi="Tahoma" w:cs="Tahoma"/>
          <w:b/>
          <w:color w:val="1F4E79" w:themeColor="accent1" w:themeShade="80"/>
        </w:rPr>
        <w:t>µL</w:t>
      </w:r>
      <w:r>
        <w:rPr>
          <w:rFonts w:ascii="Tahoma" w:eastAsia="Calibri" w:hAnsi="Tahoma" w:cs="Tahoma"/>
          <w:color w:val="1F4E79" w:themeColor="accent1" w:themeShade="80"/>
        </w:rPr>
        <w:t xml:space="preserve"> (original PCR reaction) + </w:t>
      </w:r>
      <w:r w:rsidRPr="00E9303D">
        <w:rPr>
          <w:rFonts w:ascii="Tahoma" w:eastAsia="Calibri" w:hAnsi="Tahoma" w:cs="Tahoma"/>
          <w:b/>
          <w:color w:val="1F4E79" w:themeColor="accent1" w:themeShade="80"/>
        </w:rPr>
        <w:t xml:space="preserve">7.5 </w:t>
      </w:r>
      <w:r w:rsidR="00E9303D" w:rsidRPr="00E9303D">
        <w:rPr>
          <w:rFonts w:ascii="Tahoma" w:eastAsia="Calibri" w:hAnsi="Tahoma" w:cs="Tahoma"/>
          <w:b/>
          <w:color w:val="1F4E79" w:themeColor="accent1" w:themeShade="80"/>
        </w:rPr>
        <w:t>µL</w:t>
      </w:r>
      <w:r>
        <w:rPr>
          <w:rFonts w:ascii="Tahoma" w:eastAsia="Calibri" w:hAnsi="Tahoma" w:cs="Tahoma"/>
          <w:color w:val="1F4E79" w:themeColor="accent1" w:themeShade="80"/>
        </w:rPr>
        <w:t xml:space="preserve"> (restriction enzyme cocktail)</w:t>
      </w:r>
    </w:p>
    <w:p w14:paraId="28D57B93" w14:textId="77777777" w:rsidR="006835CE" w:rsidRDefault="006835CE" w:rsidP="006835CE">
      <w:pPr>
        <w:spacing w:after="0" w:line="240" w:lineRule="auto"/>
        <w:rPr>
          <w:rFonts w:ascii="Tahoma" w:eastAsia="Calibri" w:hAnsi="Tahoma" w:cs="Tahoma"/>
          <w:color w:val="1F4E79" w:themeColor="accent1" w:themeShade="80"/>
        </w:rPr>
      </w:pPr>
    </w:p>
    <w:p w14:paraId="20F26FE0" w14:textId="77777777" w:rsidR="006835CE" w:rsidRPr="00E47518" w:rsidRDefault="006835CE" w:rsidP="006835CE">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 xml:space="preserve">Place the </w:t>
      </w:r>
      <w:r w:rsidRPr="00E9303D">
        <w:rPr>
          <w:rFonts w:ascii="Tahoma" w:eastAsia="Calibri" w:hAnsi="Tahoma" w:cs="Tahoma"/>
          <w:b/>
          <w:color w:val="1F4E79" w:themeColor="accent1" w:themeShade="80"/>
        </w:rPr>
        <w:t xml:space="preserve">20 </w:t>
      </w:r>
      <w:r w:rsidR="002152C7" w:rsidRPr="00E9303D">
        <w:rPr>
          <w:rFonts w:ascii="Tahoma" w:eastAsia="Calibri" w:hAnsi="Tahoma" w:cs="Tahoma"/>
          <w:b/>
          <w:color w:val="1F4E79" w:themeColor="accent1" w:themeShade="80"/>
        </w:rPr>
        <w:t>µL</w:t>
      </w:r>
      <w:r>
        <w:rPr>
          <w:rFonts w:ascii="Tahoma" w:eastAsia="Calibri" w:hAnsi="Tahoma" w:cs="Tahoma"/>
          <w:color w:val="1F4E79" w:themeColor="accent1" w:themeShade="80"/>
        </w:rPr>
        <w:t xml:space="preserve"> reaction in the thermocycler and </w:t>
      </w:r>
      <w:r w:rsidR="00E9303D">
        <w:rPr>
          <w:rFonts w:ascii="Tahoma" w:eastAsia="Calibri" w:hAnsi="Tahoma" w:cs="Tahoma"/>
          <w:color w:val="1F4E79" w:themeColor="accent1" w:themeShade="80"/>
        </w:rPr>
        <w:t>incubate</w:t>
      </w:r>
      <w:r>
        <w:rPr>
          <w:rFonts w:ascii="Tahoma" w:eastAsia="Calibri" w:hAnsi="Tahoma" w:cs="Tahoma"/>
          <w:color w:val="1F4E79" w:themeColor="accent1" w:themeShade="80"/>
        </w:rPr>
        <w:t xml:space="preserve"> at 37</w:t>
      </w:r>
      <w:r w:rsidR="00E9303D">
        <w:rPr>
          <w:rFonts w:ascii="Tahoma" w:eastAsia="Calibri" w:hAnsi="Tahoma" w:cs="Tahoma"/>
          <w:color w:val="1F4E79" w:themeColor="accent1" w:themeShade="80"/>
        </w:rPr>
        <w:t>°</w:t>
      </w:r>
      <w:r>
        <w:rPr>
          <w:rFonts w:ascii="Tahoma" w:eastAsia="Calibri" w:hAnsi="Tahoma" w:cs="Tahoma"/>
          <w:color w:val="1F4E79" w:themeColor="accent1" w:themeShade="80"/>
        </w:rPr>
        <w:t>C for 5 hours followed by a</w:t>
      </w:r>
      <w:r w:rsidR="00E9303D">
        <w:rPr>
          <w:rFonts w:ascii="Tahoma" w:eastAsia="Calibri" w:hAnsi="Tahoma" w:cs="Tahoma"/>
          <w:color w:val="1F4E79" w:themeColor="accent1" w:themeShade="80"/>
        </w:rPr>
        <w:t>n</w:t>
      </w:r>
      <w:r>
        <w:rPr>
          <w:rFonts w:ascii="Tahoma" w:eastAsia="Calibri" w:hAnsi="Tahoma" w:cs="Tahoma"/>
          <w:color w:val="1F4E79" w:themeColor="accent1" w:themeShade="80"/>
        </w:rPr>
        <w:t xml:space="preserve"> 80</w:t>
      </w:r>
      <w:r w:rsidR="00E9303D">
        <w:rPr>
          <w:rFonts w:ascii="Tahoma" w:eastAsia="Calibri" w:hAnsi="Tahoma" w:cs="Tahoma"/>
          <w:color w:val="1F4E79" w:themeColor="accent1" w:themeShade="80"/>
        </w:rPr>
        <w:t>°</w:t>
      </w:r>
      <w:r>
        <w:rPr>
          <w:rFonts w:ascii="Tahoma" w:eastAsia="Calibri" w:hAnsi="Tahoma" w:cs="Tahoma"/>
          <w:color w:val="1F4E79" w:themeColor="accent1" w:themeShade="80"/>
        </w:rPr>
        <w:t>C inactivation step for 20 minutes</w:t>
      </w:r>
      <w:r w:rsidR="00E9303D">
        <w:rPr>
          <w:rFonts w:ascii="Tahoma" w:eastAsia="Calibri" w:hAnsi="Tahoma" w:cs="Tahoma"/>
          <w:color w:val="1F4E79" w:themeColor="accent1" w:themeShade="80"/>
        </w:rPr>
        <w:t>, hold at 12°C</w:t>
      </w:r>
      <w:r>
        <w:rPr>
          <w:rFonts w:ascii="Tahoma" w:eastAsia="Calibri" w:hAnsi="Tahoma" w:cs="Tahoma"/>
          <w:color w:val="1F4E79" w:themeColor="accent1" w:themeShade="80"/>
        </w:rPr>
        <w:t xml:space="preserve">. </w:t>
      </w:r>
    </w:p>
    <w:p w14:paraId="0FBAA411" w14:textId="77777777" w:rsidR="002152C7" w:rsidRPr="00E47518" w:rsidRDefault="002152C7" w:rsidP="002152C7">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___________________________________________________________________________________</w:t>
      </w:r>
      <w:r>
        <w:rPr>
          <w:rFonts w:ascii="Tahoma" w:eastAsia="Calibri" w:hAnsi="Tahoma" w:cs="Tahoma"/>
          <w:color w:val="1F4E79" w:themeColor="accent1" w:themeShade="80"/>
        </w:rPr>
        <w:t>______</w:t>
      </w:r>
    </w:p>
    <w:p w14:paraId="0634E2CA" w14:textId="77777777" w:rsidR="002152C7" w:rsidRDefault="002152C7" w:rsidP="007B33CA">
      <w:pPr>
        <w:spacing w:after="0" w:line="240" w:lineRule="auto"/>
        <w:rPr>
          <w:rFonts w:ascii="Tahoma" w:eastAsia="Calibri" w:hAnsi="Tahoma" w:cs="Tahoma"/>
          <w:b/>
          <w:color w:val="1F4E79" w:themeColor="accent1" w:themeShade="80"/>
        </w:rPr>
      </w:pPr>
    </w:p>
    <w:p w14:paraId="35ED2538" w14:textId="77777777" w:rsidR="006835CE" w:rsidRPr="006835CE" w:rsidRDefault="006835CE" w:rsidP="007B33CA">
      <w:pPr>
        <w:spacing w:after="0" w:line="240" w:lineRule="auto"/>
        <w:rPr>
          <w:rFonts w:ascii="Tahoma" w:eastAsia="Calibri" w:hAnsi="Tahoma" w:cs="Tahoma"/>
          <w:b/>
          <w:color w:val="1F4E79" w:themeColor="accent1" w:themeShade="80"/>
        </w:rPr>
      </w:pPr>
      <w:r>
        <w:rPr>
          <w:rFonts w:ascii="Tahoma" w:eastAsia="Calibri" w:hAnsi="Tahoma" w:cs="Tahoma"/>
          <w:b/>
          <w:color w:val="1F4E79" w:themeColor="accent1" w:themeShade="80"/>
        </w:rPr>
        <w:t>Make and Load Agarose Gel</w:t>
      </w:r>
    </w:p>
    <w:p w14:paraId="65B993E8"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1B6C1ED3" w14:textId="77777777" w:rsidR="00E47518" w:rsidRPr="00E47518" w:rsidRDefault="002152C7" w:rsidP="00E47518">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Make</w:t>
      </w:r>
      <w:r w:rsidR="00E47518" w:rsidRPr="00E47518">
        <w:rPr>
          <w:rFonts w:ascii="Tahoma" w:eastAsia="Calibri" w:hAnsi="Tahoma" w:cs="Tahoma"/>
          <w:color w:val="1F4E79" w:themeColor="accent1" w:themeShade="80"/>
        </w:rPr>
        <w:t xml:space="preserve"> a </w:t>
      </w:r>
      <w:r w:rsidR="007B33CA">
        <w:rPr>
          <w:rFonts w:ascii="Tahoma" w:eastAsia="Calibri" w:hAnsi="Tahoma" w:cs="Tahoma"/>
          <w:color w:val="1F4E79" w:themeColor="accent1" w:themeShade="80"/>
        </w:rPr>
        <w:t>2</w:t>
      </w:r>
      <w:r w:rsidR="00E47518" w:rsidRPr="00E47518">
        <w:rPr>
          <w:rFonts w:ascii="Tahoma" w:eastAsia="Calibri" w:hAnsi="Tahoma" w:cs="Tahoma"/>
          <w:color w:val="1F4E79" w:themeColor="accent1" w:themeShade="80"/>
        </w:rPr>
        <w:t>% agarose gel with 5% EtBr.</w:t>
      </w:r>
    </w:p>
    <w:p w14:paraId="1DE73B94"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-Large gel: </w:t>
      </w:r>
      <w:r w:rsidR="007B33CA">
        <w:rPr>
          <w:rFonts w:ascii="Tahoma" w:eastAsia="Calibri" w:hAnsi="Tahoma" w:cs="Tahoma"/>
          <w:color w:val="1F4E79" w:themeColor="accent1" w:themeShade="80"/>
        </w:rPr>
        <w:t>2.2</w:t>
      </w:r>
      <w:r w:rsidRPr="00E47518">
        <w:rPr>
          <w:rFonts w:ascii="Tahoma" w:eastAsia="Calibri" w:hAnsi="Tahoma" w:cs="Tahoma"/>
          <w:color w:val="1F4E79" w:themeColor="accent1" w:themeShade="80"/>
        </w:rPr>
        <w:t xml:space="preserve"> g of agarose into 110 mL of 1x TAE buffer.  </w:t>
      </w:r>
    </w:p>
    <w:p w14:paraId="4AE555B6"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-Small gel: </w:t>
      </w:r>
      <w:r w:rsidR="007B33CA">
        <w:rPr>
          <w:rFonts w:ascii="Tahoma" w:eastAsia="Calibri" w:hAnsi="Tahoma" w:cs="Tahoma"/>
          <w:color w:val="1F4E79" w:themeColor="accent1" w:themeShade="80"/>
        </w:rPr>
        <w:t>1.1</w:t>
      </w:r>
      <w:r w:rsidRPr="00E47518">
        <w:rPr>
          <w:rFonts w:ascii="Tahoma" w:eastAsia="Calibri" w:hAnsi="Tahoma" w:cs="Tahoma"/>
          <w:color w:val="1F4E79" w:themeColor="accent1" w:themeShade="80"/>
        </w:rPr>
        <w:t xml:space="preserve"> g of agarose into 55 mL of 1x TAE buffer.</w:t>
      </w:r>
    </w:p>
    <w:p w14:paraId="5B1602C1"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76748592"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Cook in an </w:t>
      </w:r>
      <w:r w:rsidR="007B33CA" w:rsidRPr="00E47518">
        <w:rPr>
          <w:rFonts w:ascii="Tahoma" w:eastAsia="Calibri" w:hAnsi="Tahoma" w:cs="Tahoma"/>
          <w:color w:val="1F4E79" w:themeColor="accent1" w:themeShade="80"/>
        </w:rPr>
        <w:t>Erlenmeyer</w:t>
      </w:r>
      <w:r w:rsidRPr="00E47518">
        <w:rPr>
          <w:rFonts w:ascii="Tahoma" w:eastAsia="Calibri" w:hAnsi="Tahoma" w:cs="Tahoma"/>
          <w:color w:val="1F4E79" w:themeColor="accent1" w:themeShade="80"/>
        </w:rPr>
        <w:t xml:space="preserve"> flask in the microwave for 2:</w:t>
      </w:r>
      <w:r w:rsidR="00E9303D">
        <w:rPr>
          <w:rFonts w:ascii="Tahoma" w:eastAsia="Calibri" w:hAnsi="Tahoma" w:cs="Tahoma"/>
          <w:color w:val="1F4E79" w:themeColor="accent1" w:themeShade="80"/>
        </w:rPr>
        <w:t>45</w:t>
      </w:r>
      <w:r w:rsidRPr="00E47518">
        <w:rPr>
          <w:rFonts w:ascii="Tahoma" w:eastAsia="Calibri" w:hAnsi="Tahoma" w:cs="Tahoma"/>
          <w:color w:val="1F4E79" w:themeColor="accent1" w:themeShade="80"/>
        </w:rPr>
        <w:t xml:space="preserve"> min covered with a paper towel. Be sure to stop the microwave every 30 sec or so to swirl the mixture so that all the agarose melts and is in solution. </w:t>
      </w:r>
    </w:p>
    <w:p w14:paraId="6F351B9C"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63712D53"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xml:space="preserve">You will want to let the agarose cool for about </w:t>
      </w:r>
      <w:r w:rsidR="002152C7">
        <w:rPr>
          <w:rFonts w:ascii="Tahoma" w:eastAsia="Calibri" w:hAnsi="Tahoma" w:cs="Tahoma"/>
          <w:color w:val="1F4E79" w:themeColor="accent1" w:themeShade="80"/>
        </w:rPr>
        <w:t>5-10</w:t>
      </w:r>
      <w:r w:rsidRPr="00E47518">
        <w:rPr>
          <w:rFonts w:ascii="Tahoma" w:eastAsia="Calibri" w:hAnsi="Tahoma" w:cs="Tahoma"/>
          <w:color w:val="1F4E79" w:themeColor="accent1" w:themeShade="80"/>
        </w:rPr>
        <w:t xml:space="preserve"> min </w:t>
      </w:r>
      <w:r w:rsidR="002152C7">
        <w:rPr>
          <w:rFonts w:ascii="Tahoma" w:eastAsia="Calibri" w:hAnsi="Tahoma" w:cs="Tahoma"/>
          <w:color w:val="1F4E79" w:themeColor="accent1" w:themeShade="80"/>
        </w:rPr>
        <w:t xml:space="preserve">by placing it on the work bench </w:t>
      </w:r>
      <w:r w:rsidRPr="00E47518">
        <w:rPr>
          <w:rFonts w:ascii="Tahoma" w:eastAsia="Calibri" w:hAnsi="Tahoma" w:cs="Tahoma"/>
          <w:color w:val="1F4E79" w:themeColor="accent1" w:themeShade="80"/>
        </w:rPr>
        <w:t xml:space="preserve">OR run cool water from the faucet over the base of the flask for </w:t>
      </w:r>
      <w:r w:rsidR="002152C7">
        <w:rPr>
          <w:rFonts w:ascii="Tahoma" w:eastAsia="Calibri" w:hAnsi="Tahoma" w:cs="Tahoma"/>
          <w:color w:val="1F4E79" w:themeColor="accent1" w:themeShade="80"/>
        </w:rPr>
        <w:t>~</w:t>
      </w:r>
      <w:r w:rsidRPr="00E47518">
        <w:rPr>
          <w:rFonts w:ascii="Tahoma" w:eastAsia="Calibri" w:hAnsi="Tahoma" w:cs="Tahoma"/>
          <w:color w:val="1F4E79" w:themeColor="accent1" w:themeShade="80"/>
        </w:rPr>
        <w:t>4</w:t>
      </w:r>
      <w:r w:rsidR="002152C7">
        <w:rPr>
          <w:rFonts w:ascii="Tahoma" w:eastAsia="Calibri" w:hAnsi="Tahoma" w:cs="Tahoma"/>
          <w:color w:val="1F4E79" w:themeColor="accent1" w:themeShade="80"/>
        </w:rPr>
        <w:t>5</w:t>
      </w:r>
      <w:r w:rsidRPr="00E47518">
        <w:rPr>
          <w:rFonts w:ascii="Tahoma" w:eastAsia="Calibri" w:hAnsi="Tahoma" w:cs="Tahoma"/>
          <w:color w:val="1F4E79" w:themeColor="accent1" w:themeShade="80"/>
        </w:rPr>
        <w:t xml:space="preserve"> seconds.  </w:t>
      </w:r>
    </w:p>
    <w:p w14:paraId="07E4BA86"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6CD45356"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b/>
          <w:bCs/>
          <w:color w:val="1F4E79" w:themeColor="accent1" w:themeShade="80"/>
        </w:rPr>
        <w:t>Under a fume hood:</w:t>
      </w:r>
    </w:p>
    <w:p w14:paraId="288DEDF9"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67EF3A4D" w14:textId="77777777" w:rsidR="002152C7" w:rsidRDefault="007B33CA" w:rsidP="00E47518">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Add</w:t>
      </w:r>
      <w:r w:rsidR="00E47518" w:rsidRPr="00E47518">
        <w:rPr>
          <w:rFonts w:ascii="Tahoma" w:eastAsia="Calibri" w:hAnsi="Tahoma" w:cs="Tahoma"/>
          <w:color w:val="1F4E79" w:themeColor="accent1" w:themeShade="80"/>
        </w:rPr>
        <w:t xml:space="preserve"> </w:t>
      </w:r>
      <w:r w:rsidR="00E47518" w:rsidRPr="002152C7">
        <w:rPr>
          <w:rFonts w:ascii="Tahoma" w:eastAsia="Calibri" w:hAnsi="Tahoma" w:cs="Tahoma"/>
          <w:b/>
          <w:color w:val="1F4E79" w:themeColor="accent1" w:themeShade="80"/>
        </w:rPr>
        <w:t xml:space="preserve">6 </w:t>
      </w:r>
      <w:r w:rsidRPr="002152C7">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w:t>
      </w:r>
      <w:r w:rsidR="00E47518" w:rsidRPr="00E47518">
        <w:rPr>
          <w:rFonts w:ascii="Tahoma" w:eastAsia="Calibri" w:hAnsi="Tahoma" w:cs="Tahoma"/>
          <w:color w:val="1F4E79" w:themeColor="accent1" w:themeShade="80"/>
        </w:rPr>
        <w:t xml:space="preserve">of EtBr for a large gel or </w:t>
      </w:r>
      <w:r w:rsidR="00E47518" w:rsidRPr="002152C7">
        <w:rPr>
          <w:rFonts w:ascii="Tahoma" w:eastAsia="Calibri" w:hAnsi="Tahoma" w:cs="Tahoma"/>
          <w:b/>
          <w:color w:val="1F4E79" w:themeColor="accent1" w:themeShade="80"/>
        </w:rPr>
        <w:t xml:space="preserve">3 </w:t>
      </w:r>
      <w:r w:rsidRPr="002152C7">
        <w:rPr>
          <w:rFonts w:ascii="Tahoma" w:eastAsia="Calibri" w:hAnsi="Tahoma" w:cs="Tahoma"/>
          <w:b/>
          <w:color w:val="1F4E79" w:themeColor="accent1" w:themeShade="80"/>
        </w:rPr>
        <w:t>µL</w:t>
      </w:r>
      <w:r w:rsidR="00E47518" w:rsidRPr="00E47518">
        <w:rPr>
          <w:rFonts w:ascii="Tahoma" w:eastAsia="Calibri" w:hAnsi="Tahoma" w:cs="Tahoma"/>
          <w:color w:val="1F4E79" w:themeColor="accent1" w:themeShade="80"/>
        </w:rPr>
        <w:t xml:space="preserve"> of EtBr for a small gel into the agarose mixture and swirl and mix well.  </w:t>
      </w:r>
    </w:p>
    <w:p w14:paraId="5F9C9BCC" w14:textId="77777777" w:rsidR="002152C7" w:rsidRDefault="002152C7" w:rsidP="002152C7">
      <w:pPr>
        <w:spacing w:after="0" w:line="240" w:lineRule="auto"/>
        <w:rPr>
          <w:rFonts w:ascii="Tahoma" w:eastAsia="Calibri" w:hAnsi="Tahoma" w:cs="Tahoma"/>
          <w:b/>
          <w:color w:val="1F4E79" w:themeColor="accent1" w:themeShade="80"/>
        </w:rPr>
      </w:pPr>
    </w:p>
    <w:p w14:paraId="1611DCAB" w14:textId="77777777" w:rsidR="002152C7" w:rsidRDefault="002152C7" w:rsidP="002152C7">
      <w:pPr>
        <w:spacing w:after="0" w:line="240" w:lineRule="auto"/>
        <w:rPr>
          <w:rFonts w:ascii="Tahoma" w:eastAsia="Calibri" w:hAnsi="Tahoma" w:cs="Tahoma"/>
          <w:color w:val="1F4E79" w:themeColor="accent1" w:themeShade="80"/>
        </w:rPr>
      </w:pPr>
      <w:r w:rsidRPr="002152C7">
        <w:rPr>
          <w:rFonts w:ascii="Tahoma" w:eastAsia="Calibri" w:hAnsi="Tahoma" w:cs="Tahoma"/>
          <w:b/>
          <w:color w:val="1F4E79" w:themeColor="accent1" w:themeShade="80"/>
        </w:rPr>
        <w:t>*Note</w:t>
      </w:r>
      <w:r>
        <w:rPr>
          <w:rFonts w:ascii="Tahoma" w:eastAsia="Calibri" w:hAnsi="Tahoma" w:cs="Tahoma"/>
          <w:color w:val="1F4E79" w:themeColor="accent1" w:themeShade="80"/>
        </w:rPr>
        <w:t xml:space="preserve">: </w:t>
      </w:r>
      <w:r w:rsidR="00E47518" w:rsidRPr="00E47518">
        <w:rPr>
          <w:rFonts w:ascii="Tahoma" w:eastAsia="Calibri" w:hAnsi="Tahoma" w:cs="Tahoma"/>
          <w:color w:val="1F4E79" w:themeColor="accent1" w:themeShade="80"/>
        </w:rPr>
        <w:t>I then let sit for 15</w:t>
      </w:r>
      <w:r w:rsidR="00E9303D">
        <w:rPr>
          <w:rFonts w:ascii="Tahoma" w:eastAsia="Calibri" w:hAnsi="Tahoma" w:cs="Tahoma"/>
          <w:color w:val="1F4E79" w:themeColor="accent1" w:themeShade="80"/>
        </w:rPr>
        <w:t>-30</w:t>
      </w:r>
      <w:r w:rsidR="00E47518" w:rsidRPr="00E47518">
        <w:rPr>
          <w:rFonts w:ascii="Tahoma" w:eastAsia="Calibri" w:hAnsi="Tahoma" w:cs="Tahoma"/>
          <w:color w:val="1F4E79" w:themeColor="accent1" w:themeShade="80"/>
        </w:rPr>
        <w:t xml:space="preserve"> sec and then add it to the gel casting unit.  </w:t>
      </w:r>
    </w:p>
    <w:p w14:paraId="464B53C1" w14:textId="77777777" w:rsidR="00E47518" w:rsidRPr="00E47518" w:rsidRDefault="002152C7" w:rsidP="002152C7">
      <w:pPr>
        <w:spacing w:after="0" w:line="240" w:lineRule="auto"/>
        <w:rPr>
          <w:rFonts w:ascii="Tahoma" w:eastAsia="Calibri" w:hAnsi="Tahoma" w:cs="Tahoma"/>
          <w:color w:val="1F4E79" w:themeColor="accent1" w:themeShade="80"/>
        </w:rPr>
      </w:pPr>
      <w:r w:rsidRPr="002152C7">
        <w:rPr>
          <w:rFonts w:ascii="Tahoma" w:eastAsia="Calibri" w:hAnsi="Tahoma" w:cs="Tahoma"/>
          <w:b/>
          <w:color w:val="1F4E79" w:themeColor="accent1" w:themeShade="80"/>
        </w:rPr>
        <w:t>*Note</w:t>
      </w:r>
      <w:r>
        <w:rPr>
          <w:rFonts w:ascii="Tahoma" w:eastAsia="Calibri" w:hAnsi="Tahoma" w:cs="Tahoma"/>
          <w:color w:val="1F4E79" w:themeColor="accent1" w:themeShade="80"/>
        </w:rPr>
        <w:t xml:space="preserve">: </w:t>
      </w:r>
      <w:r w:rsidR="00E47518" w:rsidRPr="00E47518">
        <w:rPr>
          <w:rFonts w:ascii="Tahoma" w:eastAsia="Calibri" w:hAnsi="Tahoma" w:cs="Tahoma"/>
          <w:color w:val="1F4E79" w:themeColor="accent1" w:themeShade="80"/>
        </w:rPr>
        <w:t>If you allow the gel to be poured and formed under the fume hood</w:t>
      </w:r>
      <w:r>
        <w:rPr>
          <w:rFonts w:ascii="Tahoma" w:eastAsia="Calibri" w:hAnsi="Tahoma" w:cs="Tahoma"/>
          <w:color w:val="1F4E79" w:themeColor="accent1" w:themeShade="80"/>
        </w:rPr>
        <w:t>,</w:t>
      </w:r>
      <w:r w:rsidR="00E47518" w:rsidRPr="00E47518">
        <w:rPr>
          <w:rFonts w:ascii="Tahoma" w:eastAsia="Calibri" w:hAnsi="Tahoma" w:cs="Tahoma"/>
          <w:color w:val="1F4E79" w:themeColor="accent1" w:themeShade="80"/>
        </w:rPr>
        <w:t xml:space="preserve"> it reduces the time that you have to wait on it to set and harden (~15-20 min rather than </w:t>
      </w:r>
      <w:r>
        <w:rPr>
          <w:rFonts w:ascii="Tahoma" w:eastAsia="Calibri" w:hAnsi="Tahoma" w:cs="Tahoma"/>
          <w:color w:val="1F4E79" w:themeColor="accent1" w:themeShade="80"/>
        </w:rPr>
        <w:t>+</w:t>
      </w:r>
      <w:r w:rsidR="00E47518" w:rsidRPr="00E47518">
        <w:rPr>
          <w:rFonts w:ascii="Tahoma" w:eastAsia="Calibri" w:hAnsi="Tahoma" w:cs="Tahoma"/>
          <w:color w:val="1F4E79" w:themeColor="accent1" w:themeShade="80"/>
        </w:rPr>
        <w:t>1 hr).</w:t>
      </w:r>
    </w:p>
    <w:p w14:paraId="52D8DF77"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6501B597" w14:textId="77777777" w:rsidR="00E47518" w:rsidRPr="00E47518" w:rsidRDefault="002152C7" w:rsidP="002152C7">
      <w:pPr>
        <w:spacing w:after="0" w:line="240" w:lineRule="auto"/>
        <w:rPr>
          <w:rFonts w:ascii="Tahoma" w:eastAsia="Calibri" w:hAnsi="Tahoma" w:cs="Tahoma"/>
          <w:color w:val="1F4E79" w:themeColor="accent1" w:themeShade="80"/>
        </w:rPr>
      </w:pPr>
      <w:r w:rsidRPr="002152C7">
        <w:rPr>
          <w:rFonts w:ascii="Tahoma" w:eastAsia="Calibri" w:hAnsi="Tahoma" w:cs="Tahoma"/>
          <w:b/>
          <w:color w:val="1F4E79" w:themeColor="accent1" w:themeShade="80"/>
        </w:rPr>
        <w:t>*Note:</w:t>
      </w:r>
      <w:r>
        <w:rPr>
          <w:rFonts w:ascii="Tahoma" w:eastAsia="Calibri" w:hAnsi="Tahoma" w:cs="Tahoma"/>
          <w:color w:val="1F4E79" w:themeColor="accent1" w:themeShade="80"/>
        </w:rPr>
        <w:t xml:space="preserve"> </w:t>
      </w:r>
      <w:r w:rsidR="00E47518" w:rsidRPr="00E47518">
        <w:rPr>
          <w:rFonts w:ascii="Tahoma" w:eastAsia="Calibri" w:hAnsi="Tahoma" w:cs="Tahoma"/>
          <w:color w:val="1F4E79" w:themeColor="accent1" w:themeShade="80"/>
        </w:rPr>
        <w:t xml:space="preserve">Alternatives to EtBr that I would </w:t>
      </w:r>
      <w:r>
        <w:rPr>
          <w:rFonts w:ascii="Tahoma" w:eastAsia="Calibri" w:hAnsi="Tahoma" w:cs="Tahoma"/>
          <w:color w:val="1F4E79" w:themeColor="accent1" w:themeShade="80"/>
        </w:rPr>
        <w:t>recommend</w:t>
      </w:r>
      <w:r w:rsidR="00E47518" w:rsidRPr="00E47518">
        <w:rPr>
          <w:rFonts w:ascii="Tahoma" w:eastAsia="Calibri" w:hAnsi="Tahoma" w:cs="Tahoma"/>
          <w:color w:val="1F4E79" w:themeColor="accent1" w:themeShade="80"/>
        </w:rPr>
        <w:t xml:space="preserve"> are SYBR Safe DNA gel stain (10,000x) from Invitrogen Thermo Fisher or GelRed Nucleic Acid Gel Stain from </w:t>
      </w:r>
      <w:proofErr w:type="spellStart"/>
      <w:r w:rsidR="00E47518" w:rsidRPr="00E47518">
        <w:rPr>
          <w:rFonts w:ascii="Tahoma" w:eastAsia="Calibri" w:hAnsi="Tahoma" w:cs="Tahoma"/>
          <w:color w:val="1F4E79" w:themeColor="accent1" w:themeShade="80"/>
        </w:rPr>
        <w:t>Biotium</w:t>
      </w:r>
      <w:proofErr w:type="spellEnd"/>
      <w:r w:rsidR="00E47518" w:rsidRPr="00E47518">
        <w:rPr>
          <w:rFonts w:ascii="Tahoma" w:eastAsia="Calibri" w:hAnsi="Tahoma" w:cs="Tahoma"/>
          <w:color w:val="1F4E79" w:themeColor="accent1" w:themeShade="80"/>
        </w:rPr>
        <w:t xml:space="preserve">. We use EtBr and I do all my gel pouring and EtBR mixing under a fume hood. </w:t>
      </w:r>
    </w:p>
    <w:p w14:paraId="0DA04823" w14:textId="77777777" w:rsidR="00E47518" w:rsidRPr="00E47518" w:rsidRDefault="00E47518" w:rsidP="00E47518">
      <w:pPr>
        <w:spacing w:after="0" w:line="240" w:lineRule="auto"/>
        <w:rPr>
          <w:rFonts w:ascii="Tahoma" w:eastAsia="Calibri" w:hAnsi="Tahoma" w:cs="Tahoma"/>
          <w:color w:val="1F4E79" w:themeColor="accent1" w:themeShade="80"/>
        </w:rPr>
      </w:pPr>
      <w:r w:rsidRPr="00E47518">
        <w:rPr>
          <w:rFonts w:ascii="Tahoma" w:eastAsia="Calibri" w:hAnsi="Tahoma" w:cs="Tahoma"/>
          <w:color w:val="1F4E79" w:themeColor="accent1" w:themeShade="80"/>
        </w:rPr>
        <w:t> </w:t>
      </w:r>
    </w:p>
    <w:p w14:paraId="58FC17DE" w14:textId="77777777" w:rsidR="002152C7" w:rsidRDefault="002152C7" w:rsidP="002152C7">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 xml:space="preserve">Once gel has set, place gel in running apparatus filled with 1X TAE Buffer, load </w:t>
      </w:r>
      <w:r w:rsidRPr="00E9303D">
        <w:rPr>
          <w:rFonts w:ascii="Tahoma" w:eastAsia="Calibri" w:hAnsi="Tahoma" w:cs="Tahoma"/>
          <w:b/>
          <w:color w:val="1F4E79" w:themeColor="accent1" w:themeShade="80"/>
        </w:rPr>
        <w:t>5</w:t>
      </w:r>
      <w:r>
        <w:rPr>
          <w:rFonts w:ascii="Tahoma" w:eastAsia="Calibri" w:hAnsi="Tahoma" w:cs="Tahoma"/>
          <w:color w:val="1F4E79" w:themeColor="accent1" w:themeShade="80"/>
        </w:rPr>
        <w:t xml:space="preserve"> </w:t>
      </w:r>
      <w:r w:rsidR="00E9303D" w:rsidRPr="007B33CA">
        <w:rPr>
          <w:rFonts w:ascii="Tahoma" w:eastAsia="Calibri" w:hAnsi="Tahoma" w:cs="Tahoma"/>
          <w:b/>
          <w:color w:val="1F4E79" w:themeColor="accent1" w:themeShade="80"/>
        </w:rPr>
        <w:t>µL</w:t>
      </w:r>
      <w:r>
        <w:rPr>
          <w:rFonts w:ascii="Tahoma" w:eastAsia="Calibri" w:hAnsi="Tahoma" w:cs="Tahoma"/>
          <w:color w:val="1F4E79" w:themeColor="accent1" w:themeShade="80"/>
        </w:rPr>
        <w:t xml:space="preserve"> of DNA loading ladder (500 bp), then load </w:t>
      </w:r>
      <w:r w:rsidRPr="00E9303D">
        <w:rPr>
          <w:rFonts w:ascii="Tahoma" w:eastAsia="Calibri" w:hAnsi="Tahoma" w:cs="Tahoma"/>
          <w:b/>
          <w:color w:val="1F4E79" w:themeColor="accent1" w:themeShade="80"/>
        </w:rPr>
        <w:t>18-19 µL</w:t>
      </w:r>
      <w:r w:rsidRPr="00E47518">
        <w:rPr>
          <w:rFonts w:ascii="Tahoma" w:eastAsia="Calibri" w:hAnsi="Tahoma" w:cs="Tahoma"/>
          <w:color w:val="1F4E79" w:themeColor="accent1" w:themeShade="80"/>
        </w:rPr>
        <w:t xml:space="preserve"> into the gel for genotyping because you normally lose </w:t>
      </w:r>
      <w:r w:rsidRPr="00E9303D">
        <w:rPr>
          <w:rFonts w:ascii="Tahoma" w:eastAsia="Calibri" w:hAnsi="Tahoma" w:cs="Tahoma"/>
          <w:b/>
          <w:color w:val="1F4E79" w:themeColor="accent1" w:themeShade="80"/>
        </w:rPr>
        <w:t>0.5-1</w:t>
      </w:r>
      <w:r w:rsidRPr="00E47518">
        <w:rPr>
          <w:rFonts w:ascii="Tahoma" w:eastAsia="Calibri" w:hAnsi="Tahoma" w:cs="Tahoma"/>
          <w:color w:val="1F4E79" w:themeColor="accent1" w:themeShade="80"/>
        </w:rPr>
        <w:t xml:space="preserve"> </w:t>
      </w:r>
      <w:r w:rsidR="00E9303D" w:rsidRPr="007B33CA">
        <w:rPr>
          <w:rFonts w:ascii="Tahoma" w:eastAsia="Calibri" w:hAnsi="Tahoma" w:cs="Tahoma"/>
          <w:b/>
          <w:color w:val="1F4E79" w:themeColor="accent1" w:themeShade="80"/>
        </w:rPr>
        <w:t>µL</w:t>
      </w:r>
      <w:r w:rsidRPr="00E47518">
        <w:rPr>
          <w:rFonts w:ascii="Tahoma" w:eastAsia="Calibri" w:hAnsi="Tahoma" w:cs="Tahoma"/>
          <w:color w:val="1F4E79" w:themeColor="accent1" w:themeShade="80"/>
        </w:rPr>
        <w:t xml:space="preserve"> of volume while making the PCR reacti</w:t>
      </w:r>
      <w:r>
        <w:rPr>
          <w:rFonts w:ascii="Tahoma" w:eastAsia="Calibri" w:hAnsi="Tahoma" w:cs="Tahoma"/>
          <w:color w:val="1F4E79" w:themeColor="accent1" w:themeShade="80"/>
        </w:rPr>
        <w:t>on</w:t>
      </w:r>
      <w:r w:rsidRPr="00E47518">
        <w:rPr>
          <w:rFonts w:ascii="Tahoma" w:eastAsia="Calibri" w:hAnsi="Tahoma" w:cs="Tahoma"/>
          <w:color w:val="1F4E79" w:themeColor="accent1" w:themeShade="80"/>
        </w:rPr>
        <w:t>.</w:t>
      </w:r>
    </w:p>
    <w:p w14:paraId="5A2C7F7B" w14:textId="77777777" w:rsidR="002152C7" w:rsidRDefault="002152C7" w:rsidP="002152C7">
      <w:pPr>
        <w:spacing w:after="0" w:line="240" w:lineRule="auto"/>
        <w:rPr>
          <w:rFonts w:ascii="Tahoma" w:eastAsia="Calibri" w:hAnsi="Tahoma" w:cs="Tahoma"/>
          <w:color w:val="1F4E79" w:themeColor="accent1" w:themeShade="80"/>
        </w:rPr>
      </w:pPr>
    </w:p>
    <w:p w14:paraId="782377BC" w14:textId="77777777" w:rsidR="002152C7" w:rsidRPr="00E47518" w:rsidRDefault="002152C7" w:rsidP="002152C7">
      <w:pPr>
        <w:spacing w:after="0" w:line="240" w:lineRule="auto"/>
        <w:rPr>
          <w:rFonts w:ascii="Tahoma" w:eastAsia="Calibri" w:hAnsi="Tahoma" w:cs="Tahoma"/>
          <w:color w:val="1F4E79" w:themeColor="accent1" w:themeShade="80"/>
        </w:rPr>
      </w:pPr>
      <w:r>
        <w:rPr>
          <w:rFonts w:ascii="Tahoma" w:eastAsia="Calibri" w:hAnsi="Tahoma" w:cs="Tahoma"/>
          <w:color w:val="1F4E79" w:themeColor="accent1" w:themeShade="80"/>
        </w:rPr>
        <w:t>Run gel at 90V for 60 minutes.</w:t>
      </w:r>
      <w:r w:rsidRPr="00E47518">
        <w:rPr>
          <w:rFonts w:ascii="Tahoma" w:eastAsia="Calibri" w:hAnsi="Tahoma" w:cs="Tahoma"/>
          <w:color w:val="1F4E79" w:themeColor="accent1" w:themeShade="80"/>
        </w:rPr>
        <w:t xml:space="preserve">  </w:t>
      </w:r>
    </w:p>
    <w:p w14:paraId="03B55047" w14:textId="77777777" w:rsidR="007B33CA" w:rsidRDefault="007B33CA" w:rsidP="00E47518">
      <w:pPr>
        <w:rPr>
          <w:rFonts w:ascii="Tahoma" w:hAnsi="Tahoma" w:cs="Tahoma"/>
          <w:color w:val="1F4E79" w:themeColor="accent1" w:themeShade="80"/>
        </w:rPr>
      </w:pPr>
    </w:p>
    <w:p w14:paraId="5DD55356" w14:textId="48A4ADD6" w:rsidR="007B33CA" w:rsidRDefault="007B33CA" w:rsidP="00E47518">
      <w:pPr>
        <w:rPr>
          <w:rFonts w:ascii="Tahoma" w:hAnsi="Tahoma" w:cs="Tahoma"/>
          <w:b/>
          <w:color w:val="1F4E79" w:themeColor="accent1" w:themeShade="80"/>
        </w:rPr>
      </w:pPr>
    </w:p>
    <w:p w14:paraId="70ADC8B3" w14:textId="55F972B0" w:rsidR="00333761" w:rsidRDefault="00333761" w:rsidP="00E47518">
      <w:pPr>
        <w:rPr>
          <w:rFonts w:ascii="Tahoma" w:hAnsi="Tahoma" w:cs="Tahoma"/>
          <w:b/>
          <w:color w:val="1F4E79" w:themeColor="accent1" w:themeShade="80"/>
        </w:rPr>
      </w:pPr>
    </w:p>
    <w:p w14:paraId="5DB1A6EC" w14:textId="035D958A" w:rsidR="00333761" w:rsidRDefault="00333761">
      <w:pPr>
        <w:rPr>
          <w:rFonts w:ascii="Tahoma" w:hAnsi="Tahoma" w:cs="Tahoma"/>
          <w:b/>
          <w:color w:val="1F4E79" w:themeColor="accent1" w:themeShade="80"/>
        </w:rPr>
      </w:pPr>
      <w:r>
        <w:rPr>
          <w:rFonts w:ascii="Tahoma" w:hAnsi="Tahoma" w:cs="Tahoma"/>
          <w:b/>
          <w:color w:val="1F4E79" w:themeColor="accent1" w:themeShade="80"/>
        </w:rPr>
        <w:br w:type="page"/>
      </w:r>
    </w:p>
    <w:p w14:paraId="383E6E87" w14:textId="3DF2EB88" w:rsidR="00333761" w:rsidRPr="007B33CA" w:rsidRDefault="004A628C" w:rsidP="004A628C">
      <w:pPr>
        <w:jc w:val="center"/>
        <w:rPr>
          <w:rFonts w:ascii="Tahoma" w:hAnsi="Tahoma" w:cs="Tahoma"/>
          <w:b/>
          <w:color w:val="1F4E79" w:themeColor="accent1" w:themeShade="80"/>
        </w:rPr>
      </w:pPr>
      <w:r>
        <w:rPr>
          <w:rFonts w:ascii="Tahoma" w:hAnsi="Tahoma" w:cs="Tahoma"/>
          <w:b/>
          <w:color w:val="1F4E79" w:themeColor="accent1" w:themeShade="80"/>
        </w:rPr>
        <w:lastRenderedPageBreak/>
        <w:t>Genotyping explained</w:t>
      </w:r>
    </w:p>
    <w:p w14:paraId="5BEAF623" w14:textId="4C3E0D99" w:rsidR="005B129E" w:rsidRDefault="00185973">
      <w:pPr>
        <w:rPr>
          <w:rFonts w:ascii="Tahoma" w:hAnsi="Tahoma" w:cs="Tahoma"/>
          <w:color w:val="1F4E79" w:themeColor="accent1" w:themeShade="80"/>
        </w:rPr>
      </w:pPr>
      <w:r>
        <w:rPr>
          <w:rFonts w:ascii="Tahoma" w:hAnsi="Tahoma" w:cs="Tahoma"/>
          <w:noProof/>
          <w:color w:val="1F4E79" w:themeColor="accent1" w:themeShade="80"/>
        </w:rPr>
        <mc:AlternateContent>
          <mc:Choice Requires="wps">
            <w:drawing>
              <wp:anchor distT="0" distB="0" distL="114300" distR="114300" simplePos="0" relativeHeight="251659264" behindDoc="0" locked="0" layoutInCell="1" allowOverlap="1" wp14:anchorId="039C8346" wp14:editId="3F90A8B0">
                <wp:simplePos x="0" y="0"/>
                <wp:positionH relativeFrom="column">
                  <wp:posOffset>6179185</wp:posOffset>
                </wp:positionH>
                <wp:positionV relativeFrom="paragraph">
                  <wp:posOffset>1948314</wp:posOffset>
                </wp:positionV>
                <wp:extent cx="842400" cy="1130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842400" cy="1130400"/>
                        </a:xfrm>
                        <a:prstGeom prst="rect">
                          <a:avLst/>
                        </a:prstGeom>
                        <a:noFill/>
                        <a:ln w="6350">
                          <a:noFill/>
                        </a:ln>
                      </wps:spPr>
                      <wps:txbx>
                        <w:txbxContent>
                          <w:p w14:paraId="6A2492E4" w14:textId="300F8F25"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380 bp</w:t>
                            </w:r>
                          </w:p>
                          <w:p w14:paraId="5FF35D73" w14:textId="385E3F02"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260 bp</w:t>
                            </w:r>
                          </w:p>
                          <w:p w14:paraId="12A3F9C2" w14:textId="57D866E4"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120 bp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C8346" id="_x0000_t202" coordsize="21600,21600" o:spt="202" path="m,l,21600r21600,l21600,xe">
                <v:stroke joinstyle="miter"/>
                <v:path gradientshapeok="t" o:connecttype="rect"/>
              </v:shapetype>
              <v:shape id="Text Box 2" o:spid="_x0000_s1026" type="#_x0000_t202" style="position:absolute;margin-left:486.55pt;margin-top:153.4pt;width:66.35pt;height:8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" filled="f" stroked="f" strokeweight=".5pt">
                <v:textbox>
                  <w:txbxContent>
                    <w:p w14:paraId="6A2492E4" w14:textId="300F8F25"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380 bp</w:t>
                      </w:r>
                    </w:p>
                    <w:p w14:paraId="5FF35D73" w14:textId="385E3F02"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260 bp</w:t>
                      </w:r>
                    </w:p>
                    <w:p w14:paraId="12A3F9C2" w14:textId="57D866E4" w:rsidR="00185973" w:rsidRPr="00F50F51" w:rsidRDefault="00185973">
                      <w:pPr>
                        <w:rPr>
                          <w:color w:val="000000" w:themeColor="text1"/>
                          <w:sz w:val="20"/>
                          <w:szCs w:val="20"/>
                          <w14:textOutline w14:w="9525" w14:cap="rnd" w14:cmpd="sng" w14:algn="ctr">
                            <w14:solidFill>
                              <w14:schemeClr w14:val="tx1"/>
                            </w14:solidFill>
                            <w14:prstDash w14:val="solid"/>
                            <w14:bevel/>
                          </w14:textOutline>
                        </w:rPr>
                      </w:pPr>
                      <w:r w:rsidRPr="00F50F51">
                        <w:rPr>
                          <w:color w:val="000000" w:themeColor="text1"/>
                          <w:sz w:val="20"/>
                          <w:szCs w:val="20"/>
                          <w14:textOutline w14:w="9525" w14:cap="rnd" w14:cmpd="sng" w14:algn="ctr">
                            <w14:solidFill>
                              <w14:schemeClr w14:val="tx1"/>
                            </w14:solidFill>
                            <w14:prstDash w14:val="solid"/>
                            <w14:bevel/>
                          </w14:textOutline>
                        </w:rPr>
                        <w:t>120 bp</w:t>
                      </w:r>
                    </w:p>
                  </w:txbxContent>
                </v:textbox>
              </v:shape>
            </w:pict>
          </mc:Fallback>
        </mc:AlternateContent>
      </w:r>
      <w:r w:rsidR="00333761" w:rsidRPr="00333761">
        <w:rPr>
          <w:rFonts w:ascii="Tahoma" w:hAnsi="Tahoma" w:cs="Tahoma"/>
          <w:noProof/>
          <w:color w:val="1F4E79" w:themeColor="accent1" w:themeShade="80"/>
        </w:rPr>
        <w:drawing>
          <wp:inline distT="0" distB="0" distL="0" distR="0" wp14:anchorId="59FC6F03" wp14:editId="1C7822B6">
            <wp:extent cx="6233021" cy="3155178"/>
            <wp:effectExtent l="0" t="0" r="3175"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7">
                      <a:extLst>
                        <a:ext uri="{BEBA8EAE-BF5A-486C-A8C5-ECC9F3942E4B}">
                          <a14:imgProps xmlns:a14="http://schemas.microsoft.com/office/drawing/2010/main">
                            <a14:imgLayer r:embed="rId8">
                              <a14:imgEffect>
                                <a14:brightnessContrast bright="26000" contrast="5000"/>
                              </a14:imgEffect>
                            </a14:imgLayer>
                          </a14:imgProps>
                        </a:ext>
                      </a:extLst>
                    </a:blip>
                    <a:stretch>
                      <a:fillRect/>
                    </a:stretch>
                  </pic:blipFill>
                  <pic:spPr>
                    <a:xfrm>
                      <a:off x="0" y="0"/>
                      <a:ext cx="6245731" cy="3161612"/>
                    </a:xfrm>
                    <a:prstGeom prst="rect">
                      <a:avLst/>
                    </a:prstGeom>
                  </pic:spPr>
                </pic:pic>
              </a:graphicData>
            </a:graphic>
          </wp:inline>
        </w:drawing>
      </w:r>
    </w:p>
    <w:p w14:paraId="6B4AED38" w14:textId="77777777" w:rsidR="00333761" w:rsidRDefault="00333761" w:rsidP="00F50F51">
      <w:pPr>
        <w:spacing w:after="0" w:line="240" w:lineRule="auto"/>
        <w:rPr>
          <w:rFonts w:ascii="Tahoma" w:eastAsia="Calibri" w:hAnsi="Tahoma" w:cs="Tahoma"/>
          <w:b/>
          <w:bCs/>
          <w:color w:val="1F4E79" w:themeColor="accent1" w:themeShade="80"/>
        </w:rPr>
      </w:pPr>
      <w:r>
        <w:rPr>
          <w:rFonts w:ascii="Tahoma" w:hAnsi="Tahoma" w:cs="Tahoma"/>
          <w:color w:val="1F4E79" w:themeColor="accent1" w:themeShade="80"/>
        </w:rPr>
        <w:t xml:space="preserve">Left side: </w:t>
      </w:r>
      <w:r w:rsidRPr="00E47518">
        <w:rPr>
          <w:rFonts w:ascii="Tahoma" w:eastAsia="Calibri" w:hAnsi="Tahoma" w:cs="Tahoma"/>
          <w:b/>
          <w:bCs/>
          <w:color w:val="1F4E79" w:themeColor="accent1" w:themeShade="80"/>
        </w:rPr>
        <w:t>PCR Reaction</w:t>
      </w:r>
      <w:r>
        <w:rPr>
          <w:rFonts w:ascii="Tahoma" w:eastAsia="Calibri" w:hAnsi="Tahoma" w:cs="Tahoma"/>
          <w:b/>
          <w:bCs/>
          <w:color w:val="1F4E79" w:themeColor="accent1" w:themeShade="80"/>
        </w:rPr>
        <w:t xml:space="preserve"> only</w:t>
      </w:r>
    </w:p>
    <w:p w14:paraId="107B7982" w14:textId="347B7F92" w:rsidR="00333761" w:rsidRPr="00333761" w:rsidRDefault="00333761" w:rsidP="00F50F51">
      <w:pPr>
        <w:spacing w:after="0" w:line="240" w:lineRule="auto"/>
        <w:rPr>
          <w:rFonts w:ascii="Tahoma" w:eastAsia="Calibri" w:hAnsi="Tahoma" w:cs="Tahoma"/>
          <w:b/>
          <w:bCs/>
          <w:color w:val="1F4E79" w:themeColor="accent1" w:themeShade="80"/>
        </w:rPr>
      </w:pPr>
      <w:r w:rsidRPr="00333761">
        <w:rPr>
          <w:rFonts w:ascii="Tahoma" w:eastAsia="Calibri" w:hAnsi="Tahoma" w:cs="Tahoma"/>
          <w:color w:val="1F4E79" w:themeColor="accent1" w:themeShade="80"/>
        </w:rPr>
        <w:t>Right side:</w:t>
      </w:r>
      <w:r>
        <w:rPr>
          <w:rFonts w:ascii="Tahoma" w:eastAsia="Calibri" w:hAnsi="Tahoma" w:cs="Tahoma"/>
          <w:b/>
          <w:bCs/>
          <w:color w:val="1F4E79" w:themeColor="accent1" w:themeShade="80"/>
        </w:rPr>
        <w:t xml:space="preserve"> </w:t>
      </w:r>
      <w:r w:rsidRPr="00E47518">
        <w:rPr>
          <w:rFonts w:ascii="Tahoma" w:eastAsia="Calibri" w:hAnsi="Tahoma" w:cs="Tahoma"/>
          <w:b/>
          <w:bCs/>
          <w:color w:val="1F4E79" w:themeColor="accent1" w:themeShade="80"/>
        </w:rPr>
        <w:t>PCR Reaction</w:t>
      </w:r>
      <w:r>
        <w:rPr>
          <w:rFonts w:ascii="Tahoma" w:eastAsia="Calibri" w:hAnsi="Tahoma" w:cs="Tahoma"/>
          <w:b/>
          <w:bCs/>
          <w:color w:val="1F4E79" w:themeColor="accent1" w:themeShade="80"/>
        </w:rPr>
        <w:t xml:space="preserve"> + </w:t>
      </w:r>
      <w:r w:rsidRPr="007B33CA">
        <w:rPr>
          <w:rFonts w:ascii="Tahoma" w:hAnsi="Tahoma" w:cs="Tahoma"/>
          <w:b/>
          <w:color w:val="1F4E79" w:themeColor="accent1" w:themeShade="80"/>
        </w:rPr>
        <w:t xml:space="preserve">AvaI </w:t>
      </w:r>
      <w:r>
        <w:rPr>
          <w:rFonts w:ascii="Tahoma" w:hAnsi="Tahoma" w:cs="Tahoma"/>
          <w:b/>
          <w:color w:val="1F4E79" w:themeColor="accent1" w:themeShade="80"/>
        </w:rPr>
        <w:t xml:space="preserve">Restriction Enzyme </w:t>
      </w:r>
      <w:r w:rsidRPr="007B33CA">
        <w:rPr>
          <w:rFonts w:ascii="Tahoma" w:hAnsi="Tahoma" w:cs="Tahoma"/>
          <w:b/>
          <w:color w:val="1F4E79" w:themeColor="accent1" w:themeShade="80"/>
        </w:rPr>
        <w:t>Digestion</w:t>
      </w:r>
    </w:p>
    <w:p w14:paraId="1B417598" w14:textId="6169912B" w:rsidR="00333761" w:rsidRDefault="00333761" w:rsidP="00333761">
      <w:pPr>
        <w:spacing w:after="0" w:line="240" w:lineRule="auto"/>
        <w:rPr>
          <w:rFonts w:ascii="Tahoma" w:hAnsi="Tahoma" w:cs="Tahoma"/>
          <w:bCs/>
          <w:color w:val="1F4E79" w:themeColor="accent1" w:themeShade="80"/>
        </w:rPr>
      </w:pPr>
      <w:r>
        <w:rPr>
          <w:rFonts w:ascii="Tahoma" w:hAnsi="Tahoma" w:cs="Tahoma"/>
          <w:bCs/>
          <w:color w:val="1F4E79" w:themeColor="accent1" w:themeShade="80"/>
        </w:rPr>
        <w:t>Samples 1 &amp; 2 are loading control mice (Null)</w:t>
      </w:r>
    </w:p>
    <w:p w14:paraId="12D1F3C5" w14:textId="5D444EA2" w:rsidR="00333761" w:rsidRDefault="00333761" w:rsidP="00333761">
      <w:pPr>
        <w:spacing w:after="0" w:line="240" w:lineRule="auto"/>
        <w:rPr>
          <w:rFonts w:ascii="Tahoma" w:hAnsi="Tahoma" w:cs="Tahoma"/>
          <w:bCs/>
          <w:color w:val="1F4E79" w:themeColor="accent1" w:themeShade="80"/>
        </w:rPr>
      </w:pPr>
      <w:r>
        <w:rPr>
          <w:rFonts w:ascii="Tahoma" w:hAnsi="Tahoma" w:cs="Tahoma"/>
          <w:bCs/>
          <w:color w:val="1F4E79" w:themeColor="accent1" w:themeShade="80"/>
        </w:rPr>
        <w:t>Lanes 3 &amp; 4 are R403Q Heterozygous mice of the 129S6 strain</w:t>
      </w:r>
    </w:p>
    <w:p w14:paraId="5C052D16" w14:textId="44A0E22B" w:rsidR="00D65DFD" w:rsidRDefault="00333761" w:rsidP="00F50F51">
      <w:pPr>
        <w:spacing w:after="0" w:line="240" w:lineRule="auto"/>
        <w:rPr>
          <w:rFonts w:ascii="Tahoma" w:hAnsi="Tahoma" w:cs="Tahoma"/>
          <w:bCs/>
          <w:color w:val="1F4E79" w:themeColor="accent1" w:themeShade="80"/>
        </w:rPr>
      </w:pPr>
      <w:r>
        <w:rPr>
          <w:rFonts w:ascii="Tahoma" w:hAnsi="Tahoma" w:cs="Tahoma"/>
          <w:bCs/>
          <w:color w:val="1F4E79" w:themeColor="accent1" w:themeShade="80"/>
        </w:rPr>
        <w:t>Lanes 5,6,7, &amp; 8 are Null mice of the 129S6 strain</w:t>
      </w:r>
    </w:p>
    <w:p w14:paraId="6B1154E6" w14:textId="77777777" w:rsidR="00F50F51" w:rsidRPr="00F50F51" w:rsidRDefault="00F50F51" w:rsidP="00F50F51">
      <w:pPr>
        <w:spacing w:after="0" w:line="240" w:lineRule="auto"/>
        <w:rPr>
          <w:rFonts w:ascii="Tahoma" w:hAnsi="Tahoma" w:cs="Tahoma"/>
          <w:bCs/>
          <w:color w:val="1F4E79" w:themeColor="accent1" w:themeShade="80"/>
        </w:rPr>
      </w:pPr>
    </w:p>
    <w:p w14:paraId="7C7AEFE8" w14:textId="57D84BAC" w:rsidR="00D65DFD" w:rsidRDefault="00D65DFD">
      <w:pPr>
        <w:rPr>
          <w:rFonts w:ascii="Tahoma" w:hAnsi="Tahoma" w:cs="Tahoma"/>
          <w:b/>
          <w:bCs/>
          <w:color w:val="1F4E79" w:themeColor="accent1" w:themeShade="80"/>
        </w:rPr>
      </w:pPr>
      <w:r w:rsidRPr="00D65DFD">
        <w:rPr>
          <w:rFonts w:ascii="Tahoma" w:hAnsi="Tahoma" w:cs="Tahoma"/>
          <w:b/>
          <w:bCs/>
          <w:color w:val="1F4E79" w:themeColor="accent1" w:themeShade="80"/>
        </w:rPr>
        <w:t xml:space="preserve">PCR: what’s happening? </w:t>
      </w:r>
    </w:p>
    <w:p w14:paraId="75359EC3" w14:textId="2E88CAD0" w:rsidR="0094678A" w:rsidRPr="0094678A" w:rsidRDefault="00D65DFD" w:rsidP="0094678A">
      <w:pPr>
        <w:pStyle w:val="ListParagraph"/>
        <w:numPr>
          <w:ilvl w:val="0"/>
          <w:numId w:val="3"/>
        </w:numPr>
        <w:spacing w:after="0" w:line="240" w:lineRule="auto"/>
        <w:rPr>
          <w:rFonts w:ascii="Tahoma" w:eastAsia="Calibri" w:hAnsi="Tahoma" w:cs="Tahoma"/>
          <w:color w:val="1F4E79" w:themeColor="accent1" w:themeShade="80"/>
        </w:rPr>
      </w:pPr>
      <w:r w:rsidRPr="00D65DFD">
        <w:rPr>
          <w:rFonts w:ascii="Tahoma" w:eastAsia="Calibri" w:hAnsi="Tahoma" w:cs="Tahoma"/>
          <w:color w:val="1F4E79" w:themeColor="accent1" w:themeShade="80"/>
        </w:rPr>
        <w:t>Green GoTaq® Master Mix</w:t>
      </w:r>
      <w:r>
        <w:rPr>
          <w:rFonts w:ascii="Tahoma" w:eastAsia="Calibri" w:hAnsi="Tahoma" w:cs="Tahoma"/>
          <w:color w:val="1F4E79" w:themeColor="accent1" w:themeShade="80"/>
        </w:rPr>
        <w:t>:</w:t>
      </w:r>
      <w:r w:rsidR="0094678A">
        <w:rPr>
          <w:rFonts w:ascii="Tahoma" w:eastAsia="Calibri" w:hAnsi="Tahoma" w:cs="Tahoma"/>
          <w:color w:val="1F4E79" w:themeColor="accent1" w:themeShade="80"/>
        </w:rPr>
        <w:t xml:space="preserve"> </w:t>
      </w:r>
      <w:r w:rsidR="0094678A" w:rsidRPr="0094678A">
        <w:rPr>
          <w:rFonts w:ascii="Tahoma" w:eastAsia="Calibri" w:hAnsi="Tahoma" w:cs="Tahoma"/>
          <w:color w:val="1F4E79" w:themeColor="accent1" w:themeShade="80"/>
        </w:rPr>
        <w:t>amplifies target DNA</w:t>
      </w:r>
      <w:r w:rsidR="0094678A">
        <w:rPr>
          <w:rFonts w:ascii="Tahoma" w:eastAsia="Calibri" w:hAnsi="Tahoma" w:cs="Tahoma"/>
          <w:color w:val="1F4E79" w:themeColor="accent1" w:themeShade="80"/>
        </w:rPr>
        <w:t xml:space="preserve"> that the </w:t>
      </w:r>
      <w:r w:rsidR="00E25646">
        <w:rPr>
          <w:rFonts w:ascii="Tahoma" w:eastAsia="Calibri" w:hAnsi="Tahoma" w:cs="Tahoma"/>
          <w:color w:val="1F4E79" w:themeColor="accent1" w:themeShade="80"/>
        </w:rPr>
        <w:t>primers attach to</w:t>
      </w:r>
    </w:p>
    <w:p w14:paraId="00B9CC78" w14:textId="5F3EA701" w:rsidR="00D65DFD" w:rsidRPr="00D65DFD" w:rsidRDefault="00D65DFD" w:rsidP="00D65DFD">
      <w:pPr>
        <w:pStyle w:val="ListParagraph"/>
        <w:numPr>
          <w:ilvl w:val="0"/>
          <w:numId w:val="3"/>
        </w:numPr>
        <w:spacing w:after="0" w:line="240" w:lineRule="auto"/>
        <w:rPr>
          <w:rFonts w:ascii="Tahoma" w:eastAsia="Calibri" w:hAnsi="Tahoma" w:cs="Tahoma"/>
          <w:color w:val="1F4E79" w:themeColor="accent1" w:themeShade="80"/>
        </w:rPr>
      </w:pPr>
      <w:r w:rsidRPr="00D65DFD">
        <w:rPr>
          <w:rFonts w:ascii="Tahoma" w:eastAsia="Calibri" w:hAnsi="Tahoma" w:cs="Tahoma"/>
          <w:color w:val="1F4E79" w:themeColor="accent1" w:themeShade="80"/>
        </w:rPr>
        <w:t>F. Primer</w:t>
      </w:r>
      <w:r>
        <w:rPr>
          <w:rFonts w:ascii="Tahoma" w:eastAsia="Calibri" w:hAnsi="Tahoma" w:cs="Tahoma"/>
          <w:color w:val="1F4E79" w:themeColor="accent1" w:themeShade="80"/>
        </w:rPr>
        <w:t xml:space="preserve">: amplifying </w:t>
      </w:r>
      <w:r w:rsidRPr="00333761">
        <w:rPr>
          <w:rFonts w:ascii="Tahoma" w:hAnsi="Tahoma" w:cs="Tahoma"/>
          <w:color w:val="1F4E79" w:themeColor="accent1" w:themeShade="80"/>
        </w:rPr>
        <w:t>Exon 13</w:t>
      </w:r>
      <w:r w:rsidR="00E25646">
        <w:rPr>
          <w:rFonts w:ascii="Tahoma" w:hAnsi="Tahoma" w:cs="Tahoma"/>
          <w:color w:val="1F4E79" w:themeColor="accent1" w:themeShade="80"/>
        </w:rPr>
        <w:t xml:space="preserve"> </w:t>
      </w:r>
      <w:r>
        <w:rPr>
          <w:rFonts w:ascii="Tahoma" w:hAnsi="Tahoma" w:cs="Tahoma"/>
          <w:color w:val="1F4E79" w:themeColor="accent1" w:themeShade="80"/>
        </w:rPr>
        <w:t xml:space="preserve">with specificity to </w:t>
      </w:r>
      <w:r w:rsidRPr="00333761">
        <w:rPr>
          <w:rFonts w:ascii="Tahoma" w:hAnsi="Tahoma" w:cs="Tahoma"/>
          <w:color w:val="1F4E79" w:themeColor="accent1" w:themeShade="80"/>
        </w:rPr>
        <w:t>5'-</w:t>
      </w:r>
      <w:r>
        <w:rPr>
          <w:rFonts w:ascii="Tahoma" w:hAnsi="Tahoma" w:cs="Tahoma"/>
          <w:color w:val="1F4E79" w:themeColor="accent1" w:themeShade="80"/>
        </w:rPr>
        <w:t>GCTGGACAAAGGAATGGAGGTA</w:t>
      </w:r>
      <w:r w:rsidRPr="00333761">
        <w:rPr>
          <w:rFonts w:ascii="Tahoma" w:hAnsi="Tahoma" w:cs="Tahoma"/>
          <w:color w:val="1F4E79" w:themeColor="accent1" w:themeShade="80"/>
        </w:rPr>
        <w:t>-3'</w:t>
      </w:r>
    </w:p>
    <w:p w14:paraId="5D890BC7" w14:textId="57BF5EEF" w:rsidR="00E25646" w:rsidRPr="00E25646" w:rsidRDefault="00D65DFD" w:rsidP="00E25646">
      <w:pPr>
        <w:pStyle w:val="ListParagraph"/>
        <w:numPr>
          <w:ilvl w:val="0"/>
          <w:numId w:val="3"/>
        </w:numPr>
        <w:spacing w:after="0" w:line="240" w:lineRule="auto"/>
        <w:rPr>
          <w:rFonts w:ascii="Tahoma" w:eastAsia="Calibri" w:hAnsi="Tahoma" w:cs="Tahoma"/>
          <w:color w:val="1F4E79" w:themeColor="accent1" w:themeShade="80"/>
        </w:rPr>
      </w:pPr>
      <w:r w:rsidRPr="00D65DFD">
        <w:rPr>
          <w:rFonts w:ascii="Tahoma" w:eastAsia="Calibri" w:hAnsi="Tahoma" w:cs="Tahoma"/>
          <w:color w:val="1F4E79" w:themeColor="accent1" w:themeShade="80"/>
        </w:rPr>
        <w:t>R. Primer</w:t>
      </w:r>
      <w:r>
        <w:rPr>
          <w:rFonts w:ascii="Tahoma" w:eastAsia="Calibri" w:hAnsi="Tahoma" w:cs="Tahoma"/>
          <w:color w:val="1F4E79" w:themeColor="accent1" w:themeShade="80"/>
        </w:rPr>
        <w:t xml:space="preserve">: amplifying </w:t>
      </w:r>
      <w:r w:rsidRPr="00333761">
        <w:rPr>
          <w:rFonts w:ascii="Tahoma" w:hAnsi="Tahoma" w:cs="Tahoma"/>
          <w:color w:val="1F4E79" w:themeColor="accent1" w:themeShade="80"/>
        </w:rPr>
        <w:t>Exon 13</w:t>
      </w:r>
      <w:r>
        <w:rPr>
          <w:rFonts w:ascii="Tahoma" w:hAnsi="Tahoma" w:cs="Tahoma"/>
          <w:color w:val="1F4E79" w:themeColor="accent1" w:themeShade="80"/>
        </w:rPr>
        <w:t xml:space="preserve"> with specificity to </w:t>
      </w:r>
      <w:r w:rsidRPr="00333761">
        <w:rPr>
          <w:rFonts w:ascii="Tahoma" w:hAnsi="Tahoma" w:cs="Tahoma"/>
          <w:color w:val="1F4E79" w:themeColor="accent1" w:themeShade="80"/>
        </w:rPr>
        <w:t>5'-</w:t>
      </w:r>
      <w:r>
        <w:rPr>
          <w:rFonts w:ascii="Tahoma" w:hAnsi="Tahoma" w:cs="Tahoma"/>
          <w:color w:val="1F4E79" w:themeColor="accent1" w:themeShade="80"/>
        </w:rPr>
        <w:t>CTGATGGTCTGAGTGGGTAGGTGAG</w:t>
      </w:r>
      <w:r w:rsidRPr="00333761">
        <w:rPr>
          <w:rFonts w:ascii="Tahoma" w:hAnsi="Tahoma" w:cs="Tahoma"/>
          <w:color w:val="1F4E79" w:themeColor="accent1" w:themeShade="80"/>
        </w:rPr>
        <w:t>-3'</w:t>
      </w:r>
    </w:p>
    <w:p w14:paraId="6439C3C6" w14:textId="47BD65CB" w:rsidR="00E25646" w:rsidRPr="00E25646" w:rsidRDefault="00E25646" w:rsidP="00E25646">
      <w:pPr>
        <w:pStyle w:val="ListParagraph"/>
        <w:numPr>
          <w:ilvl w:val="0"/>
          <w:numId w:val="3"/>
        </w:numPr>
        <w:spacing w:after="0" w:line="240" w:lineRule="auto"/>
        <w:rPr>
          <w:rFonts w:ascii="Tahoma" w:eastAsia="Calibri" w:hAnsi="Tahoma" w:cs="Tahoma"/>
          <w:color w:val="1F4E79" w:themeColor="accent1" w:themeShade="80"/>
        </w:rPr>
      </w:pPr>
      <w:r w:rsidRPr="00E25646">
        <w:rPr>
          <w:rFonts w:ascii="Tahoma" w:hAnsi="Tahoma" w:cs="Tahoma"/>
          <w:color w:val="1F4E79" w:themeColor="accent1" w:themeShade="80"/>
        </w:rPr>
        <w:t>The forward primer attaches to the start codon of the template DNA (the anti-sense strand), while the reverse primer attaches to the stop codon of the complementary strand of DNA (the sense strand). The 5' ends of both primers bind to the 3' end of each DNA strand</w:t>
      </w:r>
      <w:r>
        <w:rPr>
          <w:rFonts w:ascii="Tahoma" w:hAnsi="Tahoma" w:cs="Tahoma"/>
          <w:color w:val="1F4E79" w:themeColor="accent1" w:themeShade="80"/>
        </w:rPr>
        <w:t xml:space="preserve">. In this case it is targeting </w:t>
      </w:r>
      <w:r w:rsidRPr="00E25646">
        <w:rPr>
          <w:rFonts w:ascii="Tahoma" w:hAnsi="Tahoma" w:cs="Tahoma"/>
          <w:color w:val="1F4E79" w:themeColor="accent1" w:themeShade="80"/>
        </w:rPr>
        <w:t xml:space="preserve">exon 13 of the mouse </w:t>
      </w:r>
      <w:r w:rsidR="00C11D46">
        <w:rPr>
          <w:rFonts w:ascii="Tahoma" w:hAnsi="Tahoma" w:cs="Tahoma"/>
          <w:color w:val="1F4E79" w:themeColor="accent1" w:themeShade="80"/>
        </w:rPr>
        <w:sym w:font="Symbol" w:char="F061"/>
      </w:r>
      <w:r w:rsidRPr="00E25646">
        <w:rPr>
          <w:rFonts w:ascii="Tahoma" w:hAnsi="Tahoma" w:cs="Tahoma"/>
          <w:color w:val="1F4E79" w:themeColor="accent1" w:themeShade="80"/>
        </w:rPr>
        <w:t xml:space="preserve"> cardiac MHC gen</w:t>
      </w:r>
      <w:r>
        <w:rPr>
          <w:rFonts w:ascii="Tahoma" w:hAnsi="Tahoma" w:cs="Tahoma"/>
          <w:color w:val="1F4E79" w:themeColor="accent1" w:themeShade="80"/>
        </w:rPr>
        <w:t>e</w:t>
      </w:r>
      <w:r w:rsidR="00C11D46">
        <w:rPr>
          <w:rFonts w:ascii="Tahoma" w:hAnsi="Tahoma" w:cs="Tahoma"/>
          <w:color w:val="1F4E79" w:themeColor="accent1" w:themeShade="80"/>
        </w:rPr>
        <w:t xml:space="preserve">. In between this </w:t>
      </w:r>
      <w:r w:rsidR="00C11D46" w:rsidRPr="00E25646">
        <w:rPr>
          <w:rFonts w:ascii="Tahoma" w:hAnsi="Tahoma" w:cs="Tahoma"/>
          <w:color w:val="1F4E79" w:themeColor="accent1" w:themeShade="80"/>
        </w:rPr>
        <w:t>start codon</w:t>
      </w:r>
      <w:r w:rsidR="00C11D46">
        <w:rPr>
          <w:rFonts w:ascii="Tahoma" w:hAnsi="Tahoma" w:cs="Tahoma"/>
          <w:color w:val="1F4E79" w:themeColor="accent1" w:themeShade="80"/>
        </w:rPr>
        <w:t xml:space="preserve"> </w:t>
      </w:r>
      <w:r w:rsidR="00C11D46" w:rsidRPr="00E25646">
        <w:rPr>
          <w:rFonts w:ascii="Tahoma" w:hAnsi="Tahoma" w:cs="Tahoma"/>
          <w:color w:val="1F4E79" w:themeColor="accent1" w:themeShade="80"/>
        </w:rPr>
        <w:t xml:space="preserve">of the template DNA </w:t>
      </w:r>
      <w:r w:rsidR="00C11D46">
        <w:rPr>
          <w:rFonts w:ascii="Tahoma" w:hAnsi="Tahoma" w:cs="Tahoma"/>
          <w:color w:val="1F4E79" w:themeColor="accent1" w:themeShade="80"/>
        </w:rPr>
        <w:t xml:space="preserve">and the </w:t>
      </w:r>
      <w:r w:rsidR="00C11D46" w:rsidRPr="00E25646">
        <w:rPr>
          <w:rFonts w:ascii="Tahoma" w:hAnsi="Tahoma" w:cs="Tahoma"/>
          <w:color w:val="1F4E79" w:themeColor="accent1" w:themeShade="80"/>
        </w:rPr>
        <w:t>stop codon of the complementary strand of DNA</w:t>
      </w:r>
      <w:r w:rsidR="00C11D46">
        <w:rPr>
          <w:rFonts w:ascii="Tahoma" w:hAnsi="Tahoma" w:cs="Tahoma"/>
          <w:color w:val="1F4E79" w:themeColor="accent1" w:themeShade="80"/>
        </w:rPr>
        <w:t xml:space="preserve"> is the AvaI binding site. </w:t>
      </w:r>
      <w:r w:rsidR="00F50F51">
        <w:rPr>
          <w:rFonts w:ascii="Tahoma" w:hAnsi="Tahoma" w:cs="Tahoma"/>
          <w:color w:val="1F4E79" w:themeColor="accent1" w:themeShade="80"/>
        </w:rPr>
        <w:t>The entire stand is 380 bp</w:t>
      </w:r>
    </w:p>
    <w:p w14:paraId="6D0E3B11" w14:textId="77777777" w:rsidR="00E25646" w:rsidRPr="00E25646" w:rsidRDefault="00E25646" w:rsidP="00E25646">
      <w:pPr>
        <w:pStyle w:val="ListParagraph"/>
        <w:spacing w:after="0" w:line="240" w:lineRule="auto"/>
        <w:rPr>
          <w:rFonts w:ascii="Tahoma" w:eastAsia="Calibri" w:hAnsi="Tahoma" w:cs="Tahoma"/>
          <w:color w:val="1F4E79" w:themeColor="accent1" w:themeShade="80"/>
        </w:rPr>
      </w:pPr>
    </w:p>
    <w:p w14:paraId="39AD9533" w14:textId="50CC591B" w:rsidR="00D65DFD" w:rsidRDefault="00D65DFD" w:rsidP="00D65DFD">
      <w:pPr>
        <w:rPr>
          <w:rFonts w:ascii="Tahoma" w:hAnsi="Tahoma" w:cs="Tahoma"/>
          <w:b/>
          <w:bCs/>
          <w:color w:val="1F4E79" w:themeColor="accent1" w:themeShade="80"/>
        </w:rPr>
      </w:pPr>
      <w:r w:rsidRPr="00D65DFD">
        <w:rPr>
          <w:rFonts w:ascii="Tahoma" w:hAnsi="Tahoma" w:cs="Tahoma"/>
          <w:b/>
          <w:color w:val="1F4E79" w:themeColor="accent1" w:themeShade="80"/>
        </w:rPr>
        <w:t xml:space="preserve">AvaI Restriction Enzyme Digestion: </w:t>
      </w:r>
      <w:r w:rsidRPr="00D65DFD">
        <w:rPr>
          <w:rFonts w:ascii="Tahoma" w:hAnsi="Tahoma" w:cs="Tahoma"/>
          <w:b/>
          <w:bCs/>
          <w:color w:val="1F4E79" w:themeColor="accent1" w:themeShade="80"/>
        </w:rPr>
        <w:t xml:space="preserve">what’s happening? </w:t>
      </w:r>
    </w:p>
    <w:p w14:paraId="668842E0" w14:textId="0C1BF911" w:rsidR="00D65DFD" w:rsidRPr="00D65DFD" w:rsidRDefault="00D65DFD" w:rsidP="00D65DFD">
      <w:pPr>
        <w:pStyle w:val="ListParagraph"/>
        <w:numPr>
          <w:ilvl w:val="0"/>
          <w:numId w:val="3"/>
        </w:numPr>
        <w:spacing w:after="0" w:line="240" w:lineRule="auto"/>
        <w:rPr>
          <w:rFonts w:ascii="Tahoma" w:hAnsi="Tahoma" w:cs="Tahoma"/>
          <w:b/>
          <w:color w:val="1F4E79" w:themeColor="accent1" w:themeShade="80"/>
        </w:rPr>
      </w:pPr>
      <w:r w:rsidRPr="00D65DFD">
        <w:rPr>
          <w:rFonts w:ascii="Tahoma" w:eastAsia="Calibri" w:hAnsi="Tahoma" w:cs="Tahoma"/>
          <w:color w:val="1F4E79" w:themeColor="accent1" w:themeShade="80"/>
        </w:rPr>
        <w:t>AvaI Restriction Enzyme</w:t>
      </w:r>
      <w:r>
        <w:rPr>
          <w:rFonts w:ascii="Tahoma" w:eastAsia="Calibri" w:hAnsi="Tahoma" w:cs="Tahoma"/>
          <w:color w:val="1F4E79" w:themeColor="accent1" w:themeShade="80"/>
        </w:rPr>
        <w:t xml:space="preserve">: is a </w:t>
      </w:r>
      <w:r w:rsidRPr="00D65DFD">
        <w:rPr>
          <w:rFonts w:ascii="Tahoma" w:hAnsi="Tahoma" w:cs="Tahoma"/>
          <w:color w:val="1F4E79" w:themeColor="accent1" w:themeShade="80"/>
        </w:rPr>
        <w:t>restriction enzyme</w:t>
      </w:r>
      <w:r>
        <w:rPr>
          <w:rFonts w:ascii="Tahoma" w:hAnsi="Tahoma" w:cs="Tahoma"/>
          <w:color w:val="1F4E79" w:themeColor="accent1" w:themeShade="80"/>
        </w:rPr>
        <w:t xml:space="preserve"> that targets</w:t>
      </w:r>
      <w:r w:rsidR="00C11D46">
        <w:rPr>
          <w:rFonts w:ascii="Tahoma" w:hAnsi="Tahoma" w:cs="Tahoma"/>
          <w:color w:val="1F4E79" w:themeColor="accent1" w:themeShade="80"/>
        </w:rPr>
        <w:t xml:space="preserve">/cleaves at the AvaI site. </w:t>
      </w:r>
    </w:p>
    <w:p w14:paraId="500EDD37" w14:textId="66B1204E" w:rsidR="001C11CA" w:rsidRDefault="00D65DFD" w:rsidP="00D65DFD">
      <w:pPr>
        <w:pStyle w:val="ListParagraph"/>
        <w:numPr>
          <w:ilvl w:val="0"/>
          <w:numId w:val="3"/>
        </w:numPr>
        <w:spacing w:after="0" w:line="240" w:lineRule="auto"/>
        <w:rPr>
          <w:rFonts w:ascii="Tahoma" w:hAnsi="Tahoma" w:cs="Tahoma"/>
          <w:color w:val="1F4E79" w:themeColor="accent1" w:themeShade="80"/>
        </w:rPr>
      </w:pPr>
      <w:r w:rsidRPr="00D65DFD">
        <w:rPr>
          <w:rFonts w:ascii="Tahoma" w:eastAsia="Calibri" w:hAnsi="Tahoma" w:cs="Tahoma"/>
          <w:color w:val="1F4E79" w:themeColor="accent1" w:themeShade="80"/>
        </w:rPr>
        <w:t>CutSmart Buffer</w:t>
      </w:r>
      <w:r>
        <w:rPr>
          <w:rFonts w:ascii="Tahoma" w:eastAsia="Calibri" w:hAnsi="Tahoma" w:cs="Tahoma"/>
          <w:color w:val="1F4E79" w:themeColor="accent1" w:themeShade="80"/>
        </w:rPr>
        <w:t>: has o</w:t>
      </w:r>
      <w:r w:rsidRPr="00D65DFD">
        <w:rPr>
          <w:rFonts w:ascii="Tahoma" w:hAnsi="Tahoma" w:cs="Tahoma"/>
          <w:color w:val="1F4E79" w:themeColor="accent1" w:themeShade="80"/>
        </w:rPr>
        <w:t>ver 215 restriction enzymes are 100% active</w:t>
      </w:r>
    </w:p>
    <w:p w14:paraId="31245A12" w14:textId="16292C4C" w:rsidR="001C11CA" w:rsidRPr="001C11CA" w:rsidRDefault="001C11CA" w:rsidP="00D65DFD">
      <w:pPr>
        <w:pStyle w:val="ListParagraph"/>
        <w:numPr>
          <w:ilvl w:val="0"/>
          <w:numId w:val="3"/>
        </w:numPr>
        <w:spacing w:after="0" w:line="240" w:lineRule="auto"/>
        <w:rPr>
          <w:rFonts w:ascii="Tahoma" w:hAnsi="Tahoma" w:cs="Tahoma"/>
          <w:color w:val="1F4E79" w:themeColor="accent1" w:themeShade="80"/>
        </w:rPr>
      </w:pPr>
      <w:r>
        <w:rPr>
          <w:rFonts w:ascii="Tahoma" w:eastAsia="Calibri" w:hAnsi="Tahoma" w:cs="Tahoma"/>
          <w:color w:val="1F4E79" w:themeColor="accent1" w:themeShade="80"/>
        </w:rPr>
        <w:t>I</w:t>
      </w:r>
      <w:r w:rsidRPr="001C11CA">
        <w:rPr>
          <w:rFonts w:ascii="Tahoma" w:eastAsia="Calibri" w:hAnsi="Tahoma" w:cs="Tahoma"/>
          <w:color w:val="1F4E79" w:themeColor="accent1" w:themeShade="80"/>
        </w:rPr>
        <w:t>ncubate at 37°C for 5 hours</w:t>
      </w:r>
      <w:r>
        <w:rPr>
          <w:rFonts w:ascii="Tahoma" w:eastAsia="Calibri" w:hAnsi="Tahoma" w:cs="Tahoma"/>
          <w:color w:val="1F4E79" w:themeColor="accent1" w:themeShade="80"/>
        </w:rPr>
        <w:t>:</w:t>
      </w:r>
      <w:r w:rsidR="00E25646">
        <w:rPr>
          <w:rFonts w:ascii="Tahoma" w:eastAsia="Calibri" w:hAnsi="Tahoma" w:cs="Tahoma"/>
          <w:color w:val="1F4E79" w:themeColor="accent1" w:themeShade="80"/>
        </w:rPr>
        <w:t xml:space="preserve"> to allow </w:t>
      </w:r>
      <w:r w:rsidR="00E25646" w:rsidRPr="00D65DFD">
        <w:rPr>
          <w:rFonts w:ascii="Tahoma" w:hAnsi="Tahoma" w:cs="Tahoma"/>
          <w:color w:val="1F4E79" w:themeColor="accent1" w:themeShade="80"/>
        </w:rPr>
        <w:t>restriction enzyme</w:t>
      </w:r>
      <w:r w:rsidR="00E25646">
        <w:rPr>
          <w:rFonts w:ascii="Tahoma" w:hAnsi="Tahoma" w:cs="Tahoma"/>
          <w:color w:val="1F4E79" w:themeColor="accent1" w:themeShade="80"/>
        </w:rPr>
        <w:t xml:space="preserve">s to cleave DNA sequence </w:t>
      </w:r>
      <w:r w:rsidR="00240E04">
        <w:rPr>
          <w:rFonts w:ascii="Tahoma" w:hAnsi="Tahoma" w:cs="Tahoma"/>
          <w:color w:val="1F4E79" w:themeColor="accent1" w:themeShade="80"/>
        </w:rPr>
        <w:t>(see below)</w:t>
      </w:r>
    </w:p>
    <w:p w14:paraId="19449CDA" w14:textId="66B27E43" w:rsidR="00D65DFD" w:rsidRPr="001C11CA" w:rsidRDefault="001C11CA" w:rsidP="00D65DFD">
      <w:pPr>
        <w:pStyle w:val="ListParagraph"/>
        <w:numPr>
          <w:ilvl w:val="0"/>
          <w:numId w:val="3"/>
        </w:numPr>
        <w:spacing w:after="0" w:line="240" w:lineRule="auto"/>
        <w:rPr>
          <w:rFonts w:ascii="Tahoma" w:hAnsi="Tahoma" w:cs="Tahoma"/>
          <w:color w:val="1F4E79" w:themeColor="accent1" w:themeShade="80"/>
        </w:rPr>
      </w:pPr>
      <w:r w:rsidRPr="001C11CA">
        <w:rPr>
          <w:rFonts w:ascii="Tahoma" w:eastAsia="Calibri" w:hAnsi="Tahoma" w:cs="Tahoma"/>
          <w:color w:val="1F4E79" w:themeColor="accent1" w:themeShade="80"/>
        </w:rPr>
        <w:t>80°C inactivation step for 20 minutes</w:t>
      </w:r>
      <w:r>
        <w:rPr>
          <w:rFonts w:ascii="Tahoma" w:eastAsia="Calibri" w:hAnsi="Tahoma" w:cs="Tahoma"/>
          <w:color w:val="1F4E79" w:themeColor="accent1" w:themeShade="80"/>
        </w:rPr>
        <w:t xml:space="preserve">: inactivates the AvaI restriction endonuclease </w:t>
      </w:r>
    </w:p>
    <w:p w14:paraId="03FC7959" w14:textId="77777777" w:rsidR="00F50F51" w:rsidRDefault="00F50F51" w:rsidP="00C11D46">
      <w:pPr>
        <w:spacing w:after="0" w:line="240" w:lineRule="auto"/>
        <w:jc w:val="center"/>
        <w:rPr>
          <w:rFonts w:ascii="Tahoma" w:hAnsi="Tahoma" w:cs="Tahoma"/>
          <w:color w:val="1F4E79" w:themeColor="accent1" w:themeShade="80"/>
        </w:rPr>
      </w:pPr>
    </w:p>
    <w:p w14:paraId="23E6500E" w14:textId="0545622F" w:rsidR="00C11D46" w:rsidRDefault="00C11D46" w:rsidP="00C11D46">
      <w:pPr>
        <w:spacing w:after="0" w:line="240" w:lineRule="auto"/>
        <w:jc w:val="center"/>
        <w:rPr>
          <w:rFonts w:ascii="Tahoma" w:hAnsi="Tahoma" w:cs="Tahoma"/>
          <w:color w:val="1F4E79" w:themeColor="accent1" w:themeShade="80"/>
        </w:rPr>
      </w:pPr>
      <w:r>
        <w:rPr>
          <w:rFonts w:ascii="Tahoma" w:hAnsi="Tahoma" w:cs="Tahoma"/>
          <w:color w:val="1F4E79" w:themeColor="accent1" w:themeShade="80"/>
        </w:rPr>
        <w:t xml:space="preserve">AvaI targets the </w:t>
      </w:r>
      <w:r w:rsidRPr="0094678A">
        <w:rPr>
          <w:rFonts w:ascii="Tahoma" w:hAnsi="Tahoma" w:cs="Tahoma"/>
          <w:color w:val="1F4E79" w:themeColor="accent1" w:themeShade="80"/>
        </w:rPr>
        <w:t>C/YCGRG</w:t>
      </w:r>
      <w:r>
        <w:rPr>
          <w:rFonts w:ascii="Tahoma" w:hAnsi="Tahoma" w:cs="Tahoma"/>
          <w:color w:val="1F4E79" w:themeColor="accent1" w:themeShade="80"/>
        </w:rPr>
        <w:t xml:space="preserve"> sequence</w:t>
      </w:r>
      <w:r w:rsidR="00F50F51">
        <w:rPr>
          <w:rFonts w:ascii="Tahoma" w:hAnsi="Tahoma" w:cs="Tahoma"/>
          <w:color w:val="1F4E79" w:themeColor="accent1" w:themeShade="80"/>
        </w:rPr>
        <w:t xml:space="preserve"> that is located ~260</w:t>
      </w:r>
      <w:r w:rsidR="004A628C">
        <w:rPr>
          <w:rFonts w:ascii="Tahoma" w:hAnsi="Tahoma" w:cs="Tahoma"/>
          <w:color w:val="1F4E79" w:themeColor="accent1" w:themeShade="80"/>
        </w:rPr>
        <w:t>/120</w:t>
      </w:r>
      <w:r w:rsidR="00F50F51">
        <w:rPr>
          <w:rFonts w:ascii="Tahoma" w:hAnsi="Tahoma" w:cs="Tahoma"/>
          <w:color w:val="1F4E79" w:themeColor="accent1" w:themeShade="80"/>
        </w:rPr>
        <w:t xml:space="preserve"> bp</w:t>
      </w:r>
    </w:p>
    <w:p w14:paraId="250A302D" w14:textId="282EBBC6" w:rsidR="00240E04" w:rsidRDefault="00240E04" w:rsidP="00C11D46">
      <w:pPr>
        <w:spacing w:after="0" w:line="240" w:lineRule="auto"/>
        <w:jc w:val="center"/>
        <w:rPr>
          <w:rFonts w:ascii="Courier" w:hAnsi="Courier" w:cs="Tahoma"/>
          <w:color w:val="1F4E79" w:themeColor="accent1" w:themeShade="80"/>
          <w:sz w:val="28"/>
          <w:szCs w:val="28"/>
          <w:vertAlign w:val="superscript"/>
        </w:rPr>
      </w:pPr>
      <w:r w:rsidRPr="00240E04">
        <w:rPr>
          <w:rFonts w:ascii="Courier" w:hAnsi="Courier" w:cs="Tahoma"/>
          <w:color w:val="1F4E79" w:themeColor="accent1" w:themeShade="80"/>
          <w:sz w:val="28"/>
          <w:szCs w:val="28"/>
        </w:rPr>
        <w:t>5</w:t>
      </w:r>
      <w:r w:rsidRPr="00240E04">
        <w:rPr>
          <w:rFonts w:ascii="Courier" w:hAnsi="Courier" w:cs="Tahoma"/>
          <w:color w:val="1F4E79" w:themeColor="accent1" w:themeShade="80"/>
          <w:sz w:val="28"/>
          <w:szCs w:val="28"/>
          <w:vertAlign w:val="superscript"/>
        </w:rPr>
        <w:t>’</w:t>
      </w:r>
      <w:r w:rsidRPr="00240E04">
        <w:rPr>
          <w:rFonts w:ascii="Courier" w:hAnsi="Courier" w:cs="Tahoma"/>
          <w:color w:val="1F4E79" w:themeColor="accent1" w:themeShade="80"/>
          <w:sz w:val="28"/>
          <w:szCs w:val="28"/>
        </w:rPr>
        <w:t xml:space="preserve">… </w:t>
      </w:r>
      <w:r w:rsidRPr="00C11D46">
        <w:rPr>
          <w:rFonts w:ascii="Courier" w:hAnsi="Courier" w:cs="Tahoma"/>
          <w:color w:val="1F4E79" w:themeColor="accent1" w:themeShade="80"/>
          <w:sz w:val="28"/>
          <w:szCs w:val="28"/>
        </w:rPr>
        <w:t>C</w:t>
      </w:r>
      <w:r w:rsidR="00C11D46">
        <w:rPr>
          <w:rFonts w:ascii="Courier" w:hAnsi="Courier" w:cs="Tahoma"/>
          <w:color w:val="1F4E79" w:themeColor="accent1" w:themeShade="80"/>
          <w:sz w:val="28"/>
          <w:szCs w:val="28"/>
          <w:vertAlign w:val="superscript"/>
        </w:rPr>
        <w:sym w:font="Symbol" w:char="F0DA"/>
      </w:r>
      <w:r w:rsidRPr="00C11D46">
        <w:rPr>
          <w:rFonts w:ascii="Courier" w:hAnsi="Courier" w:cs="Tahoma"/>
          <w:b/>
          <w:bCs/>
          <w:color w:val="1F4E79" w:themeColor="accent1" w:themeShade="80"/>
          <w:sz w:val="28"/>
          <w:szCs w:val="28"/>
        </w:rPr>
        <w:t>Y</w:t>
      </w:r>
      <w:r w:rsidRPr="00C11D46">
        <w:rPr>
          <w:rFonts w:ascii="Courier" w:hAnsi="Courier" w:cs="Tahoma"/>
          <w:color w:val="1F4E79" w:themeColor="accent1" w:themeShade="80"/>
          <w:sz w:val="28"/>
          <w:szCs w:val="28"/>
        </w:rPr>
        <w:t>CG</w:t>
      </w:r>
      <w:r w:rsidRPr="00C11D46">
        <w:rPr>
          <w:rFonts w:ascii="Courier" w:hAnsi="Courier" w:cs="Tahoma"/>
          <w:b/>
          <w:bCs/>
          <w:color w:val="1F4E79" w:themeColor="accent1" w:themeShade="80"/>
          <w:sz w:val="28"/>
          <w:szCs w:val="28"/>
        </w:rPr>
        <w:t>R</w:t>
      </w:r>
      <w:r w:rsidR="00C11D46">
        <w:rPr>
          <w:rFonts w:ascii="Courier" w:hAnsi="Courier" w:cs="Tahoma"/>
          <w:color w:val="1F4E79" w:themeColor="accent1" w:themeShade="80"/>
          <w:sz w:val="28"/>
          <w:szCs w:val="28"/>
        </w:rPr>
        <w:t xml:space="preserve"> </w:t>
      </w:r>
      <w:r w:rsidRPr="00240E04">
        <w:rPr>
          <w:rFonts w:ascii="Courier" w:hAnsi="Courier" w:cs="Tahoma"/>
          <w:color w:val="1F4E79" w:themeColor="accent1" w:themeShade="80"/>
          <w:sz w:val="28"/>
          <w:szCs w:val="28"/>
        </w:rPr>
        <w:t>G …3</w:t>
      </w:r>
      <w:r w:rsidRPr="00240E04">
        <w:rPr>
          <w:rFonts w:ascii="Courier" w:hAnsi="Courier" w:cs="Tahoma"/>
          <w:color w:val="1F4E79" w:themeColor="accent1" w:themeShade="80"/>
          <w:sz w:val="28"/>
          <w:szCs w:val="28"/>
          <w:vertAlign w:val="superscript"/>
        </w:rPr>
        <w:t>’</w:t>
      </w:r>
    </w:p>
    <w:p w14:paraId="132D0B99" w14:textId="06AE3E3F" w:rsidR="00240E04" w:rsidRPr="00240E04" w:rsidRDefault="00240E04" w:rsidP="00C11D46">
      <w:pPr>
        <w:spacing w:after="0" w:line="240" w:lineRule="auto"/>
        <w:jc w:val="center"/>
        <w:rPr>
          <w:rFonts w:ascii="Courier" w:hAnsi="Courier" w:cs="Tahoma"/>
          <w:color w:val="1F4E79" w:themeColor="accent1" w:themeShade="80"/>
          <w:sz w:val="28"/>
          <w:szCs w:val="28"/>
        </w:rPr>
      </w:pPr>
      <w:r>
        <w:rPr>
          <w:rFonts w:ascii="Courier" w:hAnsi="Courier" w:cs="Tahoma"/>
          <w:color w:val="1F4E79" w:themeColor="accent1" w:themeShade="80"/>
          <w:sz w:val="28"/>
          <w:szCs w:val="28"/>
        </w:rPr>
        <w:t>3</w:t>
      </w:r>
      <w:r w:rsidRPr="00240E04">
        <w:rPr>
          <w:rFonts w:ascii="Courier" w:hAnsi="Courier" w:cs="Tahoma"/>
          <w:color w:val="1F4E79" w:themeColor="accent1" w:themeShade="80"/>
          <w:sz w:val="28"/>
          <w:szCs w:val="28"/>
          <w:vertAlign w:val="superscript"/>
        </w:rPr>
        <w:t>’</w:t>
      </w:r>
      <w:r w:rsidRPr="00240E04">
        <w:rPr>
          <w:rFonts w:ascii="Courier" w:hAnsi="Courier" w:cs="Tahoma"/>
          <w:color w:val="1F4E79" w:themeColor="accent1" w:themeShade="80"/>
          <w:sz w:val="28"/>
          <w:szCs w:val="28"/>
        </w:rPr>
        <w:t>… C</w:t>
      </w:r>
      <w:r w:rsidR="00C11D46">
        <w:rPr>
          <w:rFonts w:ascii="Courier" w:hAnsi="Courier" w:cs="Tahoma"/>
          <w:color w:val="1F4E79" w:themeColor="accent1" w:themeShade="80"/>
          <w:sz w:val="28"/>
          <w:szCs w:val="28"/>
        </w:rPr>
        <w:t xml:space="preserve"> </w:t>
      </w:r>
      <w:r>
        <w:rPr>
          <w:rFonts w:ascii="Courier" w:hAnsi="Courier" w:cs="Tahoma"/>
          <w:b/>
          <w:bCs/>
          <w:color w:val="1F4E79" w:themeColor="accent1" w:themeShade="80"/>
          <w:sz w:val="28"/>
          <w:szCs w:val="28"/>
        </w:rPr>
        <w:t>R</w:t>
      </w:r>
      <w:r w:rsidRPr="00240E04">
        <w:rPr>
          <w:rFonts w:ascii="Courier" w:hAnsi="Courier" w:cs="Tahoma"/>
          <w:color w:val="1F4E79" w:themeColor="accent1" w:themeShade="80"/>
          <w:sz w:val="28"/>
          <w:szCs w:val="28"/>
        </w:rPr>
        <w:t>CG</w:t>
      </w:r>
      <w:r>
        <w:rPr>
          <w:rFonts w:ascii="Courier" w:hAnsi="Courier" w:cs="Tahoma"/>
          <w:b/>
          <w:bCs/>
          <w:color w:val="1F4E79" w:themeColor="accent1" w:themeShade="80"/>
          <w:sz w:val="28"/>
          <w:szCs w:val="28"/>
        </w:rPr>
        <w:t>Y</w:t>
      </w:r>
      <w:r w:rsidR="00C11D46" w:rsidRPr="00C11D46">
        <w:rPr>
          <w:rFonts w:ascii="Courier" w:hAnsi="Courier" w:cs="Tahoma"/>
          <w:color w:val="1F4E79" w:themeColor="accent1" w:themeShade="80"/>
          <w:sz w:val="28"/>
          <w:szCs w:val="28"/>
          <w:vertAlign w:val="subscript"/>
        </w:rPr>
        <w:sym w:font="Symbol" w:char="F0D9"/>
      </w:r>
      <w:r w:rsidRPr="00240E04">
        <w:rPr>
          <w:rFonts w:ascii="Courier" w:hAnsi="Courier" w:cs="Tahoma"/>
          <w:color w:val="1F4E79" w:themeColor="accent1" w:themeShade="80"/>
          <w:sz w:val="28"/>
          <w:szCs w:val="28"/>
        </w:rPr>
        <w:t>G …</w:t>
      </w:r>
      <w:r>
        <w:rPr>
          <w:rFonts w:ascii="Courier" w:hAnsi="Courier" w:cs="Tahoma"/>
          <w:color w:val="1F4E79" w:themeColor="accent1" w:themeShade="80"/>
          <w:sz w:val="28"/>
          <w:szCs w:val="28"/>
        </w:rPr>
        <w:t>5</w:t>
      </w:r>
      <w:r w:rsidRPr="00240E04">
        <w:rPr>
          <w:rFonts w:ascii="Courier" w:hAnsi="Courier" w:cs="Tahoma"/>
          <w:color w:val="1F4E79" w:themeColor="accent1" w:themeShade="80"/>
          <w:sz w:val="28"/>
          <w:szCs w:val="28"/>
          <w:vertAlign w:val="superscript"/>
        </w:rPr>
        <w:t>’</w:t>
      </w:r>
    </w:p>
    <w:p w14:paraId="5AE14330" w14:textId="00FFF019" w:rsidR="00240E04" w:rsidRDefault="00240E04" w:rsidP="00C11D46">
      <w:pPr>
        <w:spacing w:after="0" w:line="240" w:lineRule="auto"/>
        <w:jc w:val="center"/>
        <w:rPr>
          <w:rFonts w:ascii="Tahoma" w:hAnsi="Tahoma" w:cs="Tahoma"/>
          <w:color w:val="1F4E79" w:themeColor="accent1" w:themeShade="80"/>
        </w:rPr>
      </w:pPr>
      <w:r w:rsidRPr="00E25646">
        <w:rPr>
          <w:rFonts w:ascii="Tahoma" w:hAnsi="Tahoma" w:cs="Tahoma"/>
          <w:b/>
          <w:bCs/>
          <w:color w:val="1F4E79" w:themeColor="accent1" w:themeShade="80"/>
        </w:rPr>
        <w:t>R</w:t>
      </w:r>
      <w:r w:rsidRPr="00E25646">
        <w:rPr>
          <w:rFonts w:ascii="Tahoma" w:hAnsi="Tahoma" w:cs="Tahoma"/>
          <w:color w:val="1F4E79" w:themeColor="accent1" w:themeShade="80"/>
        </w:rPr>
        <w:t xml:space="preserve"> = A or G (purine)</w:t>
      </w:r>
      <w:r>
        <w:rPr>
          <w:rFonts w:ascii="Tahoma" w:hAnsi="Tahoma" w:cs="Tahoma"/>
          <w:color w:val="1F4E79" w:themeColor="accent1" w:themeShade="80"/>
        </w:rPr>
        <w:t xml:space="preserve"> - </w:t>
      </w:r>
      <w:r w:rsidRPr="00E25646">
        <w:rPr>
          <w:rFonts w:ascii="Tahoma" w:hAnsi="Tahoma" w:cs="Tahoma"/>
          <w:b/>
          <w:bCs/>
          <w:color w:val="1F4E79" w:themeColor="accent1" w:themeShade="80"/>
        </w:rPr>
        <w:t>Y</w:t>
      </w:r>
      <w:r w:rsidRPr="00E25646">
        <w:rPr>
          <w:rFonts w:ascii="Tahoma" w:hAnsi="Tahoma" w:cs="Tahoma"/>
          <w:color w:val="1F4E79" w:themeColor="accent1" w:themeShade="80"/>
        </w:rPr>
        <w:t xml:space="preserve"> = C or T (pyrimidine)</w:t>
      </w:r>
    </w:p>
    <w:p w14:paraId="78FFC41A" w14:textId="77777777" w:rsidR="00F50F51" w:rsidRDefault="00F50F51" w:rsidP="00F50F51">
      <w:pPr>
        <w:spacing w:after="0" w:line="240" w:lineRule="auto"/>
        <w:rPr>
          <w:rFonts w:ascii="Tahoma" w:eastAsia="Calibri" w:hAnsi="Tahoma" w:cs="Tahoma"/>
          <w:color w:val="1F4E79" w:themeColor="accent1" w:themeShade="80"/>
        </w:rPr>
      </w:pPr>
    </w:p>
    <w:p w14:paraId="768A8612" w14:textId="1D480B3B" w:rsidR="00F50F51" w:rsidRPr="00F50F51" w:rsidRDefault="00C11D46" w:rsidP="00F50F51">
      <w:pPr>
        <w:spacing w:after="0" w:line="240" w:lineRule="auto"/>
        <w:rPr>
          <w:rFonts w:ascii="Courier" w:hAnsi="Courier" w:cs="Tahoma"/>
          <w:color w:val="1F4E79" w:themeColor="accent1" w:themeShade="80"/>
          <w:sz w:val="28"/>
          <w:szCs w:val="28"/>
        </w:rPr>
      </w:pPr>
      <w:r>
        <w:rPr>
          <w:rFonts w:ascii="Tahoma" w:eastAsia="Calibri" w:hAnsi="Tahoma" w:cs="Tahoma"/>
          <w:color w:val="1F4E79" w:themeColor="accent1" w:themeShade="80"/>
        </w:rPr>
        <w:t xml:space="preserve">The </w:t>
      </w:r>
      <w:r>
        <w:rPr>
          <w:rFonts w:ascii="Tahoma" w:hAnsi="Tahoma" w:cs="Tahoma"/>
          <w:color w:val="1F4E79" w:themeColor="accent1" w:themeShade="80"/>
        </w:rPr>
        <w:t xml:space="preserve">R403Q </w:t>
      </w:r>
      <w:r w:rsidR="00F50F51">
        <w:rPr>
          <w:rFonts w:ascii="Tahoma" w:hAnsi="Tahoma" w:cs="Tahoma"/>
          <w:color w:val="1F4E79" w:themeColor="accent1" w:themeShade="80"/>
        </w:rPr>
        <w:t xml:space="preserve">heterozygous </w:t>
      </w:r>
      <w:r>
        <w:rPr>
          <w:rFonts w:ascii="Tahoma" w:hAnsi="Tahoma" w:cs="Tahoma"/>
          <w:color w:val="1F4E79" w:themeColor="accent1" w:themeShade="80"/>
        </w:rPr>
        <w:t xml:space="preserve">mouse lacks the </w:t>
      </w:r>
      <w:r w:rsidR="00F50F51">
        <w:rPr>
          <w:rFonts w:ascii="Tahoma" w:hAnsi="Tahoma" w:cs="Tahoma"/>
          <w:color w:val="1F4E79" w:themeColor="accent1" w:themeShade="80"/>
        </w:rPr>
        <w:t xml:space="preserve">AvaI site on one of its MYH6 alleles but contains it on the other. This explains why the heterozygous mouse has </w:t>
      </w:r>
      <w:proofErr w:type="gramStart"/>
      <w:r w:rsidR="00F50F51">
        <w:rPr>
          <w:rFonts w:ascii="Tahoma" w:hAnsi="Tahoma" w:cs="Tahoma"/>
          <w:color w:val="1F4E79" w:themeColor="accent1" w:themeShade="80"/>
        </w:rPr>
        <w:t>an</w:t>
      </w:r>
      <w:proofErr w:type="gramEnd"/>
      <w:r w:rsidR="00F50F51">
        <w:rPr>
          <w:rFonts w:ascii="Tahoma" w:hAnsi="Tahoma" w:cs="Tahoma"/>
          <w:color w:val="1F4E79" w:themeColor="accent1" w:themeShade="80"/>
        </w:rPr>
        <w:t xml:space="preserve"> non-cleaved band (380bp) and the set of two bands </w:t>
      </w:r>
      <w:r w:rsidR="00F50F51">
        <w:rPr>
          <w:rFonts w:ascii="Tahoma" w:hAnsi="Tahoma" w:cs="Tahoma"/>
          <w:color w:val="1F4E79" w:themeColor="accent1" w:themeShade="80"/>
        </w:rPr>
        <w:lastRenderedPageBreak/>
        <w:t xml:space="preserve">(260/120 bp). While the Null mice control un-mutated contains only the set of two bands (260/120 bp) as both of their MYH6 alleles contain the AvaI site. </w:t>
      </w:r>
    </w:p>
    <w:p w14:paraId="2B023CD3" w14:textId="57EE9302" w:rsidR="00333761" w:rsidRPr="00ED44DB" w:rsidRDefault="00333761">
      <w:pPr>
        <w:rPr>
          <w:rFonts w:ascii="Tahoma" w:hAnsi="Tahoma" w:cs="Tahoma"/>
          <w:b/>
          <w:bCs/>
          <w:color w:val="1F4E79" w:themeColor="accent1" w:themeShade="80"/>
        </w:rPr>
      </w:pPr>
      <w:r w:rsidRPr="00ED44DB">
        <w:rPr>
          <w:rFonts w:ascii="Tahoma" w:hAnsi="Tahoma" w:cs="Tahoma"/>
          <w:b/>
          <w:bCs/>
          <w:color w:val="1F4E79" w:themeColor="accent1" w:themeShade="80"/>
        </w:rPr>
        <w:t>Analysis of R403Q mouse line:</w:t>
      </w:r>
    </w:p>
    <w:p w14:paraId="06F33145" w14:textId="780B7B62" w:rsidR="004A628C" w:rsidRDefault="00333761">
      <w:pPr>
        <w:rPr>
          <w:rFonts w:ascii="Tahoma" w:hAnsi="Tahoma" w:cs="Tahoma"/>
          <w:color w:val="1F4E79" w:themeColor="accent1" w:themeShade="80"/>
        </w:rPr>
      </w:pPr>
      <w:r w:rsidRPr="00333761">
        <w:rPr>
          <w:rFonts w:ascii="Tahoma" w:hAnsi="Tahoma" w:cs="Tahoma"/>
          <w:color w:val="1F4E79" w:themeColor="accent1" w:themeShade="80"/>
        </w:rPr>
        <w:t xml:space="preserve">Exon 13 of </w:t>
      </w:r>
      <w:r w:rsidR="00ED44DB">
        <w:rPr>
          <w:rFonts w:ascii="Tahoma" w:hAnsi="Tahoma" w:cs="Tahoma"/>
          <w:color w:val="1F4E79" w:themeColor="accent1" w:themeShade="80"/>
        </w:rPr>
        <w:t xml:space="preserve">mouse DNA </w:t>
      </w:r>
      <w:r w:rsidRPr="00333761">
        <w:rPr>
          <w:rFonts w:ascii="Tahoma" w:hAnsi="Tahoma" w:cs="Tahoma"/>
          <w:color w:val="1F4E79" w:themeColor="accent1" w:themeShade="80"/>
        </w:rPr>
        <w:t>was amplified</w:t>
      </w:r>
      <w:r w:rsidR="00D65DFD">
        <w:rPr>
          <w:rFonts w:ascii="Tahoma" w:hAnsi="Tahoma" w:cs="Tahoma"/>
          <w:color w:val="1F4E79" w:themeColor="accent1" w:themeShade="80"/>
        </w:rPr>
        <w:t xml:space="preserve">, </w:t>
      </w:r>
      <w:r w:rsidRPr="00333761">
        <w:rPr>
          <w:rFonts w:ascii="Tahoma" w:hAnsi="Tahoma" w:cs="Tahoma"/>
          <w:color w:val="1F4E79" w:themeColor="accent1" w:themeShade="80"/>
        </w:rPr>
        <w:t xml:space="preserve">digested with Ava I, and fractionated on an agarose gel. </w:t>
      </w:r>
      <w:r>
        <w:rPr>
          <w:rFonts w:ascii="Tahoma" w:hAnsi="Tahoma" w:cs="Tahoma"/>
          <w:color w:val="1F4E79" w:themeColor="accent1" w:themeShade="80"/>
        </w:rPr>
        <w:t>(</w:t>
      </w:r>
      <w:r>
        <w:rPr>
          <w:rFonts w:ascii="Tahoma" w:hAnsi="Tahoma" w:cs="Tahoma"/>
          <w:bCs/>
          <w:color w:val="1F4E79" w:themeColor="accent1" w:themeShade="80"/>
        </w:rPr>
        <w:t xml:space="preserve">R403Q Heterozygous mice </w:t>
      </w:r>
      <w:r w:rsidR="00185973" w:rsidRPr="00333761">
        <w:rPr>
          <w:rFonts w:ascii="Tahoma" w:hAnsi="Tahoma" w:cs="Tahoma"/>
          <w:color w:val="1F4E79" w:themeColor="accent1" w:themeShade="80"/>
        </w:rPr>
        <w:t xml:space="preserve">contain </w:t>
      </w:r>
      <w:r w:rsidR="00ED44DB">
        <w:rPr>
          <w:rFonts w:ascii="Tahoma" w:hAnsi="Tahoma" w:cs="Tahoma"/>
          <w:color w:val="1F4E79" w:themeColor="accent1" w:themeShade="80"/>
        </w:rPr>
        <w:t>one</w:t>
      </w:r>
      <w:r w:rsidR="00185973" w:rsidRPr="00333761">
        <w:rPr>
          <w:rFonts w:ascii="Tahoma" w:hAnsi="Tahoma" w:cs="Tahoma"/>
          <w:color w:val="1F4E79" w:themeColor="accent1" w:themeShade="80"/>
        </w:rPr>
        <w:t xml:space="preserve"> mutated </w:t>
      </w:r>
      <w:r w:rsidR="00ED44DB">
        <w:rPr>
          <w:rFonts w:ascii="Tahoma" w:hAnsi="Tahoma" w:cs="Tahoma"/>
          <w:color w:val="1F4E79" w:themeColor="accent1" w:themeShade="80"/>
        </w:rPr>
        <w:t xml:space="preserve">(lacking) </w:t>
      </w:r>
      <w:r w:rsidR="00185973" w:rsidRPr="00333761">
        <w:rPr>
          <w:rFonts w:ascii="Tahoma" w:hAnsi="Tahoma" w:cs="Tahoma"/>
          <w:color w:val="1F4E79" w:themeColor="accent1" w:themeShade="80"/>
        </w:rPr>
        <w:t xml:space="preserve">and </w:t>
      </w:r>
      <w:r w:rsidR="00ED44DB">
        <w:rPr>
          <w:rFonts w:ascii="Tahoma" w:hAnsi="Tahoma" w:cs="Tahoma"/>
          <w:color w:val="1F4E79" w:themeColor="accent1" w:themeShade="80"/>
        </w:rPr>
        <w:t xml:space="preserve">one </w:t>
      </w:r>
      <w:r w:rsidR="00185973" w:rsidRPr="00333761">
        <w:rPr>
          <w:rFonts w:ascii="Tahoma" w:hAnsi="Tahoma" w:cs="Tahoma"/>
          <w:color w:val="1F4E79" w:themeColor="accent1" w:themeShade="80"/>
        </w:rPr>
        <w:t xml:space="preserve">normal </w:t>
      </w:r>
      <w:r w:rsidR="00ED44DB">
        <w:rPr>
          <w:rFonts w:ascii="Tahoma" w:hAnsi="Tahoma" w:cs="Tahoma"/>
          <w:color w:val="1F4E79" w:themeColor="accent1" w:themeShade="80"/>
        </w:rPr>
        <w:t xml:space="preserve">allele of the </w:t>
      </w:r>
      <w:r w:rsidRPr="00333761">
        <w:rPr>
          <w:rFonts w:ascii="Tahoma" w:hAnsi="Tahoma" w:cs="Tahoma"/>
          <w:color w:val="1F4E79" w:themeColor="accent1" w:themeShade="80"/>
        </w:rPr>
        <w:t>Ava I site)</w:t>
      </w:r>
    </w:p>
    <w:p w14:paraId="7C83AF92" w14:textId="05A78703" w:rsidR="0094678A" w:rsidRPr="00ED44DB" w:rsidRDefault="0094678A">
      <w:pPr>
        <w:rPr>
          <w:rFonts w:ascii="Tahoma" w:hAnsi="Tahoma" w:cs="Tahoma"/>
          <w:b/>
          <w:bCs/>
          <w:color w:val="1F4E79" w:themeColor="accent1" w:themeShade="80"/>
        </w:rPr>
      </w:pPr>
      <w:r w:rsidRPr="00ED44DB">
        <w:rPr>
          <w:rFonts w:ascii="Tahoma" w:hAnsi="Tahoma" w:cs="Tahoma"/>
          <w:b/>
          <w:bCs/>
          <w:color w:val="1F4E79" w:themeColor="accent1" w:themeShade="80"/>
        </w:rPr>
        <w:t>Further Notes:</w:t>
      </w:r>
    </w:p>
    <w:p w14:paraId="350A55B9" w14:textId="55A00C7A" w:rsidR="004A628C" w:rsidRDefault="00D65DFD">
      <w:pPr>
        <w:rPr>
          <w:rFonts w:ascii="Tahoma" w:hAnsi="Tahoma" w:cs="Tahoma"/>
          <w:color w:val="1F4E79" w:themeColor="accent1" w:themeShade="80"/>
        </w:rPr>
      </w:pPr>
      <w:r w:rsidRPr="00D65DFD">
        <w:rPr>
          <w:rFonts w:ascii="Tahoma" w:hAnsi="Tahoma" w:cs="Tahoma"/>
          <w:color w:val="1F4E79" w:themeColor="accent1" w:themeShade="80"/>
        </w:rPr>
        <w:t xml:space="preserve">The final concentration of glycerol in any reaction should be less than 5% to minimize the possibility of </w:t>
      </w:r>
      <w:r w:rsidRPr="00D65DFD">
        <w:rPr>
          <w:rFonts w:ascii="Tahoma" w:hAnsi="Tahoma" w:cs="Tahoma"/>
          <w:b/>
          <w:bCs/>
          <w:color w:val="1F4E79" w:themeColor="accent1" w:themeShade="80"/>
        </w:rPr>
        <w:t>star activity</w:t>
      </w:r>
      <w:r w:rsidRPr="00D65DFD">
        <w:rPr>
          <w:rFonts w:ascii="Tahoma" w:hAnsi="Tahoma" w:cs="Tahoma"/>
          <w:color w:val="1F4E79" w:themeColor="accent1" w:themeShade="80"/>
        </w:rPr>
        <w:t>. For example, in a 50 µl reaction, the total amount of enzyme added should not exceed 5 µl.</w:t>
      </w:r>
      <w:r w:rsidR="004A628C">
        <w:rPr>
          <w:rFonts w:ascii="Tahoma" w:hAnsi="Tahoma" w:cs="Tahoma"/>
          <w:color w:val="1F4E79" w:themeColor="accent1" w:themeShade="80"/>
        </w:rPr>
        <w:t xml:space="preserve"> </w:t>
      </w:r>
      <w:r w:rsidR="0094678A" w:rsidRPr="0094678A">
        <w:rPr>
          <w:rFonts w:ascii="Tahoma" w:hAnsi="Tahoma" w:cs="Tahoma"/>
          <w:color w:val="1F4E79" w:themeColor="accent1" w:themeShade="80"/>
        </w:rPr>
        <w:t>Under non-standard reaction conditions, some restriction enzymes are capable of cleaving sequences which are similar, but not identical, to their defined recognition sequence. This altered specificity has been termed “</w:t>
      </w:r>
      <w:r w:rsidR="0094678A" w:rsidRPr="0094678A">
        <w:rPr>
          <w:rFonts w:ascii="Tahoma" w:hAnsi="Tahoma" w:cs="Tahoma"/>
          <w:b/>
          <w:bCs/>
          <w:color w:val="1F4E79" w:themeColor="accent1" w:themeShade="80"/>
        </w:rPr>
        <w:t>star activity</w:t>
      </w:r>
      <w:r w:rsidR="0094678A" w:rsidRPr="0094678A">
        <w:rPr>
          <w:rFonts w:ascii="Tahoma" w:hAnsi="Tahoma" w:cs="Tahoma"/>
          <w:color w:val="1F4E79" w:themeColor="accent1" w:themeShade="80"/>
        </w:rPr>
        <w:t xml:space="preserve">". It has been suggested that star activity is a general property of restriction </w:t>
      </w:r>
      <w:proofErr w:type="gramStart"/>
      <w:r w:rsidR="0094678A" w:rsidRPr="0094678A">
        <w:rPr>
          <w:rFonts w:ascii="Tahoma" w:hAnsi="Tahoma" w:cs="Tahoma"/>
          <w:color w:val="1F4E79" w:themeColor="accent1" w:themeShade="80"/>
        </w:rPr>
        <w:t>endonucleases</w:t>
      </w:r>
      <w:proofErr w:type="gramEnd"/>
      <w:r w:rsidR="0094678A" w:rsidRPr="0094678A">
        <w:rPr>
          <w:rFonts w:ascii="Tahoma" w:hAnsi="Tahoma" w:cs="Tahoma"/>
          <w:color w:val="1F4E79" w:themeColor="accent1" w:themeShade="80"/>
        </w:rPr>
        <w:t xml:space="preserve"> and that any restriction endonuclease will cleave noncanonical sites under certain extreme conditions</w:t>
      </w:r>
    </w:p>
    <w:p w14:paraId="4D2F27DA" w14:textId="5FA4F035" w:rsidR="001C11CA" w:rsidRDefault="00D65DFD">
      <w:pPr>
        <w:rPr>
          <w:rFonts w:ascii="Tahoma" w:hAnsi="Tahoma" w:cs="Tahoma"/>
          <w:color w:val="1F4E79" w:themeColor="accent1" w:themeShade="80"/>
        </w:rPr>
      </w:pPr>
      <w:proofErr w:type="gramStart"/>
      <w:r w:rsidRPr="00D65DFD">
        <w:rPr>
          <w:rFonts w:ascii="Tahoma" w:hAnsi="Tahoma" w:cs="Tahoma"/>
          <w:color w:val="1F4E79" w:themeColor="accent1" w:themeShade="80"/>
        </w:rPr>
        <w:t>By definition, 1</w:t>
      </w:r>
      <w:proofErr w:type="gramEnd"/>
      <w:r w:rsidRPr="00D65DFD">
        <w:rPr>
          <w:rFonts w:ascii="Tahoma" w:hAnsi="Tahoma" w:cs="Tahoma"/>
          <w:color w:val="1F4E79" w:themeColor="accent1" w:themeShade="80"/>
        </w:rPr>
        <w:t xml:space="preserve"> unit of restriction enzyme will completely digest 1 </w:t>
      </w:r>
      <w:proofErr w:type="spellStart"/>
      <w:r w:rsidRPr="00D65DFD">
        <w:rPr>
          <w:rFonts w:ascii="Tahoma" w:hAnsi="Tahoma" w:cs="Tahoma"/>
          <w:color w:val="1F4E79" w:themeColor="accent1" w:themeShade="80"/>
        </w:rPr>
        <w:t>μg</w:t>
      </w:r>
      <w:proofErr w:type="spellEnd"/>
      <w:r w:rsidRPr="00D65DFD">
        <w:rPr>
          <w:rFonts w:ascii="Tahoma" w:hAnsi="Tahoma" w:cs="Tahoma"/>
          <w:color w:val="1F4E79" w:themeColor="accent1" w:themeShade="80"/>
        </w:rPr>
        <w:t xml:space="preserve"> of substrate DNA in a 50 </w:t>
      </w:r>
      <w:proofErr w:type="spellStart"/>
      <w:r w:rsidRPr="00D65DFD">
        <w:rPr>
          <w:rFonts w:ascii="Tahoma" w:hAnsi="Tahoma" w:cs="Tahoma"/>
          <w:color w:val="1F4E79" w:themeColor="accent1" w:themeShade="80"/>
        </w:rPr>
        <w:t>μl</w:t>
      </w:r>
      <w:proofErr w:type="spellEnd"/>
      <w:r w:rsidRPr="00D65DFD">
        <w:rPr>
          <w:rFonts w:ascii="Tahoma" w:hAnsi="Tahoma" w:cs="Tahoma"/>
          <w:color w:val="1F4E79" w:themeColor="accent1" w:themeShade="80"/>
        </w:rPr>
        <w:t xml:space="preserve"> reaction in 60 minutes. This </w:t>
      </w:r>
      <w:proofErr w:type="gramStart"/>
      <w:r w:rsidRPr="00D65DFD">
        <w:rPr>
          <w:rFonts w:ascii="Tahoma" w:hAnsi="Tahoma" w:cs="Tahoma"/>
          <w:color w:val="1F4E79" w:themeColor="accent1" w:themeShade="80"/>
        </w:rPr>
        <w:t>enzyme :</w:t>
      </w:r>
      <w:proofErr w:type="gramEnd"/>
      <w:r w:rsidRPr="00D65DFD">
        <w:rPr>
          <w:rFonts w:ascii="Tahoma" w:hAnsi="Tahoma" w:cs="Tahoma"/>
          <w:color w:val="1F4E79" w:themeColor="accent1" w:themeShade="80"/>
        </w:rPr>
        <w:t xml:space="preserve"> DNA : reaction volume ratio can be used as a guide when designing reactions. However, most researchers follow the "typical" reaction conditions listed, where a 5–10 fold </w:t>
      </w:r>
      <w:r w:rsidR="0094678A" w:rsidRPr="00D65DFD">
        <w:rPr>
          <w:rFonts w:ascii="Tahoma" w:hAnsi="Tahoma" w:cs="Tahoma"/>
          <w:color w:val="1F4E79" w:themeColor="accent1" w:themeShade="80"/>
        </w:rPr>
        <w:t>over digestion</w:t>
      </w:r>
      <w:r w:rsidRPr="00D65DFD">
        <w:rPr>
          <w:rFonts w:ascii="Tahoma" w:hAnsi="Tahoma" w:cs="Tahoma"/>
          <w:color w:val="1F4E79" w:themeColor="accent1" w:themeShade="80"/>
        </w:rPr>
        <w:t xml:space="preserve"> is recommended to overcome variability in DNA source, </w:t>
      </w:r>
      <w:proofErr w:type="gramStart"/>
      <w:r w:rsidRPr="00D65DFD">
        <w:rPr>
          <w:rFonts w:ascii="Tahoma" w:hAnsi="Tahoma" w:cs="Tahoma"/>
          <w:color w:val="1F4E79" w:themeColor="accent1" w:themeShade="80"/>
        </w:rPr>
        <w:t>quantity</w:t>
      </w:r>
      <w:proofErr w:type="gramEnd"/>
      <w:r w:rsidRPr="00D65DFD">
        <w:rPr>
          <w:rFonts w:ascii="Tahoma" w:hAnsi="Tahoma" w:cs="Tahoma"/>
          <w:color w:val="1F4E79" w:themeColor="accent1" w:themeShade="80"/>
        </w:rPr>
        <w:t xml:space="preserve"> and purity. NEB offers the following tips to help you to achieve maximal success in your restriction endonuclease reactions.</w:t>
      </w:r>
    </w:p>
    <w:p w14:paraId="41B29D96" w14:textId="784BBCF7" w:rsidR="001C11CA" w:rsidRPr="00ED44DB" w:rsidRDefault="001C11CA">
      <w:pPr>
        <w:rPr>
          <w:rFonts w:ascii="Tahoma" w:eastAsia="Calibri" w:hAnsi="Tahoma" w:cs="Tahoma"/>
          <w:b/>
          <w:bCs/>
          <w:color w:val="1F4E79" w:themeColor="accent1" w:themeShade="80"/>
        </w:rPr>
      </w:pPr>
      <w:r w:rsidRPr="00ED44DB">
        <w:rPr>
          <w:rFonts w:ascii="Tahoma" w:eastAsia="Calibri" w:hAnsi="Tahoma" w:cs="Tahoma"/>
          <w:b/>
          <w:bCs/>
          <w:color w:val="1F4E79" w:themeColor="accent1" w:themeShade="80"/>
        </w:rPr>
        <w:t xml:space="preserve">AvaI Restriction Enzyme: </w:t>
      </w:r>
    </w:p>
    <w:p w14:paraId="31CDBF35" w14:textId="66A48DAD" w:rsidR="0094678A" w:rsidRDefault="0094678A" w:rsidP="001C11CA">
      <w:pPr>
        <w:pStyle w:val="ListParagraph"/>
        <w:numPr>
          <w:ilvl w:val="0"/>
          <w:numId w:val="3"/>
        </w:numPr>
        <w:rPr>
          <w:rFonts w:ascii="Tahoma" w:hAnsi="Tahoma" w:cs="Tahoma"/>
          <w:color w:val="1F4E79" w:themeColor="accent1" w:themeShade="80"/>
        </w:rPr>
      </w:pPr>
      <w:r w:rsidRPr="00D65DFD">
        <w:rPr>
          <w:rFonts w:ascii="Tahoma" w:eastAsia="Calibri" w:hAnsi="Tahoma" w:cs="Tahoma"/>
          <w:color w:val="1F4E79" w:themeColor="accent1" w:themeShade="80"/>
        </w:rPr>
        <w:t xml:space="preserve">AvaI </w:t>
      </w:r>
      <w:r>
        <w:rPr>
          <w:rFonts w:ascii="Tahoma" w:hAnsi="Tahoma" w:cs="Tahoma"/>
          <w:color w:val="1F4E79" w:themeColor="accent1" w:themeShade="80"/>
        </w:rPr>
        <w:t>i</w:t>
      </w:r>
      <w:r w:rsidR="001C11CA">
        <w:rPr>
          <w:rFonts w:ascii="Tahoma" w:hAnsi="Tahoma" w:cs="Tahoma"/>
          <w:color w:val="1F4E79" w:themeColor="accent1" w:themeShade="80"/>
        </w:rPr>
        <w:t>s</w:t>
      </w:r>
      <w:r w:rsidR="001C11CA" w:rsidRPr="0094678A">
        <w:rPr>
          <w:rFonts w:ascii="Tahoma" w:hAnsi="Tahoma" w:cs="Tahoma"/>
          <w:color w:val="1F4E79" w:themeColor="accent1" w:themeShade="80"/>
        </w:rPr>
        <w:t xml:space="preserve"> purified from a recombinant source.</w:t>
      </w:r>
    </w:p>
    <w:p w14:paraId="09F64DDE" w14:textId="5F79250F" w:rsidR="0094678A" w:rsidRDefault="001C11CA" w:rsidP="001C11CA">
      <w:pPr>
        <w:pStyle w:val="ListParagraph"/>
        <w:numPr>
          <w:ilvl w:val="0"/>
          <w:numId w:val="3"/>
        </w:numPr>
        <w:rPr>
          <w:rFonts w:ascii="Tahoma" w:hAnsi="Tahoma" w:cs="Tahoma"/>
          <w:color w:val="1F4E79" w:themeColor="accent1" w:themeShade="80"/>
        </w:rPr>
      </w:pPr>
      <w:r w:rsidRPr="0094678A">
        <w:rPr>
          <w:rFonts w:ascii="Tahoma" w:hAnsi="Tahoma" w:cs="Tahoma"/>
          <w:color w:val="1F4E79" w:themeColor="accent1" w:themeShade="80"/>
        </w:rPr>
        <w:t xml:space="preserve">Cleavage with </w:t>
      </w:r>
      <w:r w:rsidR="0094678A" w:rsidRPr="00D65DFD">
        <w:rPr>
          <w:rFonts w:ascii="Tahoma" w:eastAsia="Calibri" w:hAnsi="Tahoma" w:cs="Tahoma"/>
          <w:color w:val="1F4E79" w:themeColor="accent1" w:themeShade="80"/>
        </w:rPr>
        <w:t xml:space="preserve">AvaI </w:t>
      </w:r>
      <w:r w:rsidRPr="0094678A">
        <w:rPr>
          <w:rFonts w:ascii="Tahoma" w:hAnsi="Tahoma" w:cs="Tahoma"/>
          <w:color w:val="1F4E79" w:themeColor="accent1" w:themeShade="80"/>
        </w:rPr>
        <w:t>restriction enzyme may be blocked or impaired when the substrate DNA is methylated by CpG methylase.</w:t>
      </w:r>
    </w:p>
    <w:p w14:paraId="5F943F68" w14:textId="77777777" w:rsidR="0094678A" w:rsidRDefault="0094678A" w:rsidP="001C11CA">
      <w:pPr>
        <w:pStyle w:val="ListParagraph"/>
        <w:numPr>
          <w:ilvl w:val="0"/>
          <w:numId w:val="3"/>
        </w:numPr>
        <w:rPr>
          <w:rFonts w:ascii="Tahoma" w:hAnsi="Tahoma" w:cs="Tahoma"/>
          <w:color w:val="1F4E79" w:themeColor="accent1" w:themeShade="80"/>
        </w:rPr>
      </w:pPr>
      <w:r w:rsidRPr="00D65DFD">
        <w:rPr>
          <w:rFonts w:ascii="Tahoma" w:eastAsia="Calibri" w:hAnsi="Tahoma" w:cs="Tahoma"/>
          <w:color w:val="1F4E79" w:themeColor="accent1" w:themeShade="80"/>
        </w:rPr>
        <w:t xml:space="preserve">AvaI </w:t>
      </w:r>
      <w:r w:rsidR="001C11CA" w:rsidRPr="0094678A">
        <w:rPr>
          <w:rFonts w:ascii="Tahoma" w:hAnsi="Tahoma" w:cs="Tahoma"/>
          <w:color w:val="1F4E79" w:themeColor="accent1" w:themeShade="80"/>
        </w:rPr>
        <w:t xml:space="preserve">enzyme will digest unit substrate in 5-15 minutes under recommended reaction </w:t>
      </w:r>
      <w:proofErr w:type="gramStart"/>
      <w:r w:rsidR="001C11CA" w:rsidRPr="0094678A">
        <w:rPr>
          <w:rFonts w:ascii="Tahoma" w:hAnsi="Tahoma" w:cs="Tahoma"/>
          <w:color w:val="1F4E79" w:themeColor="accent1" w:themeShade="80"/>
        </w:rPr>
        <w:t>conditions, and</w:t>
      </w:r>
      <w:proofErr w:type="gramEnd"/>
      <w:r w:rsidR="001C11CA" w:rsidRPr="0094678A">
        <w:rPr>
          <w:rFonts w:ascii="Tahoma" w:hAnsi="Tahoma" w:cs="Tahoma"/>
          <w:color w:val="1F4E79" w:themeColor="accent1" w:themeShade="80"/>
        </w:rPr>
        <w:t xml:space="preserve"> can also be used safely in overnight digestions.</w:t>
      </w:r>
    </w:p>
    <w:p w14:paraId="19673DD4" w14:textId="77777777" w:rsidR="0094678A" w:rsidRDefault="0094678A" w:rsidP="001C11CA">
      <w:pPr>
        <w:pStyle w:val="ListParagraph"/>
        <w:numPr>
          <w:ilvl w:val="0"/>
          <w:numId w:val="3"/>
        </w:numPr>
        <w:rPr>
          <w:rFonts w:ascii="Tahoma" w:hAnsi="Tahoma" w:cs="Tahoma"/>
          <w:color w:val="1F4E79" w:themeColor="accent1" w:themeShade="80"/>
        </w:rPr>
      </w:pPr>
      <w:r w:rsidRPr="0094678A">
        <w:rPr>
          <w:rFonts w:ascii="Tahoma" w:eastAsia="Calibri" w:hAnsi="Tahoma" w:cs="Tahoma"/>
          <w:color w:val="1F4E79" w:themeColor="accent1" w:themeShade="80"/>
        </w:rPr>
        <w:t xml:space="preserve">AvaI </w:t>
      </w:r>
      <w:r w:rsidR="001C11CA" w:rsidRPr="0094678A">
        <w:rPr>
          <w:rFonts w:ascii="Tahoma" w:hAnsi="Tahoma" w:cs="Tahoma"/>
          <w:color w:val="1F4E79" w:themeColor="accent1" w:themeShade="80"/>
        </w:rPr>
        <w:t>Targets sequence: C/YCGRG</w:t>
      </w:r>
    </w:p>
    <w:p w14:paraId="0534209F" w14:textId="37F1AA81" w:rsidR="0094678A" w:rsidRDefault="0094678A" w:rsidP="0094678A">
      <w:pPr>
        <w:pStyle w:val="ListParagraph"/>
        <w:numPr>
          <w:ilvl w:val="0"/>
          <w:numId w:val="3"/>
        </w:numPr>
        <w:rPr>
          <w:rFonts w:ascii="Tahoma" w:hAnsi="Tahoma" w:cs="Tahoma"/>
          <w:color w:val="1F4E79" w:themeColor="accent1" w:themeShade="80"/>
        </w:rPr>
      </w:pPr>
      <w:r w:rsidRPr="0094678A">
        <w:rPr>
          <w:rFonts w:ascii="Tahoma" w:eastAsia="Calibri" w:hAnsi="Tahoma" w:cs="Tahoma"/>
          <w:color w:val="1F4E79" w:themeColor="accent1" w:themeShade="80"/>
        </w:rPr>
        <w:t xml:space="preserve">AvaI </w:t>
      </w:r>
      <w:r w:rsidRPr="0094678A">
        <w:rPr>
          <w:rFonts w:ascii="Tahoma" w:hAnsi="Tahoma" w:cs="Tahoma"/>
          <w:color w:val="1F4E79" w:themeColor="accent1" w:themeShade="80"/>
        </w:rPr>
        <w:t>h</w:t>
      </w:r>
      <w:r w:rsidR="001C11CA" w:rsidRPr="0094678A">
        <w:rPr>
          <w:rFonts w:ascii="Tahoma" w:hAnsi="Tahoma" w:cs="Tahoma"/>
          <w:color w:val="1F4E79" w:themeColor="accent1" w:themeShade="80"/>
        </w:rPr>
        <w:t xml:space="preserve">as 100% activity in rCutSmart </w:t>
      </w:r>
      <w:r w:rsidRPr="0094678A">
        <w:rPr>
          <w:rFonts w:ascii="Tahoma" w:hAnsi="Tahoma" w:cs="Tahoma"/>
          <w:color w:val="1F4E79" w:themeColor="accent1" w:themeShade="80"/>
        </w:rPr>
        <w:t>NE Buff</w:t>
      </w:r>
      <w:r>
        <w:rPr>
          <w:rFonts w:ascii="Tahoma" w:hAnsi="Tahoma" w:cs="Tahoma"/>
          <w:color w:val="1F4E79" w:themeColor="accent1" w:themeShade="80"/>
        </w:rPr>
        <w:t>er</w:t>
      </w:r>
    </w:p>
    <w:p w14:paraId="30DA17F2" w14:textId="77777777" w:rsidR="0094678A" w:rsidRPr="0094678A" w:rsidRDefault="0094678A" w:rsidP="0094678A">
      <w:pPr>
        <w:pStyle w:val="ListParagraph"/>
        <w:numPr>
          <w:ilvl w:val="0"/>
          <w:numId w:val="3"/>
        </w:numPr>
        <w:rPr>
          <w:rFonts w:ascii="Tahoma" w:hAnsi="Tahoma" w:cs="Tahoma"/>
          <w:color w:val="1F4E79" w:themeColor="accent1" w:themeShade="80"/>
        </w:rPr>
      </w:pPr>
      <w:r w:rsidRPr="0094678A">
        <w:rPr>
          <w:rFonts w:ascii="Tahoma" w:eastAsia="Calibri" w:hAnsi="Tahoma" w:cs="Tahoma"/>
          <w:color w:val="1F4E79" w:themeColor="accent1" w:themeShade="80"/>
        </w:rPr>
        <w:t xml:space="preserve">AvaI has a </w:t>
      </w:r>
      <w:r w:rsidRPr="0094678A">
        <w:rPr>
          <w:rFonts w:ascii="Tahoma" w:hAnsi="Tahoma" w:cs="Tahoma"/>
          <w:color w:val="1F4E79" w:themeColor="accent1" w:themeShade="80"/>
        </w:rPr>
        <w:t xml:space="preserve">heat incubation of </w:t>
      </w:r>
      <w:r w:rsidRPr="0094678A">
        <w:rPr>
          <w:rFonts w:ascii="Tahoma" w:eastAsia="Calibri" w:hAnsi="Tahoma" w:cs="Tahoma"/>
          <w:color w:val="1F4E79" w:themeColor="accent1" w:themeShade="80"/>
        </w:rPr>
        <w:t>37°C for 5 hours</w:t>
      </w:r>
    </w:p>
    <w:p w14:paraId="146AF854" w14:textId="6A587C49" w:rsidR="00ED44DB" w:rsidRPr="00ED44DB" w:rsidRDefault="0094678A" w:rsidP="00ED44DB">
      <w:pPr>
        <w:pStyle w:val="ListParagraph"/>
        <w:numPr>
          <w:ilvl w:val="0"/>
          <w:numId w:val="3"/>
        </w:numPr>
        <w:rPr>
          <w:rFonts w:ascii="Tahoma" w:hAnsi="Tahoma" w:cs="Tahoma"/>
          <w:color w:val="1F4E79" w:themeColor="accent1" w:themeShade="80"/>
        </w:rPr>
      </w:pPr>
      <w:r w:rsidRPr="0094678A">
        <w:rPr>
          <w:rFonts w:ascii="Tahoma" w:eastAsia="Calibri" w:hAnsi="Tahoma" w:cs="Tahoma"/>
          <w:color w:val="1F4E79" w:themeColor="accent1" w:themeShade="80"/>
        </w:rPr>
        <w:t xml:space="preserve">AvaI has a </w:t>
      </w:r>
      <w:r w:rsidRPr="0094678A">
        <w:rPr>
          <w:rFonts w:ascii="Tahoma" w:hAnsi="Tahoma" w:cs="Tahoma"/>
          <w:color w:val="1F4E79" w:themeColor="accent1" w:themeShade="80"/>
        </w:rPr>
        <w:t xml:space="preserve">heat inactivation: </w:t>
      </w:r>
      <w:r w:rsidRPr="0094678A">
        <w:rPr>
          <w:rFonts w:ascii="Tahoma" w:eastAsia="Calibri" w:hAnsi="Tahoma" w:cs="Tahoma"/>
          <w:color w:val="1F4E79" w:themeColor="accent1" w:themeShade="80"/>
        </w:rPr>
        <w:t xml:space="preserve">80°C for 20 minutes </w:t>
      </w:r>
    </w:p>
    <w:p w14:paraId="7E6E2BC3" w14:textId="77777777" w:rsidR="00ED44DB" w:rsidRPr="00ED44DB" w:rsidRDefault="00ED44DB" w:rsidP="00ED44DB">
      <w:pPr>
        <w:jc w:val="center"/>
        <w:rPr>
          <w:rFonts w:ascii="Tahoma" w:hAnsi="Tahoma" w:cs="Tahoma"/>
          <w:color w:val="1F4E79" w:themeColor="accent1" w:themeShade="80"/>
        </w:rPr>
      </w:pPr>
      <w:r w:rsidRPr="00ED44DB">
        <w:rPr>
          <w:rFonts w:ascii="Tahoma" w:hAnsi="Tahoma" w:cs="Tahoma"/>
          <w:color w:val="1F4E79" w:themeColor="accent1" w:themeShade="80"/>
        </w:rPr>
        <w:t>What is the R403Q Mutation?</w:t>
      </w:r>
    </w:p>
    <w:p w14:paraId="6391D112" w14:textId="77777777" w:rsidR="00ED44DB" w:rsidRPr="00ED44DB" w:rsidRDefault="00ED44DB" w:rsidP="00ED44DB">
      <w:pPr>
        <w:rPr>
          <w:rFonts w:ascii="Tahoma" w:hAnsi="Tahoma" w:cs="Tahoma"/>
          <w:color w:val="1F4E79" w:themeColor="accent1" w:themeShade="80"/>
        </w:rPr>
      </w:pPr>
      <w:r w:rsidRPr="00ED44DB">
        <w:rPr>
          <w:rFonts w:ascii="Tahoma" w:hAnsi="Tahoma" w:cs="Tahoma"/>
          <w:color w:val="1F4E79" w:themeColor="accent1" w:themeShade="80"/>
        </w:rPr>
        <w:t>The R403Q mutation consists of a point mutation (arginine replaced with glutamine) at position 403 on the actin binding pocket of the myosin heavy chain molecule. This model consisted of transgenic mice that contained the R403Q point mutation with an additional amino acid deletion and insertion of non-myosin amino acids in the myosin heavy chain. This model was constructed to produce a mutant myosin that would have a strongly altered interaction with actin. The development of this model was based on the hypothesis that genetically linked hypertrophic cardiomyopathy is a disease of the sarcomere, whereby alterations in crossbridge interactions can lead to further downstream effects that ultimately generate a hypertrophic phenotype. Only a small percent of hypertrophic cardiomyopathy contained the mutation (1-12%) but a similar histopathology to human patients is observed. By 12-14 weeks common pathologic features are apparent including hypertrophied cells, myocellular disarray and LV hypertrophy.</w:t>
      </w:r>
    </w:p>
    <w:p w14:paraId="20EC003B" w14:textId="144EEB85" w:rsidR="00ED44DB" w:rsidRPr="00ED44DB" w:rsidRDefault="00ED44DB" w:rsidP="00ED44DB">
      <w:pPr>
        <w:rPr>
          <w:rFonts w:ascii="Tahoma" w:hAnsi="Tahoma" w:cs="Tahoma"/>
          <w:color w:val="1F4E79" w:themeColor="accent1" w:themeShade="80"/>
        </w:rPr>
      </w:pPr>
      <w:r w:rsidRPr="00ED44DB">
        <w:rPr>
          <w:rFonts w:ascii="Tahoma" w:hAnsi="Tahoma" w:cs="Tahoma"/>
          <w:color w:val="1F4E79" w:themeColor="accent1" w:themeShade="80"/>
        </w:rPr>
        <w:t xml:space="preserve">Another mouse model was developed that included only the R403Q point mutation. Mice homozygous for the mutation died at day 7; however heterozygous mice survived for 1 year. After </w:t>
      </w:r>
      <w:r>
        <w:rPr>
          <w:rFonts w:ascii="Tahoma" w:hAnsi="Tahoma" w:cs="Tahoma"/>
          <w:color w:val="1F4E79" w:themeColor="accent1" w:themeShade="80"/>
        </w:rPr>
        <w:t>~</w:t>
      </w:r>
      <w:r w:rsidRPr="00ED44DB">
        <w:rPr>
          <w:rFonts w:ascii="Tahoma" w:hAnsi="Tahoma" w:cs="Tahoma"/>
          <w:color w:val="1F4E79" w:themeColor="accent1" w:themeShade="80"/>
        </w:rPr>
        <w:t>15 weeks of age, the R403Q mice show similar pathology to R403Q human patients including myocyte disarray and interstitial fibrosis. In addition, these pathologies increased with age. However, the major difference in this model was the presentation of left atrial enlargement rather than LV hypertrophy observed in humans.</w:t>
      </w:r>
    </w:p>
    <w:sectPr w:rsidR="00ED44DB" w:rsidRPr="00ED44DB" w:rsidSect="00667496">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D76F1" w14:textId="77777777" w:rsidR="00465146" w:rsidRDefault="00465146" w:rsidP="00500F5D">
      <w:pPr>
        <w:spacing w:after="0" w:line="240" w:lineRule="auto"/>
      </w:pPr>
      <w:r>
        <w:separator/>
      </w:r>
    </w:p>
  </w:endnote>
  <w:endnote w:type="continuationSeparator" w:id="0">
    <w:p w14:paraId="07B5A109" w14:textId="77777777" w:rsidR="00465146" w:rsidRDefault="00465146" w:rsidP="00500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AB7D4" w14:textId="77777777" w:rsidR="00465146" w:rsidRDefault="00465146" w:rsidP="00500F5D">
      <w:pPr>
        <w:spacing w:after="0" w:line="240" w:lineRule="auto"/>
      </w:pPr>
      <w:r>
        <w:separator/>
      </w:r>
    </w:p>
  </w:footnote>
  <w:footnote w:type="continuationSeparator" w:id="0">
    <w:p w14:paraId="34EEA281" w14:textId="77777777" w:rsidR="00465146" w:rsidRDefault="00465146" w:rsidP="00500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537B8" w14:textId="7A5CDA3E" w:rsidR="00500F5D" w:rsidRPr="00500F5D" w:rsidRDefault="00500F5D">
    <w:pPr>
      <w:pStyle w:val="Header"/>
      <w:rPr>
        <w:sz w:val="18"/>
        <w:szCs w:val="18"/>
      </w:rPr>
    </w:pPr>
    <w:r w:rsidRPr="00500F5D">
      <w:rPr>
        <w:sz w:val="18"/>
        <w:szCs w:val="18"/>
      </w:rPr>
      <w:t xml:space="preserve">This Protocol was made with huge contribution from </w:t>
    </w:r>
    <w:r>
      <w:rPr>
        <w:sz w:val="18"/>
        <w:szCs w:val="18"/>
      </w:rPr>
      <w:t xml:space="preserve">C. </w:t>
    </w:r>
    <w:r w:rsidRPr="00500F5D">
      <w:rPr>
        <w:sz w:val="18"/>
        <w:szCs w:val="18"/>
      </w:rPr>
      <w:t xml:space="preserve">Brooks </w:t>
    </w:r>
    <w:r>
      <w:rPr>
        <w:sz w:val="18"/>
        <w:szCs w:val="18"/>
      </w:rPr>
      <w:t>Mobley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BE4"/>
    <w:multiLevelType w:val="hybridMultilevel"/>
    <w:tmpl w:val="38EAC4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6B2E"/>
    <w:multiLevelType w:val="hybridMultilevel"/>
    <w:tmpl w:val="128E1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43E416E"/>
    <w:multiLevelType w:val="hybridMultilevel"/>
    <w:tmpl w:val="7A3E1E4C"/>
    <w:lvl w:ilvl="0" w:tplc="C09A5710">
      <w:start w:val="120"/>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518"/>
    <w:rsid w:val="0015527B"/>
    <w:rsid w:val="00185973"/>
    <w:rsid w:val="001C11CA"/>
    <w:rsid w:val="002152C7"/>
    <w:rsid w:val="00240E04"/>
    <w:rsid w:val="00333761"/>
    <w:rsid w:val="00370B71"/>
    <w:rsid w:val="00465146"/>
    <w:rsid w:val="004A628C"/>
    <w:rsid w:val="00500F5D"/>
    <w:rsid w:val="005B129E"/>
    <w:rsid w:val="005B4B26"/>
    <w:rsid w:val="00667496"/>
    <w:rsid w:val="006835CE"/>
    <w:rsid w:val="006E1DB1"/>
    <w:rsid w:val="007B33CA"/>
    <w:rsid w:val="0085616D"/>
    <w:rsid w:val="00892C91"/>
    <w:rsid w:val="008A4076"/>
    <w:rsid w:val="008A6888"/>
    <w:rsid w:val="0094678A"/>
    <w:rsid w:val="009A7332"/>
    <w:rsid w:val="009B1956"/>
    <w:rsid w:val="00B138E2"/>
    <w:rsid w:val="00B20C23"/>
    <w:rsid w:val="00B2232D"/>
    <w:rsid w:val="00B56F54"/>
    <w:rsid w:val="00C11D46"/>
    <w:rsid w:val="00D17913"/>
    <w:rsid w:val="00D65DFD"/>
    <w:rsid w:val="00E25646"/>
    <w:rsid w:val="00E47518"/>
    <w:rsid w:val="00E9303D"/>
    <w:rsid w:val="00ED44DB"/>
    <w:rsid w:val="00F50F51"/>
    <w:rsid w:val="00F84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9D203"/>
  <w15:chartTrackingRefBased/>
  <w15:docId w15:val="{472523D2-008C-4BAD-BADA-B41684141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7518"/>
    <w:rPr>
      <w:color w:val="0563C1" w:themeColor="hyperlink"/>
      <w:u w:val="single"/>
    </w:rPr>
  </w:style>
  <w:style w:type="paragraph" w:styleId="ListParagraph">
    <w:name w:val="List Paragraph"/>
    <w:basedOn w:val="Normal"/>
    <w:uiPriority w:val="34"/>
    <w:qFormat/>
    <w:rsid w:val="007B33CA"/>
    <w:pPr>
      <w:ind w:left="720"/>
      <w:contextualSpacing/>
    </w:pPr>
  </w:style>
  <w:style w:type="paragraph" w:styleId="BalloonText">
    <w:name w:val="Balloon Text"/>
    <w:basedOn w:val="Normal"/>
    <w:link w:val="BalloonTextChar"/>
    <w:uiPriority w:val="99"/>
    <w:semiHidden/>
    <w:unhideWhenUsed/>
    <w:rsid w:val="005B4B2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B4B26"/>
    <w:rPr>
      <w:rFonts w:ascii="Times New Roman" w:hAnsi="Times New Roman" w:cs="Times New Roman"/>
      <w:sz w:val="18"/>
      <w:szCs w:val="18"/>
    </w:rPr>
  </w:style>
  <w:style w:type="paragraph" w:styleId="Header">
    <w:name w:val="header"/>
    <w:basedOn w:val="Normal"/>
    <w:link w:val="HeaderChar"/>
    <w:uiPriority w:val="99"/>
    <w:unhideWhenUsed/>
    <w:rsid w:val="0050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F5D"/>
  </w:style>
  <w:style w:type="paragraph" w:styleId="Footer">
    <w:name w:val="footer"/>
    <w:basedOn w:val="Normal"/>
    <w:link w:val="FooterChar"/>
    <w:uiPriority w:val="99"/>
    <w:unhideWhenUsed/>
    <w:rsid w:val="0050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801">
      <w:bodyDiv w:val="1"/>
      <w:marLeft w:val="0"/>
      <w:marRight w:val="0"/>
      <w:marTop w:val="0"/>
      <w:marBottom w:val="0"/>
      <w:divBdr>
        <w:top w:val="none" w:sz="0" w:space="0" w:color="auto"/>
        <w:left w:val="none" w:sz="0" w:space="0" w:color="auto"/>
        <w:bottom w:val="none" w:sz="0" w:space="0" w:color="auto"/>
        <w:right w:val="none" w:sz="0" w:space="0" w:color="auto"/>
      </w:divBdr>
      <w:divsChild>
        <w:div w:id="1905798004">
          <w:marLeft w:val="0"/>
          <w:marRight w:val="0"/>
          <w:marTop w:val="0"/>
          <w:marBottom w:val="0"/>
          <w:divBdr>
            <w:top w:val="none" w:sz="0" w:space="0" w:color="auto"/>
            <w:left w:val="none" w:sz="0" w:space="0" w:color="auto"/>
            <w:bottom w:val="none" w:sz="0" w:space="0" w:color="auto"/>
            <w:right w:val="none" w:sz="0" w:space="0" w:color="auto"/>
          </w:divBdr>
        </w:div>
      </w:divsChild>
    </w:div>
    <w:div w:id="492839353">
      <w:bodyDiv w:val="1"/>
      <w:marLeft w:val="0"/>
      <w:marRight w:val="0"/>
      <w:marTop w:val="0"/>
      <w:marBottom w:val="0"/>
      <w:divBdr>
        <w:top w:val="none" w:sz="0" w:space="0" w:color="auto"/>
        <w:left w:val="none" w:sz="0" w:space="0" w:color="auto"/>
        <w:bottom w:val="none" w:sz="0" w:space="0" w:color="auto"/>
        <w:right w:val="none" w:sz="0" w:space="0" w:color="auto"/>
      </w:divBdr>
    </w:div>
    <w:div w:id="1317342378">
      <w:bodyDiv w:val="1"/>
      <w:marLeft w:val="0"/>
      <w:marRight w:val="0"/>
      <w:marTop w:val="0"/>
      <w:marBottom w:val="0"/>
      <w:divBdr>
        <w:top w:val="none" w:sz="0" w:space="0" w:color="auto"/>
        <w:left w:val="none" w:sz="0" w:space="0" w:color="auto"/>
        <w:bottom w:val="none" w:sz="0" w:space="0" w:color="auto"/>
        <w:right w:val="none" w:sz="0" w:space="0" w:color="auto"/>
      </w:divBdr>
    </w:div>
    <w:div w:id="1566530604">
      <w:bodyDiv w:val="1"/>
      <w:marLeft w:val="0"/>
      <w:marRight w:val="0"/>
      <w:marTop w:val="0"/>
      <w:marBottom w:val="0"/>
      <w:divBdr>
        <w:top w:val="none" w:sz="0" w:space="0" w:color="auto"/>
        <w:left w:val="none" w:sz="0" w:space="0" w:color="auto"/>
        <w:bottom w:val="none" w:sz="0" w:space="0" w:color="auto"/>
        <w:right w:val="none" w:sz="0" w:space="0" w:color="auto"/>
      </w:divBdr>
    </w:div>
    <w:div w:id="1790586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4</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Kentucky</Company>
  <LinksUpToDate>false</LinksUpToDate>
  <CharactersWithSpaces>9392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Mobley, Christopher</dc:creator>
  <cp:keywords/>
  <dc:description/>
  <cp:lastModifiedBy>Wellette-Hunsucker, Austin G.</cp:lastModifiedBy>
  <cp:revision>13</cp:revision>
  <dcterms:created xsi:type="dcterms:W3CDTF">2021-05-14T14:01:00Z</dcterms:created>
  <dcterms:modified xsi:type="dcterms:W3CDTF">2022-03-28T19:04:00Z</dcterms:modified>
</cp:coreProperties>
</file>