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56404" w14:textId="3CFAFC00" w:rsidR="00D06114" w:rsidRPr="00782DF4" w:rsidRDefault="00100267">
      <w:pPr>
        <w:rPr>
          <w:rFonts w:ascii="Arial" w:hAnsi="Arial" w:cs="Arial"/>
          <w:b/>
          <w:bCs/>
          <w:sz w:val="24"/>
          <w:szCs w:val="24"/>
        </w:rPr>
      </w:pPr>
      <w:r w:rsidRPr="00782DF4">
        <w:rPr>
          <w:rFonts w:ascii="Arial" w:hAnsi="Arial" w:cs="Arial"/>
          <w:b/>
          <w:bCs/>
          <w:sz w:val="24"/>
          <w:szCs w:val="24"/>
        </w:rPr>
        <w:t>Hydr</w:t>
      </w:r>
      <w:bookmarkStart w:id="0" w:name="_GoBack"/>
      <w:bookmarkEnd w:id="0"/>
      <w:r w:rsidRPr="00782DF4">
        <w:rPr>
          <w:rFonts w:ascii="Arial" w:hAnsi="Arial" w:cs="Arial"/>
          <w:b/>
          <w:bCs/>
          <w:sz w:val="24"/>
          <w:szCs w:val="24"/>
        </w:rPr>
        <w:t>oxyproline Assay</w:t>
      </w:r>
    </w:p>
    <w:p w14:paraId="09B38910" w14:textId="18D5EDCB" w:rsidR="00100267" w:rsidRPr="00782DF4" w:rsidRDefault="00782DF4">
      <w:pPr>
        <w:rPr>
          <w:rFonts w:ascii="Arial" w:hAnsi="Arial" w:cs="Arial"/>
          <w:b/>
          <w:bCs/>
          <w:sz w:val="20"/>
          <w:szCs w:val="20"/>
        </w:rPr>
      </w:pPr>
      <w:r w:rsidRPr="00782DF4">
        <w:rPr>
          <w:rFonts w:ascii="Arial" w:hAnsi="Arial" w:cs="Arial"/>
          <w:b/>
          <w:bCs/>
          <w:sz w:val="20"/>
          <w:szCs w:val="20"/>
        </w:rPr>
        <w:t>Protocol is adapted from:</w:t>
      </w:r>
    </w:p>
    <w:p w14:paraId="431E447B" w14:textId="77777777" w:rsidR="00782DF4" w:rsidRPr="00782DF4" w:rsidRDefault="00782DF4">
      <w:pPr>
        <w:rPr>
          <w:rFonts w:ascii="Arial" w:hAnsi="Arial" w:cs="Arial"/>
          <w:sz w:val="20"/>
          <w:szCs w:val="20"/>
        </w:rPr>
      </w:pPr>
      <w:r w:rsidRPr="00782DF4">
        <w:rPr>
          <w:rFonts w:ascii="Arial" w:hAnsi="Arial" w:cs="Arial"/>
          <w:sz w:val="20"/>
          <w:szCs w:val="20"/>
        </w:rPr>
        <w:t xml:space="preserve">Hewitson TD, Smith ER, Samuel CS. Qualitative and quantitative analysis of fibrosis in the kidney. Nephrology (Carlton). 2014 Nov;19(11):721-6. </w:t>
      </w:r>
      <w:proofErr w:type="spellStart"/>
      <w:r w:rsidRPr="00782DF4">
        <w:rPr>
          <w:rFonts w:ascii="Arial" w:hAnsi="Arial" w:cs="Arial"/>
          <w:sz w:val="20"/>
          <w:szCs w:val="20"/>
        </w:rPr>
        <w:t>doi</w:t>
      </w:r>
      <w:proofErr w:type="spellEnd"/>
      <w:r w:rsidRPr="00782DF4">
        <w:rPr>
          <w:rFonts w:ascii="Arial" w:hAnsi="Arial" w:cs="Arial"/>
          <w:sz w:val="20"/>
          <w:szCs w:val="20"/>
        </w:rPr>
        <w:t>: 10.1111/nep.12321. PMID: 25196487.</w:t>
      </w:r>
    </w:p>
    <w:p w14:paraId="192FFC27" w14:textId="7B360882" w:rsidR="00782DF4" w:rsidRPr="00782DF4" w:rsidRDefault="00782DF4">
      <w:pPr>
        <w:rPr>
          <w:rFonts w:ascii="Arial" w:hAnsi="Arial" w:cs="Arial"/>
          <w:sz w:val="20"/>
          <w:szCs w:val="20"/>
        </w:rPr>
      </w:pPr>
      <w:r w:rsidRPr="00782DF4">
        <w:rPr>
          <w:rFonts w:ascii="Arial" w:hAnsi="Arial" w:cs="Arial"/>
          <w:sz w:val="20"/>
          <w:szCs w:val="20"/>
        </w:rPr>
        <w:t xml:space="preserve">Parsons SA, Millay DP, Sargent MA, McNally EM, Molkentin JD. Age-dependent effect of myostatin blockade on disease severity in a murine model of limb-girdle muscular dystrophy. Am J </w:t>
      </w:r>
      <w:proofErr w:type="spellStart"/>
      <w:r w:rsidRPr="00782DF4">
        <w:rPr>
          <w:rFonts w:ascii="Arial" w:hAnsi="Arial" w:cs="Arial"/>
          <w:sz w:val="20"/>
          <w:szCs w:val="20"/>
        </w:rPr>
        <w:t>Pathol</w:t>
      </w:r>
      <w:proofErr w:type="spellEnd"/>
      <w:r w:rsidRPr="00782DF4">
        <w:rPr>
          <w:rFonts w:ascii="Arial" w:hAnsi="Arial" w:cs="Arial"/>
          <w:sz w:val="20"/>
          <w:szCs w:val="20"/>
        </w:rPr>
        <w:t xml:space="preserve">. 2006 Jun;168(6):1975-85. </w:t>
      </w:r>
      <w:proofErr w:type="spellStart"/>
      <w:r w:rsidRPr="00782DF4">
        <w:rPr>
          <w:rFonts w:ascii="Arial" w:hAnsi="Arial" w:cs="Arial"/>
          <w:sz w:val="20"/>
          <w:szCs w:val="20"/>
        </w:rPr>
        <w:t>doi</w:t>
      </w:r>
      <w:proofErr w:type="spellEnd"/>
      <w:r w:rsidRPr="00782DF4">
        <w:rPr>
          <w:rFonts w:ascii="Arial" w:hAnsi="Arial" w:cs="Arial"/>
          <w:sz w:val="20"/>
          <w:szCs w:val="20"/>
        </w:rPr>
        <w:t>: 10.2353/ajpath.2006.051316. PMID: 16723712; PMCID: PMC1606625.</w:t>
      </w:r>
    </w:p>
    <w:p w14:paraId="275765B2" w14:textId="1D50986F" w:rsidR="00782DF4" w:rsidRDefault="00782DF4">
      <w:pPr>
        <w:rPr>
          <w:rFonts w:ascii="Arial" w:hAnsi="Arial" w:cs="Arial"/>
          <w:b/>
          <w:bCs/>
          <w:sz w:val="20"/>
          <w:szCs w:val="20"/>
        </w:rPr>
      </w:pPr>
      <w:r w:rsidRPr="00782DF4">
        <w:rPr>
          <w:rFonts w:ascii="Arial" w:hAnsi="Arial" w:cs="Arial"/>
          <w:b/>
          <w:bCs/>
          <w:sz w:val="20"/>
          <w:szCs w:val="20"/>
        </w:rPr>
        <w:t>Protocol adapted to a 96-well plate based:</w:t>
      </w:r>
    </w:p>
    <w:p w14:paraId="287CA41C" w14:textId="2D533268" w:rsidR="002A123D" w:rsidRDefault="0083247D">
      <w:pPr>
        <w:rPr>
          <w:rFonts w:ascii="Arial" w:hAnsi="Arial" w:cs="Arial"/>
          <w:sz w:val="20"/>
          <w:szCs w:val="20"/>
        </w:rPr>
      </w:pPr>
      <w:hyperlink r:id="rId7" w:history="1">
        <w:r w:rsidR="002A123D" w:rsidRPr="006319DF">
          <w:rPr>
            <w:rStyle w:val="Hyperlink"/>
            <w:rFonts w:ascii="Arial" w:hAnsi="Arial" w:cs="Arial"/>
            <w:sz w:val="20"/>
            <w:szCs w:val="20"/>
          </w:rPr>
          <w:t>https://pubmed.ncbi.nlm.nih.gov/11196318/</w:t>
        </w:r>
      </w:hyperlink>
    </w:p>
    <w:p w14:paraId="65ADBA66" w14:textId="6DF2F296" w:rsidR="00782DF4" w:rsidRDefault="0083247D">
      <w:pPr>
        <w:rPr>
          <w:rFonts w:ascii="Arial" w:hAnsi="Arial" w:cs="Arial"/>
          <w:sz w:val="20"/>
          <w:szCs w:val="20"/>
        </w:rPr>
      </w:pPr>
      <w:hyperlink r:id="rId8" w:history="1">
        <w:r w:rsidR="0083199F" w:rsidRPr="006319DF">
          <w:rPr>
            <w:rStyle w:val="Hyperlink"/>
            <w:rFonts w:ascii="Arial" w:hAnsi="Arial" w:cs="Arial"/>
            <w:sz w:val="20"/>
            <w:szCs w:val="20"/>
          </w:rPr>
          <w:t>https://www.abcam.com/ps/products/222/ab222941/documents/Hydroxyproline-Assay-Kit-protocol-book-v2c-ab222941%20(website).pdf</w:t>
        </w:r>
      </w:hyperlink>
    </w:p>
    <w:p w14:paraId="0FF51C95" w14:textId="44656867" w:rsidR="00100267" w:rsidRDefault="0083247D">
      <w:pPr>
        <w:rPr>
          <w:rFonts w:ascii="Arial" w:hAnsi="Arial" w:cs="Arial"/>
          <w:sz w:val="20"/>
          <w:szCs w:val="20"/>
        </w:rPr>
      </w:pPr>
      <w:hyperlink r:id="rId9" w:history="1">
        <w:r w:rsidR="0083199F" w:rsidRPr="006319DF">
          <w:rPr>
            <w:rStyle w:val="Hyperlink"/>
            <w:rFonts w:ascii="Arial" w:hAnsi="Arial" w:cs="Arial"/>
            <w:sz w:val="20"/>
            <w:szCs w:val="20"/>
          </w:rPr>
          <w:t>https://www.sigmaaldrich.com/US/en/technical-documents/protocol/clinical-testing-and-diagnostics-manufacturing/cytology-and-microscopy/enzymatic-hydroxyproline-assay-protocol</w:t>
        </w:r>
      </w:hyperlink>
    </w:p>
    <w:p w14:paraId="3E369FB2" w14:textId="77777777" w:rsidR="0083199F" w:rsidRPr="0083199F" w:rsidRDefault="0083199F">
      <w:pPr>
        <w:rPr>
          <w:rFonts w:ascii="Arial" w:hAnsi="Arial" w:cs="Arial"/>
          <w:sz w:val="20"/>
          <w:szCs w:val="20"/>
        </w:rPr>
      </w:pPr>
    </w:p>
    <w:p w14:paraId="36FF8676" w14:textId="62070B79" w:rsidR="00782DF4" w:rsidRPr="00782DF4" w:rsidRDefault="00782DF4">
      <w:pPr>
        <w:rPr>
          <w:rFonts w:ascii="Arial" w:hAnsi="Arial" w:cs="Arial"/>
          <w:b/>
          <w:bCs/>
        </w:rPr>
      </w:pPr>
      <w:r w:rsidRPr="00782DF4">
        <w:rPr>
          <w:rFonts w:ascii="Arial" w:hAnsi="Arial" w:cs="Arial"/>
          <w:b/>
          <w:bCs/>
        </w:rPr>
        <w:t>Solutions Required:</w:t>
      </w:r>
    </w:p>
    <w:p w14:paraId="00AB7DFF" w14:textId="3116F654" w:rsidR="00782DF4" w:rsidRDefault="00782DF4" w:rsidP="5D4D5C6D">
      <w:pPr>
        <w:spacing w:after="80" w:line="240" w:lineRule="auto"/>
        <w:rPr>
          <w:rFonts w:ascii="Arial" w:hAnsi="Arial" w:cs="Arial"/>
        </w:rPr>
      </w:pPr>
      <w:r w:rsidRPr="5D4D5C6D">
        <w:rPr>
          <w:rFonts w:ascii="Arial" w:hAnsi="Arial" w:cs="Arial"/>
        </w:rPr>
        <w:t>Chloramine T solution</w:t>
      </w:r>
    </w:p>
    <w:p w14:paraId="05633553" w14:textId="76506F8D" w:rsidR="00782DF4" w:rsidRDefault="00782DF4" w:rsidP="5D4D5C6D">
      <w:pPr>
        <w:spacing w:after="80" w:line="240" w:lineRule="auto"/>
        <w:rPr>
          <w:rFonts w:ascii="Arial" w:hAnsi="Arial" w:cs="Arial"/>
        </w:rPr>
      </w:pPr>
      <w:r w:rsidRPr="5D4D5C6D">
        <w:rPr>
          <w:rFonts w:ascii="Arial" w:hAnsi="Arial" w:cs="Arial"/>
        </w:rPr>
        <w:t>Acetate/Citrate Buffer</w:t>
      </w:r>
    </w:p>
    <w:p w14:paraId="1D5B642D" w14:textId="6606BBED" w:rsidR="00782DF4" w:rsidRDefault="0083199F" w:rsidP="5D4D5C6D">
      <w:pPr>
        <w:spacing w:after="80" w:line="240" w:lineRule="auto"/>
        <w:rPr>
          <w:rFonts w:ascii="Arial" w:hAnsi="Arial" w:cs="Arial"/>
        </w:rPr>
      </w:pPr>
      <w:r w:rsidRPr="5D4D5C6D">
        <w:rPr>
          <w:rFonts w:ascii="Arial" w:hAnsi="Arial" w:cs="Arial"/>
        </w:rPr>
        <w:t>Working Oxidation Buffer</w:t>
      </w:r>
    </w:p>
    <w:p w14:paraId="5F16660F" w14:textId="394B2AA8" w:rsidR="0083199F" w:rsidRDefault="0083199F" w:rsidP="5D4D5C6D">
      <w:pPr>
        <w:spacing w:after="80" w:line="240" w:lineRule="auto"/>
        <w:rPr>
          <w:rFonts w:ascii="Arial" w:hAnsi="Arial" w:cs="Arial"/>
        </w:rPr>
      </w:pPr>
      <w:proofErr w:type="spellStart"/>
      <w:r w:rsidRPr="5D4D5C6D">
        <w:rPr>
          <w:rFonts w:ascii="Arial" w:hAnsi="Arial" w:cs="Arial"/>
        </w:rPr>
        <w:t>Ehlrich’s</w:t>
      </w:r>
      <w:proofErr w:type="spellEnd"/>
      <w:r w:rsidRPr="5D4D5C6D">
        <w:rPr>
          <w:rFonts w:ascii="Arial" w:hAnsi="Arial" w:cs="Arial"/>
        </w:rPr>
        <w:t xml:space="preserve"> reagent</w:t>
      </w:r>
    </w:p>
    <w:p w14:paraId="7B78792B" w14:textId="6E6367F6" w:rsidR="0083199F" w:rsidRDefault="0083199F" w:rsidP="5D4D5C6D">
      <w:pPr>
        <w:spacing w:after="80" w:line="240" w:lineRule="auto"/>
        <w:rPr>
          <w:rFonts w:ascii="Arial" w:hAnsi="Arial" w:cs="Arial"/>
        </w:rPr>
      </w:pPr>
      <w:r w:rsidRPr="5D4D5C6D">
        <w:rPr>
          <w:rFonts w:ascii="Arial" w:hAnsi="Arial" w:cs="Arial"/>
        </w:rPr>
        <w:t>Hydroxyproline standards</w:t>
      </w:r>
    </w:p>
    <w:p w14:paraId="46ACCE42" w14:textId="09493307" w:rsidR="0083199F" w:rsidRDefault="35D270D7" w:rsidP="5D4D5C6D">
      <w:pPr>
        <w:rPr>
          <w:rFonts w:ascii="Arial" w:hAnsi="Arial" w:cs="Arial"/>
          <w:b/>
          <w:bCs/>
          <w:u w:val="single"/>
        </w:rPr>
      </w:pPr>
      <w:r w:rsidRPr="5D4D5C6D">
        <w:rPr>
          <w:rFonts w:ascii="Arial" w:hAnsi="Arial" w:cs="Arial"/>
          <w:b/>
          <w:bCs/>
          <w:u w:val="single"/>
        </w:rPr>
        <w:t>Tubes Needed</w:t>
      </w:r>
    </w:p>
    <w:tbl>
      <w:tblPr>
        <w:tblStyle w:val="TableGrid"/>
        <w:tblW w:w="9360" w:type="dxa"/>
        <w:tblLayout w:type="fixed"/>
        <w:tblLook w:val="06A0" w:firstRow="1" w:lastRow="0" w:firstColumn="1" w:lastColumn="0" w:noHBand="1" w:noVBand="1"/>
      </w:tblPr>
      <w:tblGrid>
        <w:gridCol w:w="2550"/>
        <w:gridCol w:w="2790"/>
        <w:gridCol w:w="2385"/>
        <w:gridCol w:w="1635"/>
      </w:tblGrid>
      <w:tr w:rsidR="117D50F8" w14:paraId="07A9035F" w14:textId="77777777" w:rsidTr="5D4D5C6D">
        <w:trPr>
          <w:trHeight w:val="300"/>
        </w:trPr>
        <w:tc>
          <w:tcPr>
            <w:tcW w:w="2550" w:type="dxa"/>
          </w:tcPr>
          <w:p w14:paraId="4B94CA78" w14:textId="0827EBC4" w:rsidR="117D50F8" w:rsidRDefault="69A92FC0" w:rsidP="117D50F8">
            <w:pPr>
              <w:rPr>
                <w:rFonts w:ascii="Arial" w:hAnsi="Arial" w:cs="Arial"/>
                <w:b/>
                <w:bCs/>
              </w:rPr>
            </w:pPr>
            <w:r w:rsidRPr="3068ED63">
              <w:rPr>
                <w:rFonts w:ascii="Arial" w:hAnsi="Arial" w:cs="Arial"/>
                <w:b/>
                <w:bCs/>
              </w:rPr>
              <w:t>Tube Type</w:t>
            </w:r>
          </w:p>
        </w:tc>
        <w:tc>
          <w:tcPr>
            <w:tcW w:w="2790" w:type="dxa"/>
          </w:tcPr>
          <w:p w14:paraId="693B8892" w14:textId="12094AC0" w:rsidR="117D50F8" w:rsidRDefault="69A92FC0" w:rsidP="117D50F8">
            <w:pPr>
              <w:rPr>
                <w:rFonts w:ascii="Arial" w:hAnsi="Arial" w:cs="Arial"/>
                <w:b/>
                <w:bCs/>
              </w:rPr>
            </w:pPr>
            <w:r w:rsidRPr="3068ED63">
              <w:rPr>
                <w:rFonts w:ascii="Arial" w:hAnsi="Arial" w:cs="Arial"/>
                <w:b/>
                <w:bCs/>
              </w:rPr>
              <w:t>Number</w:t>
            </w:r>
          </w:p>
        </w:tc>
        <w:tc>
          <w:tcPr>
            <w:tcW w:w="2385" w:type="dxa"/>
          </w:tcPr>
          <w:p w14:paraId="62B2816D" w14:textId="54429125" w:rsidR="117D50F8" w:rsidRDefault="69A92FC0" w:rsidP="117D50F8">
            <w:pPr>
              <w:rPr>
                <w:rFonts w:ascii="Arial" w:hAnsi="Arial" w:cs="Arial"/>
                <w:b/>
                <w:bCs/>
              </w:rPr>
            </w:pPr>
            <w:r w:rsidRPr="3068ED63">
              <w:rPr>
                <w:rFonts w:ascii="Arial" w:hAnsi="Arial" w:cs="Arial"/>
                <w:b/>
                <w:bCs/>
              </w:rPr>
              <w:t>Label</w:t>
            </w:r>
          </w:p>
        </w:tc>
        <w:tc>
          <w:tcPr>
            <w:tcW w:w="1635" w:type="dxa"/>
          </w:tcPr>
          <w:p w14:paraId="4B2F1706" w14:textId="7F0EF6FF" w:rsidR="117D50F8" w:rsidRDefault="117D50F8" w:rsidP="117D50F8">
            <w:pPr>
              <w:rPr>
                <w:rFonts w:ascii="Arial" w:hAnsi="Arial" w:cs="Arial"/>
                <w:b/>
                <w:bCs/>
              </w:rPr>
            </w:pPr>
          </w:p>
        </w:tc>
      </w:tr>
      <w:tr w:rsidR="117D50F8" w14:paraId="136EA0B8" w14:textId="77777777" w:rsidTr="5D4D5C6D">
        <w:trPr>
          <w:trHeight w:val="300"/>
        </w:trPr>
        <w:tc>
          <w:tcPr>
            <w:tcW w:w="2550" w:type="dxa"/>
          </w:tcPr>
          <w:p w14:paraId="11ACA271" w14:textId="03669827" w:rsidR="117D50F8" w:rsidRDefault="69A92FC0" w:rsidP="5D4D5C6D">
            <w:pPr>
              <w:rPr>
                <w:rFonts w:ascii="Arial" w:hAnsi="Arial" w:cs="Arial"/>
              </w:rPr>
            </w:pPr>
            <w:r w:rsidRPr="5D4D5C6D">
              <w:rPr>
                <w:rFonts w:ascii="Arial" w:hAnsi="Arial" w:cs="Arial"/>
              </w:rPr>
              <w:t>Eppendorf Tube</w:t>
            </w:r>
          </w:p>
        </w:tc>
        <w:tc>
          <w:tcPr>
            <w:tcW w:w="2790" w:type="dxa"/>
          </w:tcPr>
          <w:p w14:paraId="71C60156" w14:textId="507A3984" w:rsidR="117D50F8" w:rsidRDefault="781C7224" w:rsidP="5D4D5C6D">
            <w:pPr>
              <w:rPr>
                <w:rFonts w:ascii="Arial" w:hAnsi="Arial" w:cs="Arial"/>
              </w:rPr>
            </w:pPr>
            <w:r w:rsidRPr="5D4D5C6D">
              <w:rPr>
                <w:rFonts w:ascii="Arial" w:hAnsi="Arial" w:cs="Arial"/>
              </w:rPr>
              <w:t>2</w:t>
            </w:r>
            <w:r w:rsidR="7652E7ED" w:rsidRPr="5D4D5C6D">
              <w:rPr>
                <w:rFonts w:ascii="Arial" w:hAnsi="Arial" w:cs="Arial"/>
              </w:rPr>
              <w:t xml:space="preserve"> times</w:t>
            </w:r>
            <w:r w:rsidRPr="5D4D5C6D">
              <w:rPr>
                <w:rFonts w:ascii="Arial" w:hAnsi="Arial" w:cs="Arial"/>
              </w:rPr>
              <w:t xml:space="preserve"> # Samples</w:t>
            </w:r>
          </w:p>
        </w:tc>
        <w:tc>
          <w:tcPr>
            <w:tcW w:w="2385" w:type="dxa"/>
          </w:tcPr>
          <w:p w14:paraId="598E8974" w14:textId="25B530F0" w:rsidR="117D50F8" w:rsidRDefault="781C7224" w:rsidP="5D4D5C6D">
            <w:pPr>
              <w:rPr>
                <w:rFonts w:ascii="Arial" w:hAnsi="Arial" w:cs="Arial"/>
              </w:rPr>
            </w:pPr>
            <w:r w:rsidRPr="5D4D5C6D">
              <w:rPr>
                <w:rFonts w:ascii="Arial" w:hAnsi="Arial" w:cs="Arial"/>
              </w:rPr>
              <w:t>Hashcode</w:t>
            </w:r>
          </w:p>
        </w:tc>
        <w:tc>
          <w:tcPr>
            <w:tcW w:w="1635" w:type="dxa"/>
          </w:tcPr>
          <w:p w14:paraId="54450BF8" w14:textId="7F0EF6FF" w:rsidR="117D50F8" w:rsidRDefault="117D50F8" w:rsidP="117D50F8">
            <w:pPr>
              <w:rPr>
                <w:rFonts w:ascii="Arial" w:hAnsi="Arial" w:cs="Arial"/>
                <w:b/>
                <w:bCs/>
              </w:rPr>
            </w:pPr>
          </w:p>
        </w:tc>
      </w:tr>
      <w:tr w:rsidR="117D50F8" w14:paraId="59A9F89B" w14:textId="77777777" w:rsidTr="5D4D5C6D">
        <w:trPr>
          <w:trHeight w:val="300"/>
        </w:trPr>
        <w:tc>
          <w:tcPr>
            <w:tcW w:w="2550" w:type="dxa"/>
          </w:tcPr>
          <w:p w14:paraId="2670F658" w14:textId="4D9A4B03" w:rsidR="117D50F8" w:rsidRDefault="4131DABC" w:rsidP="5D4D5C6D">
            <w:pPr>
              <w:rPr>
                <w:rFonts w:ascii="Arial" w:hAnsi="Arial" w:cs="Arial"/>
              </w:rPr>
            </w:pPr>
            <w:r w:rsidRPr="5D4D5C6D">
              <w:rPr>
                <w:rFonts w:ascii="Arial" w:hAnsi="Arial" w:cs="Arial"/>
              </w:rPr>
              <w:t>Eppendorf Tube</w:t>
            </w:r>
          </w:p>
        </w:tc>
        <w:tc>
          <w:tcPr>
            <w:tcW w:w="2790" w:type="dxa"/>
          </w:tcPr>
          <w:p w14:paraId="2ABFF0B1" w14:textId="3DD051FF" w:rsidR="117D50F8" w:rsidRDefault="4131DABC" w:rsidP="5D4D5C6D">
            <w:pPr>
              <w:rPr>
                <w:rFonts w:ascii="Arial" w:hAnsi="Arial" w:cs="Arial"/>
              </w:rPr>
            </w:pPr>
            <w:r w:rsidRPr="5D4D5C6D">
              <w:rPr>
                <w:rFonts w:ascii="Arial" w:hAnsi="Arial" w:cs="Arial"/>
              </w:rPr>
              <w:t>1</w:t>
            </w:r>
          </w:p>
        </w:tc>
        <w:tc>
          <w:tcPr>
            <w:tcW w:w="2385" w:type="dxa"/>
          </w:tcPr>
          <w:p w14:paraId="3B66DA6F" w14:textId="68362276" w:rsidR="117D50F8" w:rsidRDefault="4131DABC" w:rsidP="5D4D5C6D">
            <w:pPr>
              <w:rPr>
                <w:rFonts w:ascii="Arial" w:hAnsi="Arial" w:cs="Arial"/>
              </w:rPr>
            </w:pPr>
            <w:r w:rsidRPr="5D4D5C6D">
              <w:rPr>
                <w:rFonts w:ascii="Arial" w:hAnsi="Arial" w:cs="Arial"/>
              </w:rPr>
              <w:t>Diluted Standard</w:t>
            </w:r>
          </w:p>
        </w:tc>
        <w:tc>
          <w:tcPr>
            <w:tcW w:w="1635" w:type="dxa"/>
          </w:tcPr>
          <w:p w14:paraId="5C49B89B" w14:textId="7F0EF6FF" w:rsidR="117D50F8" w:rsidRDefault="117D50F8" w:rsidP="117D50F8">
            <w:pPr>
              <w:rPr>
                <w:rFonts w:ascii="Arial" w:hAnsi="Arial" w:cs="Arial"/>
                <w:b/>
                <w:bCs/>
              </w:rPr>
            </w:pPr>
          </w:p>
        </w:tc>
      </w:tr>
      <w:tr w:rsidR="117D50F8" w14:paraId="2E1A29CA" w14:textId="77777777" w:rsidTr="5D4D5C6D">
        <w:trPr>
          <w:trHeight w:val="300"/>
        </w:trPr>
        <w:tc>
          <w:tcPr>
            <w:tcW w:w="2550" w:type="dxa"/>
          </w:tcPr>
          <w:p w14:paraId="6C6B9B16" w14:textId="65E1D561" w:rsidR="117D50F8" w:rsidRDefault="4131DABC" w:rsidP="5D4D5C6D">
            <w:pPr>
              <w:rPr>
                <w:rFonts w:ascii="Arial" w:hAnsi="Arial" w:cs="Arial"/>
              </w:rPr>
            </w:pPr>
            <w:r w:rsidRPr="5D4D5C6D">
              <w:rPr>
                <w:rFonts w:ascii="Arial" w:hAnsi="Arial" w:cs="Arial"/>
              </w:rPr>
              <w:t>Microcentrifuge Tube</w:t>
            </w:r>
          </w:p>
        </w:tc>
        <w:tc>
          <w:tcPr>
            <w:tcW w:w="2790" w:type="dxa"/>
          </w:tcPr>
          <w:p w14:paraId="55DA39CC" w14:textId="0854A063" w:rsidR="117D50F8" w:rsidRDefault="4131DABC" w:rsidP="5D4D5C6D">
            <w:pPr>
              <w:rPr>
                <w:rFonts w:ascii="Arial" w:hAnsi="Arial" w:cs="Arial"/>
              </w:rPr>
            </w:pPr>
            <w:r w:rsidRPr="5D4D5C6D">
              <w:rPr>
                <w:rFonts w:ascii="Arial" w:hAnsi="Arial" w:cs="Arial"/>
              </w:rPr>
              <w:t>8</w:t>
            </w:r>
          </w:p>
        </w:tc>
        <w:tc>
          <w:tcPr>
            <w:tcW w:w="2385" w:type="dxa"/>
          </w:tcPr>
          <w:p w14:paraId="206B5534" w14:textId="38C1BE2B" w:rsidR="117D50F8" w:rsidRDefault="4131DABC" w:rsidP="5D4D5C6D">
            <w:pPr>
              <w:rPr>
                <w:rFonts w:ascii="Arial" w:hAnsi="Arial" w:cs="Arial"/>
              </w:rPr>
            </w:pPr>
            <w:r w:rsidRPr="5D4D5C6D">
              <w:rPr>
                <w:rFonts w:ascii="Arial" w:hAnsi="Arial" w:cs="Arial"/>
              </w:rPr>
              <w:t>0 – 7</w:t>
            </w:r>
          </w:p>
        </w:tc>
        <w:tc>
          <w:tcPr>
            <w:tcW w:w="1635" w:type="dxa"/>
          </w:tcPr>
          <w:p w14:paraId="1BEF5FDD" w14:textId="7F0EF6FF" w:rsidR="117D50F8" w:rsidRDefault="117D50F8" w:rsidP="117D50F8">
            <w:pPr>
              <w:rPr>
                <w:rFonts w:ascii="Arial" w:hAnsi="Arial" w:cs="Arial"/>
                <w:b/>
                <w:bCs/>
              </w:rPr>
            </w:pPr>
          </w:p>
        </w:tc>
      </w:tr>
    </w:tbl>
    <w:p w14:paraId="5E090B8B" w14:textId="561A939F" w:rsidR="5D4D5C6D" w:rsidRDefault="5D4D5C6D" w:rsidP="5D4D5C6D">
      <w:pPr>
        <w:rPr>
          <w:rFonts w:ascii="Arial" w:hAnsi="Arial" w:cs="Arial"/>
          <w:b/>
          <w:bCs/>
        </w:rPr>
      </w:pPr>
    </w:p>
    <w:p w14:paraId="7466A628" w14:textId="33941EE7" w:rsidR="39F0531F" w:rsidRDefault="39F0531F" w:rsidP="5D4D5C6D">
      <w:pPr>
        <w:rPr>
          <w:rFonts w:ascii="Arial" w:hAnsi="Arial" w:cs="Arial"/>
          <w:b/>
          <w:bCs/>
        </w:rPr>
      </w:pPr>
      <w:r w:rsidRPr="5D4D5C6D">
        <w:rPr>
          <w:rFonts w:ascii="Arial" w:hAnsi="Arial" w:cs="Arial"/>
          <w:b/>
          <w:bCs/>
        </w:rPr>
        <w:t>DAY 1</w:t>
      </w:r>
    </w:p>
    <w:p w14:paraId="71FDDF61" w14:textId="30A3C2FA" w:rsidR="39F0531F" w:rsidRDefault="39F0531F" w:rsidP="5D4D5C6D">
      <w:pPr>
        <w:rPr>
          <w:rFonts w:ascii="Arial" w:hAnsi="Arial" w:cs="Arial"/>
          <w:b/>
          <w:bCs/>
        </w:rPr>
      </w:pPr>
      <w:r w:rsidRPr="5D4D5C6D">
        <w:rPr>
          <w:rFonts w:ascii="Arial" w:hAnsi="Arial" w:cs="Arial"/>
          <w:b/>
          <w:bCs/>
        </w:rPr>
        <w:t>Sample Preparation:</w:t>
      </w:r>
    </w:p>
    <w:p w14:paraId="50B48E9D" w14:textId="240819F4" w:rsidR="0083199F" w:rsidRDefault="0083199F" w:rsidP="0083199F">
      <w:pPr>
        <w:pStyle w:val="ListParagraph"/>
        <w:numPr>
          <w:ilvl w:val="0"/>
          <w:numId w:val="1"/>
        </w:numPr>
        <w:contextualSpacing w:val="0"/>
        <w:rPr>
          <w:rFonts w:ascii="Arial" w:hAnsi="Arial" w:cs="Arial"/>
        </w:rPr>
      </w:pPr>
      <w:r w:rsidRPr="50182155">
        <w:rPr>
          <w:rFonts w:ascii="Arial" w:hAnsi="Arial" w:cs="Arial"/>
        </w:rPr>
        <w:t>Label Eppendorf tubes with the hashcode or sample ID</w:t>
      </w:r>
      <w:r w:rsidR="00B845BF" w:rsidRPr="50182155">
        <w:rPr>
          <w:rFonts w:ascii="Arial" w:hAnsi="Arial" w:cs="Arial"/>
        </w:rPr>
        <w:t>.</w:t>
      </w:r>
    </w:p>
    <w:p w14:paraId="3C68F153" w14:textId="2193C62E" w:rsidR="00B845BF" w:rsidRDefault="00B845BF" w:rsidP="0083199F">
      <w:pPr>
        <w:pStyle w:val="ListParagraph"/>
        <w:numPr>
          <w:ilvl w:val="0"/>
          <w:numId w:val="1"/>
        </w:numPr>
        <w:contextualSpacing w:val="0"/>
        <w:rPr>
          <w:rFonts w:ascii="Arial" w:hAnsi="Arial" w:cs="Arial"/>
        </w:rPr>
      </w:pPr>
      <w:r w:rsidRPr="5D4D5C6D">
        <w:rPr>
          <w:rFonts w:ascii="Arial" w:hAnsi="Arial" w:cs="Arial"/>
        </w:rPr>
        <w:t xml:space="preserve">Weigh and record the weights of </w:t>
      </w:r>
      <w:r w:rsidRPr="5D4D5C6D">
        <w:rPr>
          <w:rFonts w:ascii="Arial" w:hAnsi="Arial" w:cs="Arial"/>
          <w:b/>
          <w:bCs/>
        </w:rPr>
        <w:t>each</w:t>
      </w:r>
      <w:r w:rsidRPr="5D4D5C6D">
        <w:rPr>
          <w:rFonts w:ascii="Arial" w:hAnsi="Arial" w:cs="Arial"/>
        </w:rPr>
        <w:t xml:space="preserve"> tube. The tubes have slightly different weights (~5mg) but this is relatively large when you are only working with ~</w:t>
      </w:r>
      <w:r w:rsidR="0012389B">
        <w:rPr>
          <w:rFonts w:ascii="Arial" w:hAnsi="Arial" w:cs="Arial"/>
        </w:rPr>
        <w:t>3</w:t>
      </w:r>
      <w:r w:rsidRPr="5D4D5C6D">
        <w:rPr>
          <w:rFonts w:ascii="Arial" w:hAnsi="Arial" w:cs="Arial"/>
        </w:rPr>
        <w:t>0mg of tissue.</w:t>
      </w:r>
    </w:p>
    <w:p w14:paraId="5B070DC0" w14:textId="56102825" w:rsidR="00B845BF" w:rsidRDefault="00B845BF" w:rsidP="0083199F">
      <w:pPr>
        <w:pStyle w:val="ListParagraph"/>
        <w:numPr>
          <w:ilvl w:val="0"/>
          <w:numId w:val="1"/>
        </w:numPr>
        <w:contextualSpacing w:val="0"/>
        <w:rPr>
          <w:rFonts w:ascii="Arial" w:hAnsi="Arial" w:cs="Arial"/>
        </w:rPr>
      </w:pPr>
      <w:r w:rsidRPr="5D4D5C6D">
        <w:rPr>
          <w:rFonts w:ascii="Arial" w:hAnsi="Arial" w:cs="Arial"/>
        </w:rPr>
        <w:t xml:space="preserve">You can’t run more than </w:t>
      </w:r>
      <w:r w:rsidR="0012389B">
        <w:rPr>
          <w:rFonts w:ascii="Arial" w:hAnsi="Arial" w:cs="Arial"/>
        </w:rPr>
        <w:t>40</w:t>
      </w:r>
      <w:r w:rsidRPr="5D4D5C6D">
        <w:rPr>
          <w:rFonts w:ascii="Arial" w:hAnsi="Arial" w:cs="Arial"/>
        </w:rPr>
        <w:t xml:space="preserve"> samples (in duplicate) </w:t>
      </w:r>
      <w:r w:rsidR="0012389B">
        <w:rPr>
          <w:rFonts w:ascii="Arial" w:hAnsi="Arial" w:cs="Arial"/>
        </w:rPr>
        <w:t xml:space="preserve">or 24 samples (in triplicate) </w:t>
      </w:r>
      <w:r w:rsidRPr="5D4D5C6D">
        <w:rPr>
          <w:rFonts w:ascii="Arial" w:hAnsi="Arial" w:cs="Arial"/>
        </w:rPr>
        <w:t xml:space="preserve">on a 96-well plate so it is suggested that you prep no more than </w:t>
      </w:r>
      <w:r w:rsidR="0012389B">
        <w:rPr>
          <w:rFonts w:ascii="Arial" w:hAnsi="Arial" w:cs="Arial"/>
        </w:rPr>
        <w:t>40 or 24</w:t>
      </w:r>
      <w:r w:rsidRPr="5D4D5C6D">
        <w:rPr>
          <w:rFonts w:ascii="Arial" w:hAnsi="Arial" w:cs="Arial"/>
        </w:rPr>
        <w:t xml:space="preserve"> samples. This will become unmanageable </w:t>
      </w:r>
      <w:r w:rsidR="00103827" w:rsidRPr="5D4D5C6D">
        <w:rPr>
          <w:rFonts w:ascii="Arial" w:hAnsi="Arial" w:cs="Arial"/>
        </w:rPr>
        <w:t>otherwise and you are likely to make a mistake.</w:t>
      </w:r>
    </w:p>
    <w:p w14:paraId="5084944D" w14:textId="69FA2FDB" w:rsidR="00103827" w:rsidRDefault="00103827" w:rsidP="0083199F">
      <w:pPr>
        <w:pStyle w:val="ListParagraph"/>
        <w:numPr>
          <w:ilvl w:val="0"/>
          <w:numId w:val="1"/>
        </w:numPr>
        <w:contextualSpacing w:val="0"/>
        <w:rPr>
          <w:rFonts w:ascii="Arial" w:hAnsi="Arial" w:cs="Arial"/>
        </w:rPr>
      </w:pPr>
      <w:r w:rsidRPr="5D4D5C6D">
        <w:rPr>
          <w:rFonts w:ascii="Arial" w:hAnsi="Arial" w:cs="Arial"/>
        </w:rPr>
        <w:t>Collect your box of samples from the -80C freezer or LN2 tank and place on dry ice and get set up with countertop space in front of a balance</w:t>
      </w:r>
    </w:p>
    <w:p w14:paraId="316534A9" w14:textId="5EE65DCA" w:rsidR="00103827" w:rsidRDefault="00103827" w:rsidP="0083199F">
      <w:pPr>
        <w:pStyle w:val="ListParagraph"/>
        <w:numPr>
          <w:ilvl w:val="0"/>
          <w:numId w:val="1"/>
        </w:numPr>
        <w:contextualSpacing w:val="0"/>
        <w:rPr>
          <w:rFonts w:ascii="Arial" w:hAnsi="Arial" w:cs="Arial"/>
        </w:rPr>
      </w:pPr>
      <w:r w:rsidRPr="5D4D5C6D">
        <w:rPr>
          <w:rFonts w:ascii="Arial" w:hAnsi="Arial" w:cs="Arial"/>
        </w:rPr>
        <w:lastRenderedPageBreak/>
        <w:t>Identify the hashcode of the first sample you are going to prepare and find the corresponding Eppendorf tube</w:t>
      </w:r>
    </w:p>
    <w:p w14:paraId="6D781CA8" w14:textId="7D6E929E" w:rsidR="00103827" w:rsidRDefault="00103827" w:rsidP="0083199F">
      <w:pPr>
        <w:pStyle w:val="ListParagraph"/>
        <w:numPr>
          <w:ilvl w:val="0"/>
          <w:numId w:val="1"/>
        </w:numPr>
        <w:contextualSpacing w:val="0"/>
        <w:rPr>
          <w:rFonts w:ascii="Arial" w:hAnsi="Arial" w:cs="Arial"/>
        </w:rPr>
      </w:pPr>
      <w:r w:rsidRPr="50182155">
        <w:rPr>
          <w:rFonts w:ascii="Arial" w:hAnsi="Arial" w:cs="Arial"/>
        </w:rPr>
        <w:t xml:space="preserve">Place </w:t>
      </w:r>
      <w:r w:rsidR="3A5251D3" w:rsidRPr="50182155">
        <w:rPr>
          <w:rFonts w:ascii="Arial" w:hAnsi="Arial" w:cs="Arial"/>
        </w:rPr>
        <w:t xml:space="preserve">a </w:t>
      </w:r>
      <w:r w:rsidR="3F4417AA" w:rsidRPr="50182155">
        <w:rPr>
          <w:rFonts w:ascii="Arial" w:hAnsi="Arial" w:cs="Arial"/>
        </w:rPr>
        <w:t>weigh</w:t>
      </w:r>
      <w:r w:rsidR="3A5251D3" w:rsidRPr="50182155">
        <w:rPr>
          <w:rFonts w:ascii="Arial" w:hAnsi="Arial" w:cs="Arial"/>
        </w:rPr>
        <w:t xml:space="preserve"> boat on the balance and </w:t>
      </w:r>
      <w:r w:rsidRPr="50182155">
        <w:rPr>
          <w:rFonts w:ascii="Arial" w:hAnsi="Arial" w:cs="Arial"/>
        </w:rPr>
        <w:t xml:space="preserve">tare the weight. </w:t>
      </w:r>
    </w:p>
    <w:p w14:paraId="6EFA65D4" w14:textId="07F892C4" w:rsidR="00103827" w:rsidRDefault="00103827" w:rsidP="0083199F">
      <w:pPr>
        <w:pStyle w:val="ListParagraph"/>
        <w:numPr>
          <w:ilvl w:val="0"/>
          <w:numId w:val="1"/>
        </w:numPr>
        <w:contextualSpacing w:val="0"/>
        <w:rPr>
          <w:rFonts w:ascii="Arial" w:hAnsi="Arial" w:cs="Arial"/>
        </w:rPr>
      </w:pPr>
      <w:r w:rsidRPr="5D4D5C6D">
        <w:rPr>
          <w:rFonts w:ascii="Arial" w:hAnsi="Arial" w:cs="Arial"/>
        </w:rPr>
        <w:t>Using forceps, remove the tissue chunk from the cryogenic vial and use a razor blade to cut a small chunk of tissue off.</w:t>
      </w:r>
    </w:p>
    <w:p w14:paraId="6C778C3A" w14:textId="2304FCAC" w:rsidR="00103827" w:rsidRDefault="00103827" w:rsidP="0083199F">
      <w:pPr>
        <w:pStyle w:val="ListParagraph"/>
        <w:numPr>
          <w:ilvl w:val="0"/>
          <w:numId w:val="1"/>
        </w:numPr>
        <w:contextualSpacing w:val="0"/>
        <w:rPr>
          <w:rFonts w:ascii="Arial" w:hAnsi="Arial" w:cs="Arial"/>
        </w:rPr>
      </w:pPr>
      <w:r w:rsidRPr="50182155">
        <w:rPr>
          <w:rFonts w:ascii="Arial" w:hAnsi="Arial" w:cs="Arial"/>
        </w:rPr>
        <w:t xml:space="preserve">Place this tissue </w:t>
      </w:r>
      <w:r w:rsidR="70B24C4F" w:rsidRPr="50182155">
        <w:rPr>
          <w:rFonts w:ascii="Arial" w:hAnsi="Arial" w:cs="Arial"/>
        </w:rPr>
        <w:t>on the weigh boat and</w:t>
      </w:r>
      <w:r w:rsidRPr="50182155">
        <w:rPr>
          <w:rFonts w:ascii="Arial" w:hAnsi="Arial" w:cs="Arial"/>
        </w:rPr>
        <w:t xml:space="preserve"> record the rough weight of the tissue. The weight should be </w:t>
      </w:r>
      <w:r w:rsidRPr="0012389B">
        <w:rPr>
          <w:rFonts w:ascii="Arial" w:hAnsi="Arial" w:cs="Arial"/>
          <w14:glow w14:rad="63500">
            <w14:schemeClr w14:val="accent4">
              <w14:alpha w14:val="60000"/>
              <w14:satMod w14:val="175000"/>
            </w14:schemeClr>
          </w14:glow>
        </w:rPr>
        <w:t>~30mg</w:t>
      </w:r>
      <w:r w:rsidRPr="50182155">
        <w:rPr>
          <w:rFonts w:ascii="Arial" w:hAnsi="Arial" w:cs="Arial"/>
        </w:rPr>
        <w:t>. Add or subtract tissue as needed to get within the desired range.</w:t>
      </w:r>
    </w:p>
    <w:p w14:paraId="5BE703C9" w14:textId="55277D3D" w:rsidR="00103827" w:rsidRDefault="00103827" w:rsidP="0083199F">
      <w:pPr>
        <w:pStyle w:val="ListParagraph"/>
        <w:numPr>
          <w:ilvl w:val="0"/>
          <w:numId w:val="1"/>
        </w:numPr>
        <w:contextualSpacing w:val="0"/>
        <w:rPr>
          <w:rFonts w:ascii="Arial" w:hAnsi="Arial" w:cs="Arial"/>
        </w:rPr>
      </w:pPr>
      <w:r w:rsidRPr="5D4D5C6D">
        <w:rPr>
          <w:rFonts w:ascii="Arial" w:hAnsi="Arial" w:cs="Arial"/>
        </w:rPr>
        <w:t xml:space="preserve">Return the main tissue chunk to its cryogenic vial and place </w:t>
      </w:r>
      <w:r w:rsidR="5849A99D" w:rsidRPr="5D4D5C6D">
        <w:rPr>
          <w:rFonts w:ascii="Arial" w:hAnsi="Arial" w:cs="Arial"/>
        </w:rPr>
        <w:t>tissue from the weigh boat into the corresponding</w:t>
      </w:r>
      <w:r w:rsidRPr="5D4D5C6D">
        <w:rPr>
          <w:rFonts w:ascii="Arial" w:hAnsi="Arial" w:cs="Arial"/>
        </w:rPr>
        <w:t xml:space="preserve"> Eppendorf tube</w:t>
      </w:r>
      <w:r w:rsidR="1CD0F311" w:rsidRPr="5D4D5C6D">
        <w:rPr>
          <w:rFonts w:ascii="Arial" w:hAnsi="Arial" w:cs="Arial"/>
        </w:rPr>
        <w:t>. Place the c</w:t>
      </w:r>
      <w:r w:rsidRPr="5D4D5C6D">
        <w:rPr>
          <w:rFonts w:ascii="Arial" w:hAnsi="Arial" w:cs="Arial"/>
        </w:rPr>
        <w:t>ryogenic tubes back on dry ice</w:t>
      </w:r>
      <w:r w:rsidR="67DA6BD9" w:rsidRPr="5D4D5C6D">
        <w:rPr>
          <w:rFonts w:ascii="Arial" w:hAnsi="Arial" w:cs="Arial"/>
        </w:rPr>
        <w:t xml:space="preserve"> and the </w:t>
      </w:r>
      <w:r w:rsidR="1BEECDF2" w:rsidRPr="5D4D5C6D">
        <w:rPr>
          <w:rFonts w:ascii="Arial" w:hAnsi="Arial" w:cs="Arial"/>
        </w:rPr>
        <w:t>Eppendorf</w:t>
      </w:r>
      <w:r w:rsidR="67DA6BD9" w:rsidRPr="5D4D5C6D">
        <w:rPr>
          <w:rFonts w:ascii="Arial" w:hAnsi="Arial" w:cs="Arial"/>
        </w:rPr>
        <w:t xml:space="preserve"> with tissue on ice</w:t>
      </w:r>
      <w:r w:rsidRPr="5D4D5C6D">
        <w:rPr>
          <w:rFonts w:ascii="Arial" w:hAnsi="Arial" w:cs="Arial"/>
        </w:rPr>
        <w:t>.</w:t>
      </w:r>
    </w:p>
    <w:p w14:paraId="5602289A" w14:textId="4F6A8431" w:rsidR="00103827" w:rsidRDefault="00D020D5" w:rsidP="0083199F">
      <w:pPr>
        <w:pStyle w:val="ListParagraph"/>
        <w:numPr>
          <w:ilvl w:val="0"/>
          <w:numId w:val="1"/>
        </w:numPr>
        <w:contextualSpacing w:val="0"/>
        <w:rPr>
          <w:rFonts w:ascii="Arial" w:hAnsi="Arial" w:cs="Arial"/>
        </w:rPr>
      </w:pPr>
      <w:r w:rsidRPr="5D4D5C6D">
        <w:rPr>
          <w:rFonts w:ascii="Arial" w:hAnsi="Arial" w:cs="Arial"/>
        </w:rPr>
        <w:t xml:space="preserve">Repeat </w:t>
      </w:r>
      <w:r w:rsidR="00103827" w:rsidRPr="5D4D5C6D">
        <w:rPr>
          <w:rFonts w:ascii="Arial" w:hAnsi="Arial" w:cs="Arial"/>
        </w:rPr>
        <w:t>these steps</w:t>
      </w:r>
      <w:r w:rsidRPr="5D4D5C6D">
        <w:rPr>
          <w:rFonts w:ascii="Arial" w:hAnsi="Arial" w:cs="Arial"/>
        </w:rPr>
        <w:t xml:space="preserve"> for each of the tissue samples you are analyzing.</w:t>
      </w:r>
    </w:p>
    <w:p w14:paraId="6B46F134" w14:textId="48791088" w:rsidR="00D020D5" w:rsidRDefault="00D020D5" w:rsidP="0083199F">
      <w:pPr>
        <w:pStyle w:val="ListParagraph"/>
        <w:numPr>
          <w:ilvl w:val="0"/>
          <w:numId w:val="1"/>
        </w:numPr>
        <w:contextualSpacing w:val="0"/>
        <w:rPr>
          <w:rFonts w:ascii="Arial" w:hAnsi="Arial" w:cs="Arial"/>
        </w:rPr>
      </w:pPr>
      <w:r w:rsidRPr="5D4D5C6D">
        <w:rPr>
          <w:rFonts w:ascii="Arial" w:hAnsi="Arial" w:cs="Arial"/>
        </w:rPr>
        <w:t>Return the main tissue samples in the cryogenic vials to the -80C or LN2 tanks.</w:t>
      </w:r>
    </w:p>
    <w:p w14:paraId="0BE9F2D1" w14:textId="1E4D913F" w:rsidR="00E66BFB" w:rsidRDefault="00E66BFB" w:rsidP="0083199F">
      <w:pPr>
        <w:pStyle w:val="ListParagraph"/>
        <w:numPr>
          <w:ilvl w:val="0"/>
          <w:numId w:val="1"/>
        </w:numPr>
        <w:contextualSpacing w:val="0"/>
        <w:rPr>
          <w:rFonts w:ascii="Arial" w:hAnsi="Arial" w:cs="Arial"/>
        </w:rPr>
      </w:pPr>
      <w:r>
        <w:rPr>
          <w:rFonts w:ascii="Arial" w:hAnsi="Arial" w:cs="Arial"/>
        </w:rPr>
        <w:t>Either continue to the next steps or stop here for the day and store the tubes in the -80 freezer until you have time to move forward.</w:t>
      </w:r>
    </w:p>
    <w:p w14:paraId="572791E0" w14:textId="77777777" w:rsidR="00D020D5" w:rsidRDefault="00D020D5" w:rsidP="00D020D5">
      <w:pPr>
        <w:pStyle w:val="ListParagraph"/>
        <w:rPr>
          <w:rFonts w:ascii="Arial" w:hAnsi="Arial" w:cs="Arial"/>
        </w:rPr>
      </w:pPr>
    </w:p>
    <w:p w14:paraId="4E5B5763" w14:textId="7AA16666" w:rsidR="00D020D5" w:rsidRPr="00EB1CDC" w:rsidRDefault="00EB1CDC" w:rsidP="00EB1CDC">
      <w:pPr>
        <w:pStyle w:val="ListParagraph"/>
        <w:ind w:left="0"/>
        <w:rPr>
          <w:rFonts w:ascii="Arial" w:hAnsi="Arial" w:cs="Arial"/>
          <w:b/>
          <w:bCs/>
        </w:rPr>
      </w:pPr>
      <w:r w:rsidRPr="00EB1CDC">
        <w:rPr>
          <w:rFonts w:ascii="Arial" w:hAnsi="Arial" w:cs="Arial"/>
          <w:b/>
          <w:bCs/>
        </w:rPr>
        <w:t>DAY 1/2:</w:t>
      </w:r>
    </w:p>
    <w:p w14:paraId="34252E4E" w14:textId="7BA0C54D" w:rsidR="00D020D5" w:rsidRPr="008F3F75" w:rsidRDefault="00D020D5" w:rsidP="00D020D5">
      <w:pPr>
        <w:pStyle w:val="ListParagraph"/>
        <w:numPr>
          <w:ilvl w:val="0"/>
          <w:numId w:val="1"/>
        </w:numPr>
        <w:contextualSpacing w:val="0"/>
        <w:rPr>
          <w:rFonts w:ascii="Arial" w:hAnsi="Arial" w:cs="Arial"/>
        </w:rPr>
      </w:pPr>
      <w:r w:rsidRPr="50182155">
        <w:rPr>
          <w:rFonts w:ascii="Arial" w:hAnsi="Arial" w:cs="Arial"/>
        </w:rPr>
        <w:t xml:space="preserve">Move the tissue in Eppendorf tubes from dry ice to normal ice. The tissue will slowly thaw on ice. This is okay. Collagen is hearty and you will boil these in </w:t>
      </w:r>
      <w:r w:rsidR="5FB303C4" w:rsidRPr="50182155">
        <w:rPr>
          <w:rFonts w:ascii="Arial" w:hAnsi="Arial" w:cs="Arial"/>
        </w:rPr>
        <w:t>acid,</w:t>
      </w:r>
      <w:r w:rsidRPr="50182155">
        <w:rPr>
          <w:rFonts w:ascii="Arial" w:hAnsi="Arial" w:cs="Arial"/>
        </w:rPr>
        <w:t xml:space="preserve"> so thawing is not a problem and </w:t>
      </w:r>
      <w:r w:rsidR="00E66BFB" w:rsidRPr="50182155">
        <w:rPr>
          <w:rFonts w:ascii="Arial" w:hAnsi="Arial" w:cs="Arial"/>
        </w:rPr>
        <w:t>needed</w:t>
      </w:r>
      <w:r w:rsidRPr="50182155">
        <w:rPr>
          <w:rFonts w:ascii="Arial" w:hAnsi="Arial" w:cs="Arial"/>
        </w:rPr>
        <w:t xml:space="preserve"> to properly grind the tissue.</w:t>
      </w:r>
    </w:p>
    <w:p w14:paraId="357CB662" w14:textId="77777777" w:rsidR="00D020D5" w:rsidRDefault="00D020D5" w:rsidP="00D020D5">
      <w:pPr>
        <w:pStyle w:val="ListParagraph"/>
        <w:numPr>
          <w:ilvl w:val="0"/>
          <w:numId w:val="1"/>
        </w:numPr>
        <w:contextualSpacing w:val="0"/>
        <w:rPr>
          <w:rFonts w:ascii="Arial" w:hAnsi="Arial" w:cs="Arial"/>
        </w:rPr>
      </w:pPr>
      <w:r w:rsidRPr="5D4D5C6D">
        <w:rPr>
          <w:rFonts w:ascii="Arial" w:hAnsi="Arial" w:cs="Arial"/>
        </w:rPr>
        <w:t>Place a white plastic tissue pestle into the electric drill and tighten.</w:t>
      </w:r>
    </w:p>
    <w:p w14:paraId="20AB5173" w14:textId="3C0F2CC2" w:rsidR="00EB1CDC" w:rsidRPr="008F3F75" w:rsidRDefault="00EB1CDC" w:rsidP="00D020D5">
      <w:pPr>
        <w:pStyle w:val="ListParagraph"/>
        <w:numPr>
          <w:ilvl w:val="0"/>
          <w:numId w:val="1"/>
        </w:numPr>
        <w:contextualSpacing w:val="0"/>
        <w:rPr>
          <w:rFonts w:ascii="Arial" w:hAnsi="Arial" w:cs="Arial"/>
        </w:rPr>
      </w:pPr>
      <w:r w:rsidRPr="0012389B">
        <w:rPr>
          <w:rFonts w:ascii="Arial" w:hAnsi="Arial" w:cs="Arial"/>
          <w14:glow w14:rad="63500">
            <w14:schemeClr w14:val="accent4">
              <w14:alpha w14:val="60000"/>
              <w14:satMod w14:val="175000"/>
            </w14:schemeClr>
          </w14:glow>
        </w:rPr>
        <w:t>Turn on the tube warmer to 110</w:t>
      </w:r>
      <w:r w:rsidR="140844C6" w:rsidRPr="0012389B">
        <w:rPr>
          <w:rFonts w:ascii="Arial" w:hAnsi="Arial" w:cs="Arial"/>
          <w14:glow w14:rad="63500">
            <w14:schemeClr w14:val="accent4">
              <w14:alpha w14:val="60000"/>
              <w14:satMod w14:val="175000"/>
            </w14:schemeClr>
          </w14:glow>
        </w:rPr>
        <w:t>°</w:t>
      </w:r>
      <w:r w:rsidRPr="0012389B">
        <w:rPr>
          <w:rFonts w:ascii="Arial" w:hAnsi="Arial" w:cs="Arial"/>
          <w14:glow w14:rad="63500">
            <w14:schemeClr w14:val="accent4">
              <w14:alpha w14:val="60000"/>
              <w14:satMod w14:val="175000"/>
            </w14:schemeClr>
          </w14:glow>
        </w:rPr>
        <w:t>C</w:t>
      </w:r>
      <w:r w:rsidRPr="50182155">
        <w:rPr>
          <w:rFonts w:ascii="Arial" w:hAnsi="Arial" w:cs="Arial"/>
        </w:rPr>
        <w:t xml:space="preserve">. You will want to turn </w:t>
      </w:r>
      <w:r w:rsidRPr="0012389B">
        <w:rPr>
          <w:rFonts w:ascii="Arial" w:hAnsi="Arial" w:cs="Arial"/>
          <w14:glow w14:rad="63500">
            <w14:srgbClr w14:val="FF0000">
              <w14:alpha w14:val="60000"/>
            </w14:srgbClr>
          </w14:glow>
        </w:rPr>
        <w:t>this on now</w:t>
      </w:r>
      <w:r w:rsidRPr="50182155">
        <w:rPr>
          <w:rFonts w:ascii="Arial" w:hAnsi="Arial" w:cs="Arial"/>
        </w:rPr>
        <w:t xml:space="preserve"> so that it is hot by the time you are ready to use it.</w:t>
      </w:r>
      <w:r w:rsidR="000D2377" w:rsidRPr="50182155">
        <w:rPr>
          <w:rFonts w:ascii="Arial" w:hAnsi="Arial" w:cs="Arial"/>
        </w:rPr>
        <w:t xml:space="preserve"> Set this up in a fume hood for added safety.</w:t>
      </w:r>
    </w:p>
    <w:p w14:paraId="05B8231C" w14:textId="30535A44" w:rsidR="00D020D5" w:rsidRPr="008F3F75" w:rsidRDefault="008F3F75" w:rsidP="00D020D5">
      <w:pPr>
        <w:pStyle w:val="ListParagraph"/>
        <w:numPr>
          <w:ilvl w:val="0"/>
          <w:numId w:val="1"/>
        </w:numPr>
        <w:contextualSpacing w:val="0"/>
        <w:rPr>
          <w:rFonts w:ascii="Arial" w:hAnsi="Arial" w:cs="Arial"/>
        </w:rPr>
      </w:pPr>
      <w:r w:rsidRPr="5D4D5C6D">
        <w:rPr>
          <w:rFonts w:ascii="Arial" w:hAnsi="Arial" w:cs="Arial"/>
        </w:rPr>
        <w:t xml:space="preserve">Insert the drill with pestle into the Eppendorf tube and turn on to grind/purée the tissue. You may need to move the drill up and down or side to side in order to </w:t>
      </w:r>
      <w:r w:rsidR="00E66BFB">
        <w:rPr>
          <w:rFonts w:ascii="Arial" w:hAnsi="Arial" w:cs="Arial"/>
        </w:rPr>
        <w:t>blend</w:t>
      </w:r>
      <w:r w:rsidRPr="5D4D5C6D">
        <w:rPr>
          <w:rFonts w:ascii="Arial" w:hAnsi="Arial" w:cs="Arial"/>
        </w:rPr>
        <w:t xml:space="preserve"> the tissue effectively. It may not completely purée the tissue, you want to try to grind it as much as possible, but this is primarily needed to increase the surface area of the tissue so that the acid can denature the collagen properly.</w:t>
      </w:r>
    </w:p>
    <w:p w14:paraId="2C95E6E2" w14:textId="1D3A5E2D" w:rsidR="008F3F75" w:rsidRDefault="008F3F75" w:rsidP="00D020D5">
      <w:pPr>
        <w:pStyle w:val="ListParagraph"/>
        <w:numPr>
          <w:ilvl w:val="0"/>
          <w:numId w:val="1"/>
        </w:numPr>
        <w:contextualSpacing w:val="0"/>
        <w:rPr>
          <w:rFonts w:ascii="Arial" w:hAnsi="Arial" w:cs="Arial"/>
        </w:rPr>
      </w:pPr>
      <w:r w:rsidRPr="5D4D5C6D">
        <w:rPr>
          <w:rFonts w:ascii="Arial" w:hAnsi="Arial" w:cs="Arial"/>
        </w:rPr>
        <w:t xml:space="preserve">Once the tissue is adequately puréed, remove the drill. Using forceps or the side of the tube, scrape any large bits of tissue that </w:t>
      </w:r>
      <w:r w:rsidR="00EB1CDC" w:rsidRPr="5D4D5C6D">
        <w:rPr>
          <w:rFonts w:ascii="Arial" w:hAnsi="Arial" w:cs="Arial"/>
        </w:rPr>
        <w:t>are</w:t>
      </w:r>
      <w:r w:rsidRPr="5D4D5C6D">
        <w:rPr>
          <w:rFonts w:ascii="Arial" w:hAnsi="Arial" w:cs="Arial"/>
        </w:rPr>
        <w:t xml:space="preserve"> on the pestle back into the </w:t>
      </w:r>
      <w:r w:rsidR="00EB1CDC" w:rsidRPr="5D4D5C6D">
        <w:rPr>
          <w:rFonts w:ascii="Arial" w:hAnsi="Arial" w:cs="Arial"/>
        </w:rPr>
        <w:t>Eppendorf tube. Clean the forceps and pestle with 100% EtOH and a Kimwipe</w:t>
      </w:r>
      <w:r w:rsidR="00E66BFB">
        <w:rPr>
          <w:rFonts w:ascii="Arial" w:hAnsi="Arial" w:cs="Arial"/>
        </w:rPr>
        <w:t xml:space="preserve"> to prevent cross-contamination.</w:t>
      </w:r>
    </w:p>
    <w:p w14:paraId="57031842" w14:textId="2D491EB0" w:rsidR="00EB1CDC" w:rsidRDefault="00EB1CDC" w:rsidP="00D020D5">
      <w:pPr>
        <w:pStyle w:val="ListParagraph"/>
        <w:numPr>
          <w:ilvl w:val="0"/>
          <w:numId w:val="1"/>
        </w:numPr>
        <w:contextualSpacing w:val="0"/>
        <w:rPr>
          <w:rFonts w:ascii="Arial" w:hAnsi="Arial" w:cs="Arial"/>
        </w:rPr>
      </w:pPr>
      <w:r w:rsidRPr="5D4D5C6D">
        <w:rPr>
          <w:rFonts w:ascii="Arial" w:hAnsi="Arial" w:cs="Arial"/>
        </w:rPr>
        <w:t xml:space="preserve">Cap and </w:t>
      </w:r>
      <w:r w:rsidRPr="0012389B">
        <w:rPr>
          <w:rFonts w:ascii="Arial" w:hAnsi="Arial" w:cs="Arial"/>
          <w14:glow w14:rad="63500">
            <w14:schemeClr w14:val="accent4">
              <w14:alpha w14:val="60000"/>
              <w14:satMod w14:val="175000"/>
            </w14:schemeClr>
          </w14:glow>
        </w:rPr>
        <w:t>weigh the tube with pureed tissue</w:t>
      </w:r>
      <w:r w:rsidRPr="5D4D5C6D">
        <w:rPr>
          <w:rFonts w:ascii="Arial" w:hAnsi="Arial" w:cs="Arial"/>
        </w:rPr>
        <w:t>. Record the weight alongside the previously recorded empty tube weight. Calculate the difference between the tubes to find the amount of tissue in the tube. This will be used later to calculate the grams of hydroxyproline</w:t>
      </w:r>
      <w:r w:rsidR="00204847">
        <w:rPr>
          <w:rFonts w:ascii="Arial" w:hAnsi="Arial" w:cs="Arial"/>
        </w:rPr>
        <w:t>/collagen</w:t>
      </w:r>
      <w:r w:rsidRPr="5D4D5C6D">
        <w:rPr>
          <w:rFonts w:ascii="Arial" w:hAnsi="Arial" w:cs="Arial"/>
        </w:rPr>
        <w:t xml:space="preserve"> per gram of tissue</w:t>
      </w:r>
    </w:p>
    <w:p w14:paraId="607DF880" w14:textId="77777777" w:rsidR="00EB1CDC" w:rsidRDefault="00EB1CDC" w:rsidP="00D020D5">
      <w:pPr>
        <w:pStyle w:val="ListParagraph"/>
        <w:numPr>
          <w:ilvl w:val="0"/>
          <w:numId w:val="1"/>
        </w:numPr>
        <w:contextualSpacing w:val="0"/>
        <w:rPr>
          <w:rFonts w:ascii="Arial" w:hAnsi="Arial" w:cs="Arial"/>
        </w:rPr>
      </w:pPr>
      <w:r w:rsidRPr="5D4D5C6D">
        <w:rPr>
          <w:rFonts w:ascii="Arial" w:hAnsi="Arial" w:cs="Arial"/>
        </w:rPr>
        <w:t>Return the tube to normal ice and repeat this process with the remaining tissue samples.</w:t>
      </w:r>
    </w:p>
    <w:p w14:paraId="63543C75" w14:textId="77777777" w:rsidR="000D2377" w:rsidRDefault="00EB1CDC" w:rsidP="00D020D5">
      <w:pPr>
        <w:pStyle w:val="ListParagraph"/>
        <w:numPr>
          <w:ilvl w:val="0"/>
          <w:numId w:val="1"/>
        </w:numPr>
        <w:contextualSpacing w:val="0"/>
        <w:rPr>
          <w:rFonts w:ascii="Arial" w:hAnsi="Arial" w:cs="Arial"/>
        </w:rPr>
      </w:pPr>
      <w:r w:rsidRPr="5D4D5C6D">
        <w:rPr>
          <w:rFonts w:ascii="Arial" w:hAnsi="Arial" w:cs="Arial"/>
        </w:rPr>
        <w:t>After all samples are pureed and their weights recorded,</w:t>
      </w:r>
      <w:r w:rsidR="000D2377" w:rsidRPr="5D4D5C6D">
        <w:rPr>
          <w:rFonts w:ascii="Arial" w:hAnsi="Arial" w:cs="Arial"/>
        </w:rPr>
        <w:t xml:space="preserve"> move to a fume hood.</w:t>
      </w:r>
    </w:p>
    <w:p w14:paraId="30E1603E" w14:textId="046EBFF9" w:rsidR="00EB1CDC" w:rsidRDefault="000D2377" w:rsidP="00D020D5">
      <w:pPr>
        <w:pStyle w:val="ListParagraph"/>
        <w:numPr>
          <w:ilvl w:val="0"/>
          <w:numId w:val="1"/>
        </w:numPr>
        <w:contextualSpacing w:val="0"/>
        <w:rPr>
          <w:rFonts w:ascii="Arial" w:hAnsi="Arial" w:cs="Arial"/>
        </w:rPr>
      </w:pPr>
      <w:r w:rsidRPr="50182155">
        <w:rPr>
          <w:rFonts w:ascii="Arial" w:hAnsi="Arial" w:cs="Arial"/>
        </w:rPr>
        <w:lastRenderedPageBreak/>
        <w:t>C</w:t>
      </w:r>
      <w:r w:rsidR="00EB1CDC" w:rsidRPr="50182155">
        <w:rPr>
          <w:rFonts w:ascii="Arial" w:hAnsi="Arial" w:cs="Arial"/>
        </w:rPr>
        <w:t xml:space="preserve">arefully add </w:t>
      </w:r>
      <w:r w:rsidRPr="0012389B">
        <w:rPr>
          <w:rFonts w:ascii="Arial" w:hAnsi="Arial" w:cs="Arial"/>
          <w14:glow w14:rad="63500">
            <w14:schemeClr w14:val="accent4">
              <w14:alpha w14:val="60000"/>
              <w14:satMod w14:val="175000"/>
            </w14:schemeClr>
          </w14:glow>
        </w:rPr>
        <w:t>500</w:t>
      </w:r>
      <w:r w:rsidR="3D7F0D4D" w:rsidRPr="0012389B">
        <w:rPr>
          <w:rFonts w:ascii="Arial" w:hAnsi="Arial" w:cs="Arial"/>
          <w14:glow w14:rad="63500">
            <w14:schemeClr w14:val="accent4">
              <w14:alpha w14:val="60000"/>
              <w14:satMod w14:val="175000"/>
            </w14:schemeClr>
          </w14:glow>
        </w:rPr>
        <w:t>μ</w:t>
      </w:r>
      <w:r w:rsidRPr="0012389B">
        <w:rPr>
          <w:rFonts w:ascii="Arial" w:hAnsi="Arial" w:cs="Arial"/>
          <w14:glow w14:rad="63500">
            <w14:schemeClr w14:val="accent4">
              <w14:alpha w14:val="60000"/>
              <w14:satMod w14:val="175000"/>
            </w14:schemeClr>
          </w14:glow>
        </w:rPr>
        <w:t>L of 6M HCl</w:t>
      </w:r>
      <w:r w:rsidRPr="50182155">
        <w:rPr>
          <w:rFonts w:ascii="Arial" w:hAnsi="Arial" w:cs="Arial"/>
        </w:rPr>
        <w:t xml:space="preserve"> to each tube and vortex. </w:t>
      </w:r>
      <w:r w:rsidR="00204847">
        <w:rPr>
          <w:rFonts w:ascii="Arial" w:hAnsi="Arial" w:cs="Arial"/>
        </w:rPr>
        <w:t>Ensure all the tissue in the tube is suspended in the acid. You may need to tap the tube, hit it against the table, or centrifuge the tube. You just want to ensure that the tissue you measured in the vial actually gets hydrolyzed.</w:t>
      </w:r>
    </w:p>
    <w:p w14:paraId="14E4CC34" w14:textId="40961DE8" w:rsidR="000D2377" w:rsidRDefault="000D2377" w:rsidP="00D020D5">
      <w:pPr>
        <w:pStyle w:val="ListParagraph"/>
        <w:numPr>
          <w:ilvl w:val="0"/>
          <w:numId w:val="1"/>
        </w:numPr>
        <w:rPr>
          <w:rFonts w:ascii="Arial" w:hAnsi="Arial" w:cs="Arial"/>
        </w:rPr>
      </w:pPr>
      <w:r w:rsidRPr="5D4D5C6D">
        <w:rPr>
          <w:rFonts w:ascii="Arial" w:hAnsi="Arial" w:cs="Arial"/>
        </w:rPr>
        <w:t xml:space="preserve">Place the filled tubes into the tube warmer. You will need to place a metal bar across the tops of the caps then add heavy object(s) on top. The metal bar should be smooth such that it makes good contact with every tube cap. This is needed to ensure that some caps don’t slightly open when heated which will lead to uneven hydrolysis. Boiling acid will cause </w:t>
      </w:r>
      <w:r w:rsidR="003979E2" w:rsidRPr="5D4D5C6D">
        <w:rPr>
          <w:rFonts w:ascii="Arial" w:hAnsi="Arial" w:cs="Arial"/>
        </w:rPr>
        <w:t>an</w:t>
      </w:r>
      <w:r w:rsidRPr="5D4D5C6D">
        <w:rPr>
          <w:rFonts w:ascii="Arial" w:hAnsi="Arial" w:cs="Arial"/>
        </w:rPr>
        <w:t xml:space="preserve"> increase in pressure so add heavy items to ensure tubes don’t pop open.</w:t>
      </w:r>
    </w:p>
    <w:p w14:paraId="0388A7A3" w14:textId="77777777" w:rsidR="000D2377" w:rsidRDefault="000D2377" w:rsidP="000D2377">
      <w:pPr>
        <w:pStyle w:val="ListParagraph"/>
        <w:rPr>
          <w:rFonts w:ascii="Arial" w:hAnsi="Arial" w:cs="Arial"/>
        </w:rPr>
      </w:pPr>
    </w:p>
    <w:p w14:paraId="3CA99A98" w14:textId="21F1773B" w:rsidR="000D2377" w:rsidRPr="000D2377" w:rsidRDefault="000D2377" w:rsidP="000D2377">
      <w:pPr>
        <w:pStyle w:val="ListParagraph"/>
        <w:ind w:left="0"/>
        <w:rPr>
          <w:rFonts w:ascii="Arial" w:hAnsi="Arial" w:cs="Arial"/>
          <w:b/>
          <w:bCs/>
        </w:rPr>
      </w:pPr>
      <w:r w:rsidRPr="000D2377">
        <w:rPr>
          <w:rFonts w:ascii="Arial" w:hAnsi="Arial" w:cs="Arial"/>
          <w:b/>
          <w:bCs/>
        </w:rPr>
        <w:t>DAY 2/3</w:t>
      </w:r>
    </w:p>
    <w:p w14:paraId="7F27AF02" w14:textId="193DFFB9" w:rsidR="000D2377" w:rsidRDefault="003979E2" w:rsidP="000D2377">
      <w:pPr>
        <w:pStyle w:val="ListParagraph"/>
        <w:numPr>
          <w:ilvl w:val="0"/>
          <w:numId w:val="1"/>
        </w:numPr>
        <w:contextualSpacing w:val="0"/>
        <w:rPr>
          <w:rFonts w:ascii="Arial" w:hAnsi="Arial" w:cs="Arial"/>
        </w:rPr>
      </w:pPr>
      <w:r w:rsidRPr="5D4D5C6D">
        <w:rPr>
          <w:rFonts w:ascii="Arial" w:hAnsi="Arial" w:cs="Arial"/>
        </w:rPr>
        <w:t xml:space="preserve">Once you enter the lab in the morning </w:t>
      </w:r>
      <w:r w:rsidRPr="0012389B">
        <w:rPr>
          <w:rFonts w:ascii="Arial" w:hAnsi="Arial" w:cs="Arial"/>
          <w14:glow w14:rad="63500">
            <w14:srgbClr w14:val="FF0000">
              <w14:alpha w14:val="60000"/>
            </w14:srgbClr>
          </w14:glow>
        </w:rPr>
        <w:t>turn off the tube warmer BUT DO NOT remove the heavy items or the tubes</w:t>
      </w:r>
      <w:r w:rsidRPr="5D4D5C6D">
        <w:rPr>
          <w:rFonts w:ascii="Arial" w:hAnsi="Arial" w:cs="Arial"/>
        </w:rPr>
        <w:t xml:space="preserve"> as pressure will still be high in the tubes and if you remove the heavy items the tubes may pop open.</w:t>
      </w:r>
    </w:p>
    <w:p w14:paraId="5221AEFC" w14:textId="287CA839" w:rsidR="003979E2" w:rsidRDefault="003979E2" w:rsidP="000D2377">
      <w:pPr>
        <w:pStyle w:val="ListParagraph"/>
        <w:numPr>
          <w:ilvl w:val="0"/>
          <w:numId w:val="1"/>
        </w:numPr>
        <w:contextualSpacing w:val="0"/>
        <w:rPr>
          <w:rFonts w:ascii="Arial" w:hAnsi="Arial" w:cs="Arial"/>
        </w:rPr>
      </w:pPr>
      <w:r w:rsidRPr="50182155">
        <w:rPr>
          <w:rFonts w:ascii="Arial" w:hAnsi="Arial" w:cs="Arial"/>
        </w:rPr>
        <w:t xml:space="preserve">Let these tubes </w:t>
      </w:r>
      <w:r w:rsidRPr="00220549">
        <w:rPr>
          <w:rFonts w:ascii="Arial" w:hAnsi="Arial" w:cs="Arial"/>
          <w14:glow w14:rad="63500">
            <w14:schemeClr w14:val="accent4">
              <w14:alpha w14:val="60000"/>
              <w14:satMod w14:val="175000"/>
            </w14:schemeClr>
          </w14:glow>
        </w:rPr>
        <w:t xml:space="preserve">cool at room temperature for at least </w:t>
      </w:r>
      <w:r w:rsidR="3F05765D" w:rsidRPr="00220549">
        <w:rPr>
          <w:rFonts w:ascii="Arial" w:hAnsi="Arial" w:cs="Arial"/>
          <w14:glow w14:rad="63500">
            <w14:schemeClr w14:val="accent4">
              <w14:alpha w14:val="60000"/>
              <w14:satMod w14:val="175000"/>
            </w14:schemeClr>
          </w14:glow>
        </w:rPr>
        <w:t>3</w:t>
      </w:r>
      <w:r w:rsidRPr="00220549">
        <w:rPr>
          <w:rFonts w:ascii="Arial" w:hAnsi="Arial" w:cs="Arial"/>
          <w14:glow w14:rad="63500">
            <w14:schemeClr w14:val="accent4">
              <w14:alpha w14:val="60000"/>
              <w14:satMod w14:val="175000"/>
            </w14:schemeClr>
          </w14:glow>
        </w:rPr>
        <w:t xml:space="preserve"> hours</w:t>
      </w:r>
      <w:r w:rsidRPr="50182155">
        <w:rPr>
          <w:rFonts w:ascii="Arial" w:hAnsi="Arial" w:cs="Arial"/>
        </w:rPr>
        <w:t>.</w:t>
      </w:r>
    </w:p>
    <w:p w14:paraId="432A9C92" w14:textId="3A1F586F" w:rsidR="003979E2" w:rsidRDefault="003979E2" w:rsidP="000D2377">
      <w:pPr>
        <w:pStyle w:val="ListParagraph"/>
        <w:numPr>
          <w:ilvl w:val="0"/>
          <w:numId w:val="1"/>
        </w:numPr>
        <w:contextualSpacing w:val="0"/>
        <w:rPr>
          <w:rFonts w:ascii="Arial" w:hAnsi="Arial" w:cs="Arial"/>
        </w:rPr>
      </w:pPr>
      <w:r w:rsidRPr="50182155">
        <w:rPr>
          <w:rFonts w:ascii="Arial" w:hAnsi="Arial" w:cs="Arial"/>
        </w:rPr>
        <w:t xml:space="preserve">At this </w:t>
      </w:r>
      <w:r w:rsidR="06A390A5" w:rsidRPr="50182155">
        <w:rPr>
          <w:rFonts w:ascii="Arial" w:hAnsi="Arial" w:cs="Arial"/>
        </w:rPr>
        <w:t>time,</w:t>
      </w:r>
      <w:r w:rsidRPr="50182155">
        <w:rPr>
          <w:rFonts w:ascii="Arial" w:hAnsi="Arial" w:cs="Arial"/>
        </w:rPr>
        <w:t xml:space="preserve"> you can remove the heavy items and tubes from the tube warmer. Be careful as the acid may be room </w:t>
      </w:r>
      <w:r w:rsidR="4ACA3EE1" w:rsidRPr="50182155">
        <w:rPr>
          <w:rFonts w:ascii="Arial" w:hAnsi="Arial" w:cs="Arial"/>
        </w:rPr>
        <w:t>temperature,</w:t>
      </w:r>
      <w:r w:rsidRPr="50182155">
        <w:rPr>
          <w:rFonts w:ascii="Arial" w:hAnsi="Arial" w:cs="Arial"/>
        </w:rPr>
        <w:t xml:space="preserve"> but it is still acid. You don’t need to worry about protein degradation, you </w:t>
      </w:r>
      <w:r w:rsidR="2BBE9B32" w:rsidRPr="50182155">
        <w:rPr>
          <w:rFonts w:ascii="Arial" w:hAnsi="Arial" w:cs="Arial"/>
        </w:rPr>
        <w:t>boil</w:t>
      </w:r>
      <w:r w:rsidR="00204847">
        <w:rPr>
          <w:rFonts w:ascii="Arial" w:hAnsi="Arial" w:cs="Arial"/>
        </w:rPr>
        <w:t>ed</w:t>
      </w:r>
      <w:r w:rsidRPr="50182155">
        <w:rPr>
          <w:rFonts w:ascii="Arial" w:hAnsi="Arial" w:cs="Arial"/>
        </w:rPr>
        <w:t xml:space="preserve"> the samples overnight in acid, so they can stay out at room temperature.</w:t>
      </w:r>
    </w:p>
    <w:p w14:paraId="62A897BA" w14:textId="64CCECAA" w:rsidR="003979E2" w:rsidRDefault="003979E2" w:rsidP="000D2377">
      <w:pPr>
        <w:pStyle w:val="ListParagraph"/>
        <w:numPr>
          <w:ilvl w:val="0"/>
          <w:numId w:val="1"/>
        </w:numPr>
        <w:contextualSpacing w:val="0"/>
        <w:rPr>
          <w:rFonts w:ascii="Arial" w:hAnsi="Arial" w:cs="Arial"/>
        </w:rPr>
      </w:pPr>
      <w:r w:rsidRPr="5D4D5C6D">
        <w:rPr>
          <w:rFonts w:ascii="Arial" w:hAnsi="Arial" w:cs="Arial"/>
        </w:rPr>
        <w:t>You may see a black precipitate in the tubes after heating. This is okay and the next steps should get rid of this</w:t>
      </w:r>
    </w:p>
    <w:p w14:paraId="5457C633" w14:textId="28ECD52A" w:rsidR="00AF7295" w:rsidRDefault="00AF7295" w:rsidP="000D2377">
      <w:pPr>
        <w:pStyle w:val="ListParagraph"/>
        <w:numPr>
          <w:ilvl w:val="0"/>
          <w:numId w:val="1"/>
        </w:numPr>
        <w:contextualSpacing w:val="0"/>
        <w:rPr>
          <w:rFonts w:ascii="Arial" w:hAnsi="Arial" w:cs="Arial"/>
        </w:rPr>
      </w:pPr>
      <w:r w:rsidRPr="50182155">
        <w:rPr>
          <w:rFonts w:ascii="Arial" w:hAnsi="Arial" w:cs="Arial"/>
        </w:rPr>
        <w:t xml:space="preserve">Add </w:t>
      </w:r>
      <w:r w:rsidRPr="0012389B">
        <w:rPr>
          <w:rFonts w:ascii="Arial" w:hAnsi="Arial" w:cs="Arial"/>
          <w14:glow w14:rad="63500">
            <w14:schemeClr w14:val="accent4">
              <w14:alpha w14:val="60000"/>
              <w14:satMod w14:val="175000"/>
            </w14:schemeClr>
          </w14:glow>
          <w14:textOutline w14:w="3175" w14:cap="rnd" w14:cmpd="sng" w14:algn="ctr">
            <w14:noFill/>
            <w14:prstDash w14:val="solid"/>
            <w14:bevel/>
          </w14:textOutline>
        </w:rPr>
        <w:t>500</w:t>
      </w:r>
      <w:r w:rsidR="69D64841" w:rsidRPr="0012389B">
        <w:rPr>
          <w:rFonts w:ascii="Arial" w:hAnsi="Arial" w:cs="Arial"/>
          <w14:glow w14:rad="63500">
            <w14:schemeClr w14:val="accent4">
              <w14:alpha w14:val="60000"/>
              <w14:satMod w14:val="175000"/>
            </w14:schemeClr>
          </w14:glow>
          <w14:textOutline w14:w="3175" w14:cap="rnd" w14:cmpd="sng" w14:algn="ctr">
            <w14:noFill/>
            <w14:prstDash w14:val="solid"/>
            <w14:bevel/>
          </w14:textOutline>
        </w:rPr>
        <w:t>μ</w:t>
      </w:r>
      <w:r w:rsidRPr="0012389B">
        <w:rPr>
          <w:rFonts w:ascii="Arial" w:hAnsi="Arial" w:cs="Arial"/>
          <w14:glow w14:rad="63500">
            <w14:schemeClr w14:val="accent4">
              <w14:alpha w14:val="60000"/>
              <w14:satMod w14:val="175000"/>
            </w14:schemeClr>
          </w14:glow>
          <w14:textOutline w14:w="3175" w14:cap="rnd" w14:cmpd="sng" w14:algn="ctr">
            <w14:noFill/>
            <w14:prstDash w14:val="solid"/>
            <w14:bevel/>
          </w14:textOutline>
        </w:rPr>
        <w:t>L of 6M NaOH</w:t>
      </w:r>
      <w:r w:rsidRPr="50182155">
        <w:rPr>
          <w:rFonts w:ascii="Arial" w:hAnsi="Arial" w:cs="Arial"/>
        </w:rPr>
        <w:t xml:space="preserve"> into each tube to neutralize the HCl. Vortex the tubes.</w:t>
      </w:r>
    </w:p>
    <w:p w14:paraId="37301E17" w14:textId="279E8D87" w:rsidR="003979E2" w:rsidRDefault="003979E2" w:rsidP="000D2377">
      <w:pPr>
        <w:pStyle w:val="ListParagraph"/>
        <w:numPr>
          <w:ilvl w:val="0"/>
          <w:numId w:val="1"/>
        </w:numPr>
        <w:contextualSpacing w:val="0"/>
        <w:rPr>
          <w:rFonts w:ascii="Arial" w:hAnsi="Arial" w:cs="Arial"/>
        </w:rPr>
      </w:pPr>
      <w:r w:rsidRPr="50182155">
        <w:rPr>
          <w:rFonts w:ascii="Arial" w:hAnsi="Arial" w:cs="Arial"/>
        </w:rPr>
        <w:t xml:space="preserve">Centrifuge the samples at </w:t>
      </w:r>
      <w:r w:rsidR="00204847" w:rsidRPr="0012389B">
        <w:rPr>
          <w:rFonts w:ascii="Arial" w:hAnsi="Arial" w:cs="Arial"/>
          <w14:glow w14:rad="63500">
            <w14:schemeClr w14:val="accent4">
              <w14:alpha w14:val="60000"/>
              <w14:satMod w14:val="175000"/>
            </w14:schemeClr>
          </w14:glow>
        </w:rPr>
        <w:t>1</w:t>
      </w:r>
      <w:r w:rsidRPr="0012389B">
        <w:rPr>
          <w:rFonts w:ascii="Arial" w:hAnsi="Arial" w:cs="Arial"/>
          <w14:glow w14:rad="63500">
            <w14:schemeClr w14:val="accent4">
              <w14:alpha w14:val="60000"/>
              <w14:satMod w14:val="175000"/>
            </w14:schemeClr>
          </w14:glow>
        </w:rPr>
        <w:t xml:space="preserve">0,000g for </w:t>
      </w:r>
      <w:r w:rsidR="00E12832" w:rsidRPr="0012389B">
        <w:rPr>
          <w:rFonts w:ascii="Arial" w:hAnsi="Arial" w:cs="Arial"/>
          <w14:glow w14:rad="63500">
            <w14:schemeClr w14:val="accent4">
              <w14:alpha w14:val="60000"/>
              <w14:satMod w14:val="175000"/>
            </w14:schemeClr>
          </w14:glow>
        </w:rPr>
        <w:t>7</w:t>
      </w:r>
      <w:r w:rsidRPr="0012389B">
        <w:rPr>
          <w:rFonts w:ascii="Arial" w:hAnsi="Arial" w:cs="Arial"/>
          <w14:glow w14:rad="63500">
            <w14:schemeClr w14:val="accent4">
              <w14:alpha w14:val="60000"/>
              <w14:satMod w14:val="175000"/>
            </w14:schemeClr>
          </w14:glow>
        </w:rPr>
        <w:t xml:space="preserve"> minutes</w:t>
      </w:r>
      <w:r w:rsidRPr="50182155">
        <w:rPr>
          <w:rFonts w:ascii="Arial" w:hAnsi="Arial" w:cs="Arial"/>
        </w:rPr>
        <w:t xml:space="preserve"> to generate a pellet of this insoluble debris.</w:t>
      </w:r>
    </w:p>
    <w:p w14:paraId="324E1B5A" w14:textId="77777777" w:rsidR="0012389B" w:rsidRDefault="0012389B" w:rsidP="000D2377">
      <w:pPr>
        <w:pStyle w:val="ListParagraph"/>
        <w:numPr>
          <w:ilvl w:val="0"/>
          <w:numId w:val="1"/>
        </w:numPr>
        <w:rPr>
          <w:rFonts w:ascii="Arial" w:hAnsi="Arial" w:cs="Arial"/>
        </w:rPr>
      </w:pPr>
      <w:r w:rsidRPr="0012389B">
        <w:rPr>
          <w:rFonts w:ascii="Arial" w:hAnsi="Arial" w:cs="Arial"/>
        </w:rPr>
        <w:t>While those spin down, l</w:t>
      </w:r>
      <w:r w:rsidR="003979E2" w:rsidRPr="0012389B">
        <w:rPr>
          <w:rFonts w:ascii="Arial" w:hAnsi="Arial" w:cs="Arial"/>
        </w:rPr>
        <w:t xml:space="preserve">abel a new Eppendorf tube with the </w:t>
      </w:r>
      <w:proofErr w:type="spellStart"/>
      <w:r w:rsidR="003979E2" w:rsidRPr="0012389B">
        <w:rPr>
          <w:rFonts w:ascii="Arial" w:hAnsi="Arial" w:cs="Arial"/>
        </w:rPr>
        <w:t>hashcode</w:t>
      </w:r>
      <w:proofErr w:type="spellEnd"/>
      <w:r w:rsidRPr="0012389B">
        <w:rPr>
          <w:rFonts w:ascii="Arial" w:hAnsi="Arial" w:cs="Arial"/>
        </w:rPr>
        <w:t xml:space="preserve"> for each sample</w:t>
      </w:r>
      <w:r w:rsidR="003979E2" w:rsidRPr="0012389B">
        <w:rPr>
          <w:rFonts w:ascii="Arial" w:hAnsi="Arial" w:cs="Arial"/>
        </w:rPr>
        <w:t xml:space="preserve"> </w:t>
      </w:r>
    </w:p>
    <w:p w14:paraId="5F715673" w14:textId="6A58DD53" w:rsidR="003979E2" w:rsidRDefault="0012389B" w:rsidP="000D2377">
      <w:pPr>
        <w:pStyle w:val="ListParagraph"/>
        <w:numPr>
          <w:ilvl w:val="0"/>
          <w:numId w:val="1"/>
        </w:numPr>
        <w:rPr>
          <w:rFonts w:ascii="Arial" w:hAnsi="Arial" w:cs="Arial"/>
        </w:rPr>
      </w:pPr>
      <w:r>
        <w:rPr>
          <w:rFonts w:ascii="Arial" w:hAnsi="Arial" w:cs="Arial"/>
          <w14:glow w14:rad="63500">
            <w14:schemeClr w14:val="accent4">
              <w14:alpha w14:val="60000"/>
              <w14:satMod w14:val="175000"/>
            </w14:schemeClr>
          </w14:glow>
        </w:rPr>
        <w:t>T</w:t>
      </w:r>
      <w:r w:rsidR="003979E2" w:rsidRPr="0012389B">
        <w:rPr>
          <w:rFonts w:ascii="Arial" w:hAnsi="Arial" w:cs="Arial"/>
          <w14:glow w14:rad="63500">
            <w14:schemeClr w14:val="accent4">
              <w14:alpha w14:val="60000"/>
              <w14:satMod w14:val="175000"/>
            </w14:schemeClr>
          </w14:glow>
        </w:rPr>
        <w:t xml:space="preserve">ransfer </w:t>
      </w:r>
      <w:r w:rsidR="00E12832" w:rsidRPr="0012389B">
        <w:rPr>
          <w:rFonts w:ascii="Arial" w:hAnsi="Arial" w:cs="Arial"/>
          <w:bCs/>
          <w14:glow w14:rad="63500">
            <w14:schemeClr w14:val="accent4">
              <w14:alpha w14:val="60000"/>
              <w14:satMod w14:val="175000"/>
            </w14:schemeClr>
          </w14:glow>
        </w:rPr>
        <w:t xml:space="preserve">20-100 </w:t>
      </w:r>
      <w:proofErr w:type="spellStart"/>
      <w:r w:rsidR="00E12832" w:rsidRPr="0012389B">
        <w:rPr>
          <w:rFonts w:ascii="Arial" w:hAnsi="Arial" w:cs="Arial"/>
          <w:bCs/>
          <w14:glow w14:rad="63500">
            <w14:schemeClr w14:val="accent4">
              <w14:alpha w14:val="60000"/>
              <w14:satMod w14:val="175000"/>
            </w14:schemeClr>
          </w14:glow>
        </w:rPr>
        <w:t>μL</w:t>
      </w:r>
      <w:proofErr w:type="spellEnd"/>
      <w:r w:rsidR="24979407" w:rsidRPr="0012389B">
        <w:rPr>
          <w:rFonts w:ascii="Arial" w:hAnsi="Arial" w:cs="Arial"/>
          <w:bCs/>
          <w14:glow w14:rad="63500">
            <w14:schemeClr w14:val="accent4">
              <w14:alpha w14:val="60000"/>
              <w14:satMod w14:val="175000"/>
            </w14:schemeClr>
          </w14:glow>
        </w:rPr>
        <w:t xml:space="preserve"> of</w:t>
      </w:r>
      <w:r w:rsidR="003979E2" w:rsidRPr="0012389B">
        <w:rPr>
          <w:rFonts w:ascii="Arial" w:hAnsi="Arial" w:cs="Arial"/>
          <w:bCs/>
          <w14:glow w14:rad="63500">
            <w14:schemeClr w14:val="accent4">
              <w14:alpha w14:val="60000"/>
              <w14:satMod w14:val="175000"/>
            </w14:schemeClr>
          </w14:glow>
        </w:rPr>
        <w:t xml:space="preserve"> supernatant</w:t>
      </w:r>
      <w:r w:rsidR="00E20EA9">
        <w:rPr>
          <w:rFonts w:ascii="Arial" w:hAnsi="Arial" w:cs="Arial"/>
          <w:b/>
          <w:bCs/>
        </w:rPr>
        <w:t xml:space="preserve"> </w:t>
      </w:r>
      <w:r w:rsidR="003979E2" w:rsidRPr="50182155">
        <w:rPr>
          <w:rFonts w:ascii="Arial" w:hAnsi="Arial" w:cs="Arial"/>
        </w:rPr>
        <w:t xml:space="preserve">from the initial tube into the new tube </w:t>
      </w:r>
      <w:r w:rsidR="003979E2" w:rsidRPr="0012389B">
        <w:rPr>
          <w:rFonts w:ascii="Arial" w:hAnsi="Arial" w:cs="Arial"/>
          <w:b/>
        </w:rPr>
        <w:t>without disturbing the debris</w:t>
      </w:r>
      <w:r w:rsidR="003979E2" w:rsidRPr="50182155">
        <w:rPr>
          <w:rFonts w:ascii="Arial" w:hAnsi="Arial" w:cs="Arial"/>
        </w:rPr>
        <w:t>.</w:t>
      </w:r>
    </w:p>
    <w:p w14:paraId="6E2FB801" w14:textId="37B2EC0F" w:rsidR="00220549" w:rsidRDefault="00220549" w:rsidP="00220549">
      <w:pPr>
        <w:pStyle w:val="ListParagraph"/>
        <w:numPr>
          <w:ilvl w:val="1"/>
          <w:numId w:val="1"/>
        </w:numPr>
        <w:rPr>
          <w:rFonts w:ascii="Arial" w:hAnsi="Arial" w:cs="Arial"/>
        </w:rPr>
      </w:pPr>
      <w:r w:rsidRPr="0012389B">
        <w:rPr>
          <w:rFonts w:ascii="Arial" w:hAnsi="Arial" w:cs="Arial"/>
          <w:bCs/>
          <w14:glow w14:rad="63500">
            <w14:schemeClr w14:val="accent4">
              <w14:alpha w14:val="60000"/>
              <w14:satMod w14:val="175000"/>
            </w14:schemeClr>
          </w14:glow>
        </w:rPr>
        <w:t xml:space="preserve">(50 </w:t>
      </w:r>
      <w:proofErr w:type="spellStart"/>
      <w:r w:rsidRPr="0012389B">
        <w:rPr>
          <w:rFonts w:ascii="Arial" w:hAnsi="Arial" w:cs="Arial"/>
          <w:bCs/>
          <w14:glow w14:rad="63500">
            <w14:schemeClr w14:val="accent4">
              <w14:alpha w14:val="60000"/>
              <w14:satMod w14:val="175000"/>
            </w14:schemeClr>
          </w14:glow>
        </w:rPr>
        <w:t>μL</w:t>
      </w:r>
      <w:proofErr w:type="spellEnd"/>
      <w:r w:rsidRPr="0012389B">
        <w:rPr>
          <w:rFonts w:ascii="Arial" w:hAnsi="Arial" w:cs="Arial"/>
          <w:bCs/>
          <w14:glow w14:rad="63500">
            <w14:schemeClr w14:val="accent4">
              <w14:alpha w14:val="60000"/>
              <w14:satMod w14:val="175000"/>
            </w14:schemeClr>
          </w14:glow>
        </w:rPr>
        <w:t xml:space="preserve"> works well with human myocardium)</w:t>
      </w:r>
    </w:p>
    <w:p w14:paraId="19E9C5ED" w14:textId="06BE167A" w:rsidR="003979E2" w:rsidRDefault="003979E2" w:rsidP="50182155">
      <w:pPr>
        <w:pStyle w:val="ListParagraph"/>
        <w:numPr>
          <w:ilvl w:val="1"/>
          <w:numId w:val="1"/>
        </w:numPr>
        <w:rPr>
          <w:rFonts w:ascii="Arial" w:hAnsi="Arial" w:cs="Arial"/>
        </w:rPr>
      </w:pPr>
      <w:r w:rsidRPr="50182155">
        <w:rPr>
          <w:rFonts w:ascii="Arial" w:hAnsi="Arial" w:cs="Arial"/>
        </w:rPr>
        <w:t xml:space="preserve">It is okay if </w:t>
      </w:r>
      <w:r w:rsidR="002907E5" w:rsidRPr="50182155">
        <w:rPr>
          <w:rFonts w:ascii="Arial" w:hAnsi="Arial" w:cs="Arial"/>
        </w:rPr>
        <w:t xml:space="preserve">some supernatant remains in the initial tube, you are </w:t>
      </w:r>
      <w:r w:rsidR="00AF7295" w:rsidRPr="50182155">
        <w:rPr>
          <w:rFonts w:ascii="Arial" w:hAnsi="Arial" w:cs="Arial"/>
        </w:rPr>
        <w:t>calculating concentration of hydroxyproline so the concentration in the supernatant should remain the same regardless of if you take out all or a little of the supernatant.</w:t>
      </w:r>
    </w:p>
    <w:p w14:paraId="04C5FA1B" w14:textId="649C40B8" w:rsidR="2FDF5AC7" w:rsidRDefault="2FDF5AC7" w:rsidP="50182155">
      <w:pPr>
        <w:pStyle w:val="ListParagraph"/>
        <w:numPr>
          <w:ilvl w:val="1"/>
          <w:numId w:val="1"/>
        </w:numPr>
        <w:rPr>
          <w:rFonts w:ascii="Arial" w:hAnsi="Arial" w:cs="Arial"/>
        </w:rPr>
      </w:pPr>
      <w:r w:rsidRPr="50182155">
        <w:rPr>
          <w:rFonts w:ascii="Arial" w:hAnsi="Arial" w:cs="Arial"/>
        </w:rPr>
        <w:t xml:space="preserve">Decide on the concentration of sample you want to add to the </w:t>
      </w:r>
      <w:proofErr w:type="spellStart"/>
      <w:r w:rsidRPr="50182155">
        <w:rPr>
          <w:rFonts w:ascii="Arial" w:hAnsi="Arial" w:cs="Arial"/>
        </w:rPr>
        <w:t>wellplate</w:t>
      </w:r>
      <w:proofErr w:type="spellEnd"/>
      <w:r w:rsidRPr="50182155">
        <w:rPr>
          <w:rFonts w:ascii="Arial" w:hAnsi="Arial" w:cs="Arial"/>
        </w:rPr>
        <w:t xml:space="preserve"> beforehand</w:t>
      </w:r>
      <w:r w:rsidR="00E12832">
        <w:rPr>
          <w:rFonts w:ascii="Arial" w:hAnsi="Arial" w:cs="Arial"/>
        </w:rPr>
        <w:t xml:space="preserve"> and keep this consistent for all samples in the experiment. You may need to empirically determine how to dilute different samples to ensure that the concentration of </w:t>
      </w:r>
      <w:r w:rsidR="00E20EA9">
        <w:rPr>
          <w:rFonts w:ascii="Arial" w:hAnsi="Arial" w:cs="Arial"/>
        </w:rPr>
        <w:t>your</w:t>
      </w:r>
      <w:r w:rsidR="00E12832">
        <w:rPr>
          <w:rFonts w:ascii="Arial" w:hAnsi="Arial" w:cs="Arial"/>
        </w:rPr>
        <w:t xml:space="preserve"> unknown sample falls within your standard curve (muscle or disease types might vary). If it </w:t>
      </w:r>
      <w:r w:rsidR="00E20EA9">
        <w:rPr>
          <w:rFonts w:ascii="Arial" w:hAnsi="Arial" w:cs="Arial"/>
        </w:rPr>
        <w:t>is outside</w:t>
      </w:r>
      <w:r w:rsidR="00E12832">
        <w:rPr>
          <w:rFonts w:ascii="Arial" w:hAnsi="Arial" w:cs="Arial"/>
        </w:rPr>
        <w:t xml:space="preserve"> your standard curve then you can’t determine HYP concentration of these samples.</w:t>
      </w:r>
    </w:p>
    <w:p w14:paraId="0CA29502" w14:textId="2AF32152" w:rsidR="2FDF5AC7" w:rsidRDefault="2FDF5AC7" w:rsidP="50182155">
      <w:pPr>
        <w:pStyle w:val="ListParagraph"/>
        <w:numPr>
          <w:ilvl w:val="1"/>
          <w:numId w:val="1"/>
        </w:numPr>
        <w:contextualSpacing w:val="0"/>
        <w:rPr>
          <w:rFonts w:ascii="Arial" w:hAnsi="Arial" w:cs="Arial"/>
        </w:rPr>
      </w:pPr>
      <w:r w:rsidRPr="0012389B">
        <w:rPr>
          <w:rFonts w:ascii="Arial" w:hAnsi="Arial" w:cs="Arial"/>
          <w14:glow w14:rad="63500">
            <w14:schemeClr w14:val="accent4">
              <w14:alpha w14:val="60000"/>
              <w14:satMod w14:val="175000"/>
            </w14:schemeClr>
          </w14:glow>
        </w:rPr>
        <w:t>A</w:t>
      </w:r>
      <w:r w:rsidR="1A0BDAE3" w:rsidRPr="0012389B">
        <w:rPr>
          <w:rFonts w:ascii="Arial" w:hAnsi="Arial" w:cs="Arial"/>
          <w14:glow w14:rad="63500">
            <w14:schemeClr w14:val="accent4">
              <w14:alpha w14:val="60000"/>
              <w14:satMod w14:val="175000"/>
            </w14:schemeClr>
          </w14:glow>
        </w:rPr>
        <w:t xml:space="preserve">djust final volume in new tubes to </w:t>
      </w:r>
      <w:r w:rsidR="1A0BDAE3" w:rsidRPr="0012389B">
        <w:rPr>
          <w:rFonts w:ascii="Arial" w:hAnsi="Arial" w:cs="Arial"/>
          <w:b/>
          <w:bCs/>
          <w14:glow w14:rad="63500">
            <w14:schemeClr w14:val="accent4">
              <w14:alpha w14:val="60000"/>
              <w14:satMod w14:val="175000"/>
            </w14:schemeClr>
          </w14:glow>
        </w:rPr>
        <w:t>100μL</w:t>
      </w:r>
      <w:r w:rsidR="1A0BDAE3" w:rsidRPr="0012389B">
        <w:rPr>
          <w:rFonts w:ascii="Arial" w:hAnsi="Arial" w:cs="Arial"/>
          <w14:glow w14:rad="63500">
            <w14:schemeClr w14:val="accent4">
              <w14:alpha w14:val="60000"/>
              <w14:satMod w14:val="175000"/>
            </w14:schemeClr>
          </w14:glow>
        </w:rPr>
        <w:t xml:space="preserve"> with</w:t>
      </w:r>
      <w:r w:rsidRPr="0012389B">
        <w:rPr>
          <w:rFonts w:ascii="Arial" w:hAnsi="Arial" w:cs="Arial"/>
          <w14:glow w14:rad="63500">
            <w14:schemeClr w14:val="accent4">
              <w14:alpha w14:val="60000"/>
              <w14:satMod w14:val="175000"/>
            </w14:schemeClr>
          </w14:glow>
        </w:rPr>
        <w:t xml:space="preserve"> d</w:t>
      </w:r>
      <w:r w:rsidR="00220549">
        <w:rPr>
          <w:rFonts w:ascii="Arial" w:hAnsi="Arial" w:cs="Arial"/>
          <w14:glow w14:rad="63500">
            <w14:schemeClr w14:val="accent4">
              <w14:alpha w14:val="60000"/>
              <w14:satMod w14:val="175000"/>
            </w14:schemeClr>
          </w14:glow>
        </w:rPr>
        <w:t>i</w:t>
      </w:r>
      <w:r w:rsidRPr="0012389B">
        <w:rPr>
          <w:rFonts w:ascii="Arial" w:hAnsi="Arial" w:cs="Arial"/>
          <w14:glow w14:rad="63500">
            <w14:schemeClr w14:val="accent4">
              <w14:alpha w14:val="60000"/>
              <w14:satMod w14:val="175000"/>
            </w14:schemeClr>
          </w14:glow>
        </w:rPr>
        <w:t>H2O</w:t>
      </w:r>
    </w:p>
    <w:p w14:paraId="35242258" w14:textId="7384B81D" w:rsidR="003979E2" w:rsidRDefault="00AF7295" w:rsidP="000D2377">
      <w:pPr>
        <w:pStyle w:val="ListParagraph"/>
        <w:numPr>
          <w:ilvl w:val="0"/>
          <w:numId w:val="1"/>
        </w:numPr>
        <w:rPr>
          <w:rFonts w:ascii="Arial" w:hAnsi="Arial" w:cs="Arial"/>
        </w:rPr>
      </w:pPr>
      <w:r w:rsidRPr="50182155">
        <w:rPr>
          <w:rFonts w:ascii="Arial" w:hAnsi="Arial" w:cs="Arial"/>
        </w:rPr>
        <w:t>These new tubes should have a light yellow-</w:t>
      </w:r>
      <w:proofErr w:type="spellStart"/>
      <w:r w:rsidRPr="50182155">
        <w:rPr>
          <w:rFonts w:ascii="Arial" w:hAnsi="Arial" w:cs="Arial"/>
        </w:rPr>
        <w:t>ish</w:t>
      </w:r>
      <w:proofErr w:type="spellEnd"/>
      <w:r w:rsidRPr="50182155">
        <w:rPr>
          <w:rFonts w:ascii="Arial" w:hAnsi="Arial" w:cs="Arial"/>
        </w:rPr>
        <w:t xml:space="preserve"> color and be free of any visible debris.</w:t>
      </w:r>
      <w:r w:rsidR="002B5184" w:rsidRPr="50182155">
        <w:rPr>
          <w:rFonts w:ascii="Arial" w:hAnsi="Arial" w:cs="Arial"/>
        </w:rPr>
        <w:t xml:space="preserve"> </w:t>
      </w:r>
      <w:r w:rsidR="00E20EA9">
        <w:rPr>
          <w:rFonts w:ascii="Arial" w:hAnsi="Arial" w:cs="Arial"/>
        </w:rPr>
        <w:t xml:space="preserve">The black debris can interfere with your colorimetric assay. </w:t>
      </w:r>
      <w:r w:rsidR="002B5184" w:rsidRPr="50182155">
        <w:rPr>
          <w:rFonts w:ascii="Arial" w:hAnsi="Arial" w:cs="Arial"/>
        </w:rPr>
        <w:t xml:space="preserve">These are now stable at </w:t>
      </w:r>
      <w:r w:rsidR="002B5184" w:rsidRPr="50182155">
        <w:rPr>
          <w:rFonts w:ascii="Arial" w:hAnsi="Arial" w:cs="Arial"/>
        </w:rPr>
        <w:lastRenderedPageBreak/>
        <w:t xml:space="preserve">room </w:t>
      </w:r>
      <w:r w:rsidR="07ED80DE" w:rsidRPr="50182155">
        <w:rPr>
          <w:rFonts w:ascii="Arial" w:hAnsi="Arial" w:cs="Arial"/>
        </w:rPr>
        <w:t>temperature,</w:t>
      </w:r>
      <w:r w:rsidR="002B5184" w:rsidRPr="50182155">
        <w:rPr>
          <w:rFonts w:ascii="Arial" w:hAnsi="Arial" w:cs="Arial"/>
        </w:rPr>
        <w:t xml:space="preserve"> and you can either pause here and complete the next steps the following day or push on.</w:t>
      </w:r>
    </w:p>
    <w:p w14:paraId="3DEB9D04" w14:textId="77777777" w:rsidR="002B5184" w:rsidRDefault="002B5184" w:rsidP="002B5184">
      <w:pPr>
        <w:pStyle w:val="ListParagraph"/>
        <w:rPr>
          <w:rFonts w:ascii="Arial" w:hAnsi="Arial" w:cs="Arial"/>
        </w:rPr>
      </w:pPr>
    </w:p>
    <w:p w14:paraId="0A3FD608" w14:textId="1A8CAC0D" w:rsidR="002B5184" w:rsidRPr="002B5184" w:rsidRDefault="002B5184" w:rsidP="002B5184">
      <w:pPr>
        <w:pStyle w:val="ListParagraph"/>
        <w:ind w:left="0"/>
        <w:rPr>
          <w:rFonts w:ascii="Arial" w:hAnsi="Arial" w:cs="Arial"/>
          <w:b/>
          <w:bCs/>
        </w:rPr>
      </w:pPr>
      <w:r w:rsidRPr="002B5184">
        <w:rPr>
          <w:rFonts w:ascii="Arial" w:hAnsi="Arial" w:cs="Arial"/>
          <w:b/>
          <w:bCs/>
        </w:rPr>
        <w:t>DAY  3/4</w:t>
      </w:r>
    </w:p>
    <w:p w14:paraId="1FB0A2FF" w14:textId="5B013CF9" w:rsidR="00AF7295" w:rsidRDefault="00AF7295" w:rsidP="000D2377">
      <w:pPr>
        <w:pStyle w:val="ListParagraph"/>
        <w:numPr>
          <w:ilvl w:val="0"/>
          <w:numId w:val="1"/>
        </w:numPr>
        <w:contextualSpacing w:val="0"/>
        <w:rPr>
          <w:rFonts w:ascii="Arial" w:hAnsi="Arial" w:cs="Arial"/>
        </w:rPr>
      </w:pPr>
      <w:r w:rsidRPr="50182155">
        <w:rPr>
          <w:rFonts w:ascii="Arial" w:hAnsi="Arial" w:cs="Arial"/>
        </w:rPr>
        <w:t xml:space="preserve">Allow all reagents and samples to </w:t>
      </w:r>
      <w:r w:rsidR="002B5184" w:rsidRPr="50182155">
        <w:rPr>
          <w:rFonts w:ascii="Arial" w:hAnsi="Arial" w:cs="Arial"/>
        </w:rPr>
        <w:t>come to room temperature.</w:t>
      </w:r>
    </w:p>
    <w:p w14:paraId="46A246E7" w14:textId="4EE7BF6C" w:rsidR="00257FC5" w:rsidRDefault="002B5184" w:rsidP="00257FC5">
      <w:pPr>
        <w:pStyle w:val="ListParagraph"/>
        <w:numPr>
          <w:ilvl w:val="0"/>
          <w:numId w:val="1"/>
        </w:numPr>
        <w:rPr>
          <w:rFonts w:ascii="Arial" w:hAnsi="Arial" w:cs="Arial"/>
        </w:rPr>
      </w:pPr>
      <w:r w:rsidRPr="50182155">
        <w:rPr>
          <w:rFonts w:ascii="Arial" w:hAnsi="Arial" w:cs="Arial"/>
        </w:rPr>
        <w:t xml:space="preserve">Prepare the standard solutions by </w:t>
      </w:r>
      <w:r w:rsidRPr="00220549">
        <w:rPr>
          <w:rFonts w:ascii="Arial" w:hAnsi="Arial" w:cs="Arial"/>
          <w14:glow w14:rad="63500">
            <w14:schemeClr w14:val="accent4">
              <w14:alpha w14:val="60000"/>
              <w14:satMod w14:val="175000"/>
            </w14:schemeClr>
          </w14:glow>
        </w:rPr>
        <w:t xml:space="preserve">mixing </w:t>
      </w:r>
      <w:r w:rsidR="00257FC5" w:rsidRPr="00220549">
        <w:rPr>
          <w:rFonts w:ascii="Arial" w:hAnsi="Arial" w:cs="Arial"/>
          <w14:glow w14:rad="63500">
            <w14:schemeClr w14:val="accent4">
              <w14:alpha w14:val="60000"/>
              <w14:satMod w14:val="175000"/>
            </w14:schemeClr>
          </w14:glow>
        </w:rPr>
        <w:t>2</w:t>
      </w:r>
      <w:r w:rsidRPr="00220549">
        <w:rPr>
          <w:rFonts w:ascii="Arial" w:hAnsi="Arial" w:cs="Arial"/>
          <w14:glow w14:rad="63500">
            <w14:schemeClr w14:val="accent4">
              <w14:alpha w14:val="60000"/>
              <w14:satMod w14:val="175000"/>
            </w14:schemeClr>
          </w14:glow>
        </w:rPr>
        <w:t>00</w:t>
      </w:r>
      <w:r w:rsidR="0642F56E" w:rsidRPr="00220549">
        <w:rPr>
          <w:rFonts w:ascii="Arial" w:hAnsi="Arial" w:cs="Arial"/>
          <w14:glow w14:rad="63500">
            <w14:schemeClr w14:val="accent4">
              <w14:alpha w14:val="60000"/>
              <w14:satMod w14:val="175000"/>
            </w14:schemeClr>
          </w14:glow>
        </w:rPr>
        <w:t>μ</w:t>
      </w:r>
      <w:r w:rsidRPr="00220549">
        <w:rPr>
          <w:rFonts w:ascii="Arial" w:hAnsi="Arial" w:cs="Arial"/>
          <w14:glow w14:rad="63500">
            <w14:schemeClr w14:val="accent4">
              <w14:alpha w14:val="60000"/>
              <w14:satMod w14:val="175000"/>
            </w14:schemeClr>
          </w14:glow>
        </w:rPr>
        <w:t>L of the stock hydroxyproline standard</w:t>
      </w:r>
      <w:r w:rsidRPr="50182155">
        <w:rPr>
          <w:rFonts w:ascii="Arial" w:hAnsi="Arial" w:cs="Arial"/>
        </w:rPr>
        <w:t xml:space="preserve"> (1 mg/mL) and</w:t>
      </w:r>
      <w:r w:rsidR="00220549">
        <w:rPr>
          <w:rFonts w:ascii="Arial" w:hAnsi="Arial" w:cs="Arial"/>
        </w:rPr>
        <w:t xml:space="preserve"> </w:t>
      </w:r>
      <w:r w:rsidRPr="00220549">
        <w:rPr>
          <w:rFonts w:ascii="Arial" w:hAnsi="Arial" w:cs="Arial"/>
          <w14:glow w14:rad="63500">
            <w14:schemeClr w14:val="accent4">
              <w14:alpha w14:val="60000"/>
              <w14:satMod w14:val="175000"/>
            </w14:schemeClr>
          </w14:glow>
        </w:rPr>
        <w:t xml:space="preserve">with </w:t>
      </w:r>
      <w:r w:rsidR="00257FC5" w:rsidRPr="00220549">
        <w:rPr>
          <w:rFonts w:ascii="Arial" w:hAnsi="Arial" w:cs="Arial"/>
          <w14:glow w14:rad="63500">
            <w14:schemeClr w14:val="accent4">
              <w14:alpha w14:val="60000"/>
              <w14:satMod w14:val="175000"/>
            </w14:schemeClr>
          </w14:glow>
        </w:rPr>
        <w:t>800</w:t>
      </w:r>
      <w:r w:rsidR="7C1F1E88" w:rsidRPr="00220549">
        <w:rPr>
          <w:rFonts w:ascii="Arial" w:hAnsi="Arial" w:cs="Arial"/>
          <w14:glow w14:rad="63500">
            <w14:schemeClr w14:val="accent4">
              <w14:alpha w14:val="60000"/>
              <w14:satMod w14:val="175000"/>
            </w14:schemeClr>
          </w14:glow>
        </w:rPr>
        <w:t>μ</w:t>
      </w:r>
      <w:r w:rsidR="00257FC5" w:rsidRPr="00220549">
        <w:rPr>
          <w:rFonts w:ascii="Arial" w:hAnsi="Arial" w:cs="Arial"/>
          <w14:glow w14:rad="63500">
            <w14:schemeClr w14:val="accent4">
              <w14:alpha w14:val="60000"/>
              <w14:satMod w14:val="175000"/>
            </w14:schemeClr>
          </w14:glow>
        </w:rPr>
        <w:t>L of diH2O</w:t>
      </w:r>
      <w:r w:rsidR="00257FC5" w:rsidRPr="50182155">
        <w:rPr>
          <w:rFonts w:ascii="Arial" w:hAnsi="Arial" w:cs="Arial"/>
        </w:rPr>
        <w:t>. This will make a 0.</w:t>
      </w:r>
      <w:r w:rsidR="002A5978" w:rsidRPr="50182155">
        <w:rPr>
          <w:rFonts w:ascii="Arial" w:hAnsi="Arial" w:cs="Arial"/>
        </w:rPr>
        <w:t>2</w:t>
      </w:r>
      <w:r w:rsidR="00257FC5" w:rsidRPr="50182155">
        <w:rPr>
          <w:rFonts w:ascii="Arial" w:hAnsi="Arial" w:cs="Arial"/>
        </w:rPr>
        <w:t xml:space="preserve"> mg/mL (0.</w:t>
      </w:r>
      <w:r w:rsidR="002A5978" w:rsidRPr="50182155">
        <w:rPr>
          <w:rFonts w:ascii="Arial" w:hAnsi="Arial" w:cs="Arial"/>
        </w:rPr>
        <w:t>2</w:t>
      </w:r>
      <w:r w:rsidR="00257FC5" w:rsidRPr="50182155">
        <w:rPr>
          <w:rFonts w:ascii="Arial" w:hAnsi="Arial" w:cs="Arial"/>
        </w:rPr>
        <w:t xml:space="preserve"> </w:t>
      </w:r>
      <w:proofErr w:type="spellStart"/>
      <w:r w:rsidR="09F5B3A1" w:rsidRPr="50182155">
        <w:rPr>
          <w:rFonts w:ascii="Arial" w:hAnsi="Arial" w:cs="Arial"/>
        </w:rPr>
        <w:t>μ</w:t>
      </w:r>
      <w:r w:rsidR="00257FC5" w:rsidRPr="50182155">
        <w:rPr>
          <w:rFonts w:ascii="Arial" w:hAnsi="Arial" w:cs="Arial"/>
        </w:rPr>
        <w:t>g</w:t>
      </w:r>
      <w:proofErr w:type="spellEnd"/>
      <w:r w:rsidR="00257FC5" w:rsidRPr="50182155">
        <w:rPr>
          <w:rFonts w:ascii="Arial" w:hAnsi="Arial" w:cs="Arial"/>
        </w:rPr>
        <w:t>/</w:t>
      </w:r>
      <w:proofErr w:type="spellStart"/>
      <w:r w:rsidR="34CD4BD0" w:rsidRPr="50182155">
        <w:rPr>
          <w:rFonts w:ascii="Arial" w:hAnsi="Arial" w:cs="Arial"/>
        </w:rPr>
        <w:t>μ</w:t>
      </w:r>
      <w:r w:rsidR="00257FC5" w:rsidRPr="50182155">
        <w:rPr>
          <w:rFonts w:ascii="Arial" w:hAnsi="Arial" w:cs="Arial"/>
        </w:rPr>
        <w:t>L</w:t>
      </w:r>
      <w:proofErr w:type="spellEnd"/>
      <w:r w:rsidR="00257FC5" w:rsidRPr="50182155">
        <w:rPr>
          <w:rFonts w:ascii="Arial" w:hAnsi="Arial" w:cs="Arial"/>
        </w:rPr>
        <w:t>) solution</w:t>
      </w:r>
    </w:p>
    <w:tbl>
      <w:tblPr>
        <w:tblStyle w:val="TableGrid"/>
        <w:tblW w:w="7645" w:type="dxa"/>
        <w:tblInd w:w="720" w:type="dxa"/>
        <w:tblLook w:val="04A0" w:firstRow="1" w:lastRow="0" w:firstColumn="1" w:lastColumn="0" w:noHBand="0" w:noVBand="1"/>
      </w:tblPr>
      <w:tblGrid>
        <w:gridCol w:w="4315"/>
        <w:gridCol w:w="2070"/>
        <w:gridCol w:w="1260"/>
      </w:tblGrid>
      <w:tr w:rsidR="007F7229" w14:paraId="37EAE41A" w14:textId="77777777" w:rsidTr="00E20EA9">
        <w:tc>
          <w:tcPr>
            <w:tcW w:w="4315" w:type="dxa"/>
          </w:tcPr>
          <w:p w14:paraId="757E8615" w14:textId="3DE1B0B9" w:rsidR="007F7229" w:rsidRDefault="007F7229" w:rsidP="007F7229">
            <w:pPr>
              <w:pStyle w:val="ListParagraph"/>
              <w:ind w:left="0"/>
              <w:rPr>
                <w:rFonts w:ascii="Arial" w:hAnsi="Arial" w:cs="Arial"/>
              </w:rPr>
            </w:pPr>
            <w:r>
              <w:rPr>
                <w:rFonts w:ascii="Arial" w:hAnsi="Arial" w:cs="Arial"/>
              </w:rPr>
              <w:t>Chemical</w:t>
            </w:r>
          </w:p>
        </w:tc>
        <w:tc>
          <w:tcPr>
            <w:tcW w:w="2070" w:type="dxa"/>
          </w:tcPr>
          <w:p w14:paraId="11EAC60C" w14:textId="4CF4F3EB" w:rsidR="007F7229" w:rsidRDefault="46BF472C" w:rsidP="007F7229">
            <w:pPr>
              <w:pStyle w:val="ListParagraph"/>
              <w:ind w:left="0"/>
              <w:rPr>
                <w:rFonts w:ascii="Arial" w:hAnsi="Arial" w:cs="Arial"/>
              </w:rPr>
            </w:pPr>
            <w:r w:rsidRPr="50182155">
              <w:rPr>
                <w:rFonts w:ascii="Arial" w:hAnsi="Arial" w:cs="Arial"/>
              </w:rPr>
              <w:t>Volume (</w:t>
            </w:r>
            <w:proofErr w:type="spellStart"/>
            <w:r w:rsidR="2A1F039C" w:rsidRPr="50182155">
              <w:rPr>
                <w:rFonts w:ascii="Arial" w:hAnsi="Arial" w:cs="Arial"/>
              </w:rPr>
              <w:t>μ</w:t>
            </w:r>
            <w:r w:rsidRPr="50182155">
              <w:rPr>
                <w:rFonts w:ascii="Arial" w:hAnsi="Arial" w:cs="Arial"/>
              </w:rPr>
              <w:t>L</w:t>
            </w:r>
            <w:proofErr w:type="spellEnd"/>
            <w:r w:rsidRPr="50182155">
              <w:rPr>
                <w:rFonts w:ascii="Arial" w:hAnsi="Arial" w:cs="Arial"/>
              </w:rPr>
              <w:t>)</w:t>
            </w:r>
          </w:p>
        </w:tc>
        <w:tc>
          <w:tcPr>
            <w:tcW w:w="1260" w:type="dxa"/>
          </w:tcPr>
          <w:p w14:paraId="76BC7BEB" w14:textId="7EE4D029" w:rsidR="007F7229" w:rsidRDefault="007F7229" w:rsidP="007F7229">
            <w:pPr>
              <w:pStyle w:val="ListParagraph"/>
              <w:ind w:left="0"/>
              <w:rPr>
                <w:rFonts w:ascii="Arial" w:hAnsi="Arial" w:cs="Arial"/>
              </w:rPr>
            </w:pPr>
            <w:r>
              <w:rPr>
                <w:rFonts w:ascii="Arial" w:hAnsi="Arial" w:cs="Arial"/>
              </w:rPr>
              <w:t>Check</w:t>
            </w:r>
          </w:p>
        </w:tc>
      </w:tr>
      <w:tr w:rsidR="007F7229" w14:paraId="599C8EF0" w14:textId="77777777" w:rsidTr="00E20EA9">
        <w:tc>
          <w:tcPr>
            <w:tcW w:w="4315" w:type="dxa"/>
          </w:tcPr>
          <w:p w14:paraId="493D8B7E" w14:textId="6AA1166C" w:rsidR="007F7229" w:rsidRDefault="007F7229" w:rsidP="007F7229">
            <w:pPr>
              <w:pStyle w:val="ListParagraph"/>
              <w:ind w:left="0"/>
              <w:rPr>
                <w:rFonts w:ascii="Arial" w:hAnsi="Arial" w:cs="Arial"/>
              </w:rPr>
            </w:pPr>
            <w:r>
              <w:rPr>
                <w:rFonts w:ascii="Arial" w:hAnsi="Arial" w:cs="Arial"/>
              </w:rPr>
              <w:t xml:space="preserve">Stock Hydroxyproline </w:t>
            </w:r>
            <w:r w:rsidR="00220549">
              <w:rPr>
                <w:rFonts w:ascii="Arial" w:hAnsi="Arial" w:cs="Arial"/>
              </w:rPr>
              <w:t>S</w:t>
            </w:r>
            <w:r>
              <w:rPr>
                <w:rFonts w:ascii="Arial" w:hAnsi="Arial" w:cs="Arial"/>
              </w:rPr>
              <w:t>tandard (1 mg/mL)</w:t>
            </w:r>
          </w:p>
        </w:tc>
        <w:tc>
          <w:tcPr>
            <w:tcW w:w="2070" w:type="dxa"/>
          </w:tcPr>
          <w:p w14:paraId="591D36A4" w14:textId="76891267" w:rsidR="007F7229" w:rsidRDefault="007F7229" w:rsidP="007F7229">
            <w:pPr>
              <w:pStyle w:val="ListParagraph"/>
              <w:ind w:left="0"/>
              <w:rPr>
                <w:rFonts w:ascii="Arial" w:hAnsi="Arial" w:cs="Arial"/>
              </w:rPr>
            </w:pPr>
            <w:r>
              <w:rPr>
                <w:rFonts w:ascii="Arial" w:hAnsi="Arial" w:cs="Arial"/>
              </w:rPr>
              <w:t>200</w:t>
            </w:r>
          </w:p>
        </w:tc>
        <w:tc>
          <w:tcPr>
            <w:tcW w:w="1260" w:type="dxa"/>
          </w:tcPr>
          <w:p w14:paraId="50C61190" w14:textId="77777777" w:rsidR="007F7229" w:rsidRDefault="007F7229" w:rsidP="007F7229">
            <w:pPr>
              <w:pStyle w:val="ListParagraph"/>
              <w:ind w:left="0"/>
              <w:rPr>
                <w:rFonts w:ascii="Arial" w:hAnsi="Arial" w:cs="Arial"/>
              </w:rPr>
            </w:pPr>
          </w:p>
        </w:tc>
      </w:tr>
      <w:tr w:rsidR="007F7229" w14:paraId="3CC8D7CB" w14:textId="77777777" w:rsidTr="00E20EA9">
        <w:tc>
          <w:tcPr>
            <w:tcW w:w="4315" w:type="dxa"/>
          </w:tcPr>
          <w:p w14:paraId="321C5B3F" w14:textId="55A13EF1" w:rsidR="007F7229" w:rsidRDefault="007F7229" w:rsidP="007F7229">
            <w:pPr>
              <w:pStyle w:val="ListParagraph"/>
              <w:ind w:left="0"/>
              <w:rPr>
                <w:rFonts w:ascii="Arial" w:hAnsi="Arial" w:cs="Arial"/>
              </w:rPr>
            </w:pPr>
            <w:r>
              <w:rPr>
                <w:rFonts w:ascii="Arial" w:hAnsi="Arial" w:cs="Arial"/>
              </w:rPr>
              <w:t>d</w:t>
            </w:r>
            <w:r w:rsidR="00220549">
              <w:rPr>
                <w:rFonts w:ascii="Arial" w:hAnsi="Arial" w:cs="Arial"/>
              </w:rPr>
              <w:t>i</w:t>
            </w:r>
            <w:r>
              <w:rPr>
                <w:rFonts w:ascii="Arial" w:hAnsi="Arial" w:cs="Arial"/>
              </w:rPr>
              <w:t>H2O</w:t>
            </w:r>
          </w:p>
        </w:tc>
        <w:tc>
          <w:tcPr>
            <w:tcW w:w="2070" w:type="dxa"/>
          </w:tcPr>
          <w:p w14:paraId="04E5469F" w14:textId="2EA6489C" w:rsidR="007F7229" w:rsidRDefault="007F7229" w:rsidP="007F7229">
            <w:pPr>
              <w:pStyle w:val="ListParagraph"/>
              <w:ind w:left="0"/>
              <w:rPr>
                <w:rFonts w:ascii="Arial" w:hAnsi="Arial" w:cs="Arial"/>
              </w:rPr>
            </w:pPr>
            <w:r>
              <w:rPr>
                <w:rFonts w:ascii="Arial" w:hAnsi="Arial" w:cs="Arial"/>
              </w:rPr>
              <w:t>800</w:t>
            </w:r>
          </w:p>
        </w:tc>
        <w:tc>
          <w:tcPr>
            <w:tcW w:w="1260" w:type="dxa"/>
          </w:tcPr>
          <w:p w14:paraId="6AD30738" w14:textId="77777777" w:rsidR="007F7229" w:rsidRDefault="007F7229" w:rsidP="007F7229">
            <w:pPr>
              <w:pStyle w:val="ListParagraph"/>
              <w:ind w:left="0"/>
              <w:rPr>
                <w:rFonts w:ascii="Arial" w:hAnsi="Arial" w:cs="Arial"/>
              </w:rPr>
            </w:pPr>
          </w:p>
        </w:tc>
      </w:tr>
    </w:tbl>
    <w:p w14:paraId="0ED7B152" w14:textId="77777777" w:rsidR="007F7229" w:rsidRDefault="007F7229" w:rsidP="007F7229">
      <w:pPr>
        <w:pStyle w:val="ListParagraph"/>
        <w:rPr>
          <w:rFonts w:ascii="Arial" w:hAnsi="Arial" w:cs="Arial"/>
        </w:rPr>
      </w:pPr>
    </w:p>
    <w:p w14:paraId="4EA523AE" w14:textId="39290D8E" w:rsidR="00257FC5" w:rsidRDefault="00257FC5" w:rsidP="00257FC5">
      <w:pPr>
        <w:pStyle w:val="ListParagraph"/>
        <w:numPr>
          <w:ilvl w:val="0"/>
          <w:numId w:val="1"/>
        </w:numPr>
        <w:rPr>
          <w:rFonts w:ascii="Arial" w:hAnsi="Arial" w:cs="Arial"/>
        </w:rPr>
      </w:pPr>
      <w:r w:rsidRPr="50182155">
        <w:rPr>
          <w:rFonts w:ascii="Arial" w:hAnsi="Arial" w:cs="Arial"/>
        </w:rPr>
        <w:t>Using th</w:t>
      </w:r>
      <w:r w:rsidR="002A5978" w:rsidRPr="50182155">
        <w:rPr>
          <w:rFonts w:ascii="Arial" w:hAnsi="Arial" w:cs="Arial"/>
        </w:rPr>
        <w:t>is diluted stock solution</w:t>
      </w:r>
      <w:r w:rsidR="00220549">
        <w:rPr>
          <w:rFonts w:ascii="Arial" w:hAnsi="Arial" w:cs="Arial"/>
        </w:rPr>
        <w:t>,</w:t>
      </w:r>
      <w:r w:rsidR="002A5978" w:rsidRPr="50182155">
        <w:rPr>
          <w:rFonts w:ascii="Arial" w:hAnsi="Arial" w:cs="Arial"/>
        </w:rPr>
        <w:t xml:space="preserve"> get 8 </w:t>
      </w:r>
      <w:proofErr w:type="spellStart"/>
      <w:r w:rsidR="002A5978" w:rsidRPr="50182155">
        <w:rPr>
          <w:rFonts w:ascii="Arial" w:hAnsi="Arial" w:cs="Arial"/>
        </w:rPr>
        <w:t>eppendorf</w:t>
      </w:r>
      <w:proofErr w:type="spellEnd"/>
      <w:r w:rsidR="002A5978" w:rsidRPr="50182155">
        <w:rPr>
          <w:rFonts w:ascii="Arial" w:hAnsi="Arial" w:cs="Arial"/>
        </w:rPr>
        <w:t xml:space="preserve"> tubes</w:t>
      </w:r>
      <w:r w:rsidR="00220549">
        <w:rPr>
          <w:rFonts w:ascii="Arial" w:hAnsi="Arial" w:cs="Arial"/>
        </w:rPr>
        <w:t>,</w:t>
      </w:r>
      <w:r w:rsidR="002A5978" w:rsidRPr="50182155">
        <w:rPr>
          <w:rFonts w:ascii="Arial" w:hAnsi="Arial" w:cs="Arial"/>
        </w:rPr>
        <w:t xml:space="preserve"> label them </w:t>
      </w:r>
      <w:r w:rsidR="00962878" w:rsidRPr="50182155">
        <w:rPr>
          <w:rFonts w:ascii="Arial" w:hAnsi="Arial" w:cs="Arial"/>
        </w:rPr>
        <w:t>0-7</w:t>
      </w:r>
      <w:r w:rsidR="00220549">
        <w:rPr>
          <w:rFonts w:ascii="Arial" w:hAnsi="Arial" w:cs="Arial"/>
        </w:rPr>
        <w:t>,</w:t>
      </w:r>
      <w:r w:rsidR="002A5978" w:rsidRPr="50182155">
        <w:rPr>
          <w:rFonts w:ascii="Arial" w:hAnsi="Arial" w:cs="Arial"/>
        </w:rPr>
        <w:t xml:space="preserve"> and </w:t>
      </w:r>
      <w:r w:rsidR="002A5978" w:rsidRPr="00220549">
        <w:rPr>
          <w:rFonts w:ascii="Arial" w:hAnsi="Arial" w:cs="Arial"/>
          <w14:glow w14:rad="63500">
            <w14:schemeClr w14:val="accent4">
              <w14:alpha w14:val="60000"/>
              <w14:satMod w14:val="175000"/>
            </w14:schemeClr>
          </w14:glow>
        </w:rPr>
        <w:t>prepare the following standards</w:t>
      </w:r>
      <w:r w:rsidR="002A5978" w:rsidRPr="50182155">
        <w:rPr>
          <w:rFonts w:ascii="Arial" w:hAnsi="Arial" w:cs="Arial"/>
        </w:rPr>
        <w:t xml:space="preserve"> to generate a standard curve.</w:t>
      </w:r>
    </w:p>
    <w:tbl>
      <w:tblPr>
        <w:tblStyle w:val="TableGrid"/>
        <w:tblW w:w="7630" w:type="dxa"/>
        <w:tblInd w:w="720" w:type="dxa"/>
        <w:tblLook w:val="04A0" w:firstRow="1" w:lastRow="0" w:firstColumn="1" w:lastColumn="0" w:noHBand="0" w:noVBand="1"/>
      </w:tblPr>
      <w:tblGrid>
        <w:gridCol w:w="1335"/>
        <w:gridCol w:w="1768"/>
        <w:gridCol w:w="1417"/>
        <w:gridCol w:w="2105"/>
        <w:gridCol w:w="1005"/>
      </w:tblGrid>
      <w:tr w:rsidR="00973225" w14:paraId="66DF1BAA" w14:textId="10A954EC" w:rsidTr="50182155">
        <w:tc>
          <w:tcPr>
            <w:tcW w:w="1335" w:type="dxa"/>
          </w:tcPr>
          <w:p w14:paraId="49A51994" w14:textId="2A216D46" w:rsidR="00973225" w:rsidRDefault="00973225" w:rsidP="00B25FA6">
            <w:pPr>
              <w:pStyle w:val="ListParagraph"/>
              <w:ind w:left="0"/>
              <w:jc w:val="center"/>
              <w:rPr>
                <w:rFonts w:ascii="Arial" w:hAnsi="Arial" w:cs="Arial"/>
              </w:rPr>
            </w:pPr>
            <w:r>
              <w:rPr>
                <w:rFonts w:ascii="Arial" w:hAnsi="Arial" w:cs="Arial"/>
              </w:rPr>
              <w:t>Standard #</w:t>
            </w:r>
          </w:p>
        </w:tc>
        <w:tc>
          <w:tcPr>
            <w:tcW w:w="1768" w:type="dxa"/>
          </w:tcPr>
          <w:p w14:paraId="5DD331CF" w14:textId="7B125043" w:rsidR="00973225" w:rsidRDefault="00973225" w:rsidP="00B25FA6">
            <w:pPr>
              <w:pStyle w:val="ListParagraph"/>
              <w:ind w:left="0"/>
              <w:jc w:val="center"/>
              <w:rPr>
                <w:rFonts w:ascii="Arial" w:hAnsi="Arial" w:cs="Arial"/>
              </w:rPr>
            </w:pPr>
            <w:r w:rsidRPr="50182155">
              <w:rPr>
                <w:rFonts w:ascii="Arial" w:hAnsi="Arial" w:cs="Arial"/>
              </w:rPr>
              <w:t>0.2 mg/mL HYP standard (</w:t>
            </w:r>
            <w:proofErr w:type="spellStart"/>
            <w:r w:rsidR="26F082D5" w:rsidRPr="50182155">
              <w:rPr>
                <w:rFonts w:ascii="Arial" w:hAnsi="Arial" w:cs="Arial"/>
              </w:rPr>
              <w:t>μ</w:t>
            </w:r>
            <w:r w:rsidRPr="50182155">
              <w:rPr>
                <w:rFonts w:ascii="Arial" w:hAnsi="Arial" w:cs="Arial"/>
              </w:rPr>
              <w:t>L</w:t>
            </w:r>
            <w:proofErr w:type="spellEnd"/>
            <w:r w:rsidRPr="50182155">
              <w:rPr>
                <w:rFonts w:ascii="Arial" w:hAnsi="Arial" w:cs="Arial"/>
              </w:rPr>
              <w:t>)</w:t>
            </w:r>
          </w:p>
        </w:tc>
        <w:tc>
          <w:tcPr>
            <w:tcW w:w="1417" w:type="dxa"/>
          </w:tcPr>
          <w:p w14:paraId="0A2AB363" w14:textId="4AD24E77" w:rsidR="00973225" w:rsidRDefault="00973225" w:rsidP="00B25FA6">
            <w:pPr>
              <w:pStyle w:val="ListParagraph"/>
              <w:ind w:left="0"/>
              <w:jc w:val="center"/>
              <w:rPr>
                <w:rFonts w:ascii="Arial" w:hAnsi="Arial" w:cs="Arial"/>
              </w:rPr>
            </w:pPr>
            <w:r w:rsidRPr="50182155">
              <w:rPr>
                <w:rFonts w:ascii="Arial" w:hAnsi="Arial" w:cs="Arial"/>
              </w:rPr>
              <w:t>ddH2O (</w:t>
            </w:r>
            <w:proofErr w:type="spellStart"/>
            <w:r w:rsidR="399C3D91" w:rsidRPr="50182155">
              <w:rPr>
                <w:rFonts w:ascii="Arial" w:hAnsi="Arial" w:cs="Arial"/>
              </w:rPr>
              <w:t>μ</w:t>
            </w:r>
            <w:r w:rsidRPr="50182155">
              <w:rPr>
                <w:rFonts w:ascii="Arial" w:hAnsi="Arial" w:cs="Arial"/>
              </w:rPr>
              <w:t>L</w:t>
            </w:r>
            <w:proofErr w:type="spellEnd"/>
            <w:r w:rsidRPr="50182155">
              <w:rPr>
                <w:rFonts w:ascii="Arial" w:hAnsi="Arial" w:cs="Arial"/>
              </w:rPr>
              <w:t>)</w:t>
            </w:r>
          </w:p>
        </w:tc>
        <w:tc>
          <w:tcPr>
            <w:tcW w:w="2105" w:type="dxa"/>
          </w:tcPr>
          <w:p w14:paraId="233080A2" w14:textId="1612901D" w:rsidR="00973225" w:rsidRDefault="00973225" w:rsidP="00B25FA6">
            <w:pPr>
              <w:pStyle w:val="ListParagraph"/>
              <w:ind w:left="0"/>
              <w:jc w:val="center"/>
              <w:rPr>
                <w:rFonts w:ascii="Arial" w:hAnsi="Arial" w:cs="Arial"/>
              </w:rPr>
            </w:pPr>
            <w:r w:rsidRPr="50182155">
              <w:rPr>
                <w:rFonts w:ascii="Arial" w:hAnsi="Arial" w:cs="Arial"/>
              </w:rPr>
              <w:t>Final Conc. (</w:t>
            </w:r>
            <w:proofErr w:type="spellStart"/>
            <w:r w:rsidR="2E27B987" w:rsidRPr="50182155">
              <w:rPr>
                <w:rFonts w:ascii="Arial" w:hAnsi="Arial" w:cs="Arial"/>
              </w:rPr>
              <w:t>μ</w:t>
            </w:r>
            <w:r w:rsidRPr="50182155">
              <w:rPr>
                <w:rFonts w:ascii="Arial" w:hAnsi="Arial" w:cs="Arial"/>
              </w:rPr>
              <w:t>g</w:t>
            </w:r>
            <w:proofErr w:type="spellEnd"/>
            <w:r w:rsidRPr="50182155">
              <w:rPr>
                <w:rFonts w:ascii="Arial" w:hAnsi="Arial" w:cs="Arial"/>
              </w:rPr>
              <w:t>/</w:t>
            </w:r>
            <w:proofErr w:type="spellStart"/>
            <w:r w:rsidR="41AA8F91" w:rsidRPr="50182155">
              <w:rPr>
                <w:rFonts w:ascii="Arial" w:hAnsi="Arial" w:cs="Arial"/>
              </w:rPr>
              <w:t>μ</w:t>
            </w:r>
            <w:r w:rsidRPr="50182155">
              <w:rPr>
                <w:rFonts w:ascii="Arial" w:hAnsi="Arial" w:cs="Arial"/>
              </w:rPr>
              <w:t>L</w:t>
            </w:r>
            <w:proofErr w:type="spellEnd"/>
            <w:r w:rsidRPr="50182155">
              <w:rPr>
                <w:rFonts w:ascii="Arial" w:hAnsi="Arial" w:cs="Arial"/>
              </w:rPr>
              <w:t>)</w:t>
            </w:r>
          </w:p>
        </w:tc>
        <w:tc>
          <w:tcPr>
            <w:tcW w:w="1005" w:type="dxa"/>
          </w:tcPr>
          <w:p w14:paraId="4B2B95A9" w14:textId="63E0B4A4" w:rsidR="00973225" w:rsidRDefault="00973225" w:rsidP="00B25FA6">
            <w:pPr>
              <w:pStyle w:val="ListParagraph"/>
              <w:ind w:left="0"/>
              <w:jc w:val="center"/>
              <w:rPr>
                <w:rFonts w:ascii="Arial" w:hAnsi="Arial" w:cs="Arial"/>
              </w:rPr>
            </w:pPr>
            <w:r>
              <w:rPr>
                <w:rFonts w:ascii="Arial" w:hAnsi="Arial" w:cs="Arial"/>
              </w:rPr>
              <w:t>Check</w:t>
            </w:r>
          </w:p>
        </w:tc>
      </w:tr>
      <w:tr w:rsidR="00973225" w14:paraId="0158280F" w14:textId="62194983" w:rsidTr="50182155">
        <w:tc>
          <w:tcPr>
            <w:tcW w:w="1335" w:type="dxa"/>
          </w:tcPr>
          <w:p w14:paraId="134FDE0A" w14:textId="246F5796" w:rsidR="00973225" w:rsidRDefault="00973225" w:rsidP="00B25FA6">
            <w:pPr>
              <w:pStyle w:val="ListParagraph"/>
              <w:ind w:left="0"/>
              <w:jc w:val="center"/>
              <w:rPr>
                <w:rFonts w:ascii="Arial" w:hAnsi="Arial" w:cs="Arial"/>
              </w:rPr>
            </w:pPr>
            <w:r>
              <w:rPr>
                <w:rFonts w:ascii="Arial" w:hAnsi="Arial" w:cs="Arial"/>
              </w:rPr>
              <w:t>0</w:t>
            </w:r>
          </w:p>
        </w:tc>
        <w:tc>
          <w:tcPr>
            <w:tcW w:w="1768" w:type="dxa"/>
          </w:tcPr>
          <w:p w14:paraId="7A05DC41" w14:textId="6C9E0171" w:rsidR="00973225" w:rsidRDefault="00973225" w:rsidP="00B25FA6">
            <w:pPr>
              <w:pStyle w:val="ListParagraph"/>
              <w:ind w:left="0"/>
              <w:jc w:val="center"/>
              <w:rPr>
                <w:rFonts w:ascii="Arial" w:hAnsi="Arial" w:cs="Arial"/>
              </w:rPr>
            </w:pPr>
            <w:r>
              <w:rPr>
                <w:rFonts w:ascii="Arial" w:hAnsi="Arial" w:cs="Arial"/>
              </w:rPr>
              <w:t>0</w:t>
            </w:r>
          </w:p>
        </w:tc>
        <w:tc>
          <w:tcPr>
            <w:tcW w:w="1417" w:type="dxa"/>
          </w:tcPr>
          <w:p w14:paraId="4DDF9369" w14:textId="6CB1B7B2" w:rsidR="00973225" w:rsidRDefault="00973225" w:rsidP="00B25FA6">
            <w:pPr>
              <w:pStyle w:val="ListParagraph"/>
              <w:ind w:left="0"/>
              <w:jc w:val="center"/>
              <w:rPr>
                <w:rFonts w:ascii="Arial" w:hAnsi="Arial" w:cs="Arial"/>
              </w:rPr>
            </w:pPr>
            <w:r>
              <w:rPr>
                <w:rFonts w:ascii="Arial" w:hAnsi="Arial" w:cs="Arial"/>
              </w:rPr>
              <w:t>100</w:t>
            </w:r>
          </w:p>
        </w:tc>
        <w:tc>
          <w:tcPr>
            <w:tcW w:w="2105" w:type="dxa"/>
          </w:tcPr>
          <w:p w14:paraId="15270F45" w14:textId="7845822D" w:rsidR="00973225" w:rsidRDefault="00973225" w:rsidP="00B25FA6">
            <w:pPr>
              <w:pStyle w:val="ListParagraph"/>
              <w:ind w:left="0"/>
              <w:jc w:val="center"/>
              <w:rPr>
                <w:rFonts w:ascii="Arial" w:hAnsi="Arial" w:cs="Arial"/>
              </w:rPr>
            </w:pPr>
            <w:r>
              <w:rPr>
                <w:rFonts w:ascii="Arial" w:hAnsi="Arial" w:cs="Arial"/>
              </w:rPr>
              <w:t>0</w:t>
            </w:r>
          </w:p>
        </w:tc>
        <w:tc>
          <w:tcPr>
            <w:tcW w:w="1005" w:type="dxa"/>
          </w:tcPr>
          <w:p w14:paraId="7F260D9D" w14:textId="775EF560" w:rsidR="00973225" w:rsidRDefault="00973225" w:rsidP="002A5978">
            <w:pPr>
              <w:pStyle w:val="ListParagraph"/>
              <w:ind w:left="0"/>
              <w:rPr>
                <w:rFonts w:ascii="Arial" w:hAnsi="Arial" w:cs="Arial"/>
              </w:rPr>
            </w:pPr>
          </w:p>
        </w:tc>
      </w:tr>
      <w:tr w:rsidR="00973225" w14:paraId="1211A226" w14:textId="77777777" w:rsidTr="50182155">
        <w:tc>
          <w:tcPr>
            <w:tcW w:w="1335" w:type="dxa"/>
          </w:tcPr>
          <w:p w14:paraId="48214C98" w14:textId="6764E342" w:rsidR="00973225" w:rsidRDefault="00973225" w:rsidP="00B25FA6">
            <w:pPr>
              <w:pStyle w:val="ListParagraph"/>
              <w:ind w:left="0"/>
              <w:jc w:val="center"/>
              <w:rPr>
                <w:rFonts w:ascii="Arial" w:hAnsi="Arial" w:cs="Arial"/>
              </w:rPr>
            </w:pPr>
            <w:r>
              <w:rPr>
                <w:rFonts w:ascii="Arial" w:hAnsi="Arial" w:cs="Arial"/>
              </w:rPr>
              <w:t>1</w:t>
            </w:r>
          </w:p>
        </w:tc>
        <w:tc>
          <w:tcPr>
            <w:tcW w:w="1768" w:type="dxa"/>
          </w:tcPr>
          <w:p w14:paraId="408451BD" w14:textId="2E6A60EC" w:rsidR="00973225" w:rsidRDefault="00973225" w:rsidP="00B25FA6">
            <w:pPr>
              <w:pStyle w:val="ListParagraph"/>
              <w:ind w:left="0"/>
              <w:jc w:val="center"/>
              <w:rPr>
                <w:rFonts w:ascii="Arial" w:hAnsi="Arial" w:cs="Arial"/>
              </w:rPr>
            </w:pPr>
            <w:r>
              <w:rPr>
                <w:rFonts w:ascii="Arial" w:hAnsi="Arial" w:cs="Arial"/>
              </w:rPr>
              <w:t>10</w:t>
            </w:r>
          </w:p>
        </w:tc>
        <w:tc>
          <w:tcPr>
            <w:tcW w:w="1417" w:type="dxa"/>
          </w:tcPr>
          <w:p w14:paraId="2F40966E" w14:textId="6D5688E9" w:rsidR="00973225" w:rsidRDefault="00973225" w:rsidP="00B25FA6">
            <w:pPr>
              <w:pStyle w:val="ListParagraph"/>
              <w:ind w:left="0"/>
              <w:jc w:val="center"/>
              <w:rPr>
                <w:rFonts w:ascii="Arial" w:hAnsi="Arial" w:cs="Arial"/>
              </w:rPr>
            </w:pPr>
            <w:r>
              <w:rPr>
                <w:rFonts w:ascii="Arial" w:hAnsi="Arial" w:cs="Arial"/>
              </w:rPr>
              <w:t>90</w:t>
            </w:r>
          </w:p>
        </w:tc>
        <w:tc>
          <w:tcPr>
            <w:tcW w:w="2105" w:type="dxa"/>
          </w:tcPr>
          <w:p w14:paraId="5BD7BA79" w14:textId="055F56B7" w:rsidR="00973225" w:rsidRDefault="00973225" w:rsidP="00B25FA6">
            <w:pPr>
              <w:pStyle w:val="ListParagraph"/>
              <w:ind w:left="0"/>
              <w:jc w:val="center"/>
              <w:rPr>
                <w:rFonts w:ascii="Arial" w:hAnsi="Arial" w:cs="Arial"/>
              </w:rPr>
            </w:pPr>
            <w:r>
              <w:rPr>
                <w:rFonts w:ascii="Arial" w:hAnsi="Arial" w:cs="Arial"/>
              </w:rPr>
              <w:t>0.02</w:t>
            </w:r>
          </w:p>
        </w:tc>
        <w:tc>
          <w:tcPr>
            <w:tcW w:w="1005" w:type="dxa"/>
          </w:tcPr>
          <w:p w14:paraId="37A362CA" w14:textId="216104D4" w:rsidR="00973225" w:rsidRDefault="00973225" w:rsidP="00962878">
            <w:pPr>
              <w:pStyle w:val="ListParagraph"/>
              <w:ind w:left="0"/>
              <w:rPr>
                <w:rFonts w:ascii="Arial" w:hAnsi="Arial" w:cs="Arial"/>
              </w:rPr>
            </w:pPr>
          </w:p>
        </w:tc>
      </w:tr>
      <w:tr w:rsidR="00973225" w14:paraId="5B2C8C26" w14:textId="71E536DE" w:rsidTr="50182155">
        <w:tc>
          <w:tcPr>
            <w:tcW w:w="1335" w:type="dxa"/>
          </w:tcPr>
          <w:p w14:paraId="18353B07" w14:textId="03E04F18" w:rsidR="00973225" w:rsidRDefault="00973225" w:rsidP="00B25FA6">
            <w:pPr>
              <w:pStyle w:val="ListParagraph"/>
              <w:ind w:left="0"/>
              <w:jc w:val="center"/>
              <w:rPr>
                <w:rFonts w:ascii="Arial" w:hAnsi="Arial" w:cs="Arial"/>
              </w:rPr>
            </w:pPr>
            <w:r>
              <w:rPr>
                <w:rFonts w:ascii="Arial" w:hAnsi="Arial" w:cs="Arial"/>
              </w:rPr>
              <w:t>2</w:t>
            </w:r>
          </w:p>
        </w:tc>
        <w:tc>
          <w:tcPr>
            <w:tcW w:w="1768" w:type="dxa"/>
          </w:tcPr>
          <w:p w14:paraId="4D262F18" w14:textId="42150631" w:rsidR="00973225" w:rsidRDefault="00973225" w:rsidP="00B25FA6">
            <w:pPr>
              <w:pStyle w:val="ListParagraph"/>
              <w:ind w:left="0"/>
              <w:jc w:val="center"/>
              <w:rPr>
                <w:rFonts w:ascii="Arial" w:hAnsi="Arial" w:cs="Arial"/>
              </w:rPr>
            </w:pPr>
            <w:r>
              <w:rPr>
                <w:rFonts w:ascii="Arial" w:hAnsi="Arial" w:cs="Arial"/>
              </w:rPr>
              <w:t>20</w:t>
            </w:r>
          </w:p>
        </w:tc>
        <w:tc>
          <w:tcPr>
            <w:tcW w:w="1417" w:type="dxa"/>
          </w:tcPr>
          <w:p w14:paraId="4CE9845C" w14:textId="4C5698D2" w:rsidR="00973225" w:rsidRDefault="00973225" w:rsidP="00B25FA6">
            <w:pPr>
              <w:pStyle w:val="ListParagraph"/>
              <w:ind w:left="0"/>
              <w:jc w:val="center"/>
              <w:rPr>
                <w:rFonts w:ascii="Arial" w:hAnsi="Arial" w:cs="Arial"/>
              </w:rPr>
            </w:pPr>
            <w:r>
              <w:rPr>
                <w:rFonts w:ascii="Arial" w:hAnsi="Arial" w:cs="Arial"/>
              </w:rPr>
              <w:t>80</w:t>
            </w:r>
          </w:p>
        </w:tc>
        <w:tc>
          <w:tcPr>
            <w:tcW w:w="2105" w:type="dxa"/>
          </w:tcPr>
          <w:p w14:paraId="358792B1" w14:textId="266F4A75" w:rsidR="00973225" w:rsidRDefault="00973225" w:rsidP="00B25FA6">
            <w:pPr>
              <w:pStyle w:val="ListParagraph"/>
              <w:ind w:left="0"/>
              <w:jc w:val="center"/>
              <w:rPr>
                <w:rFonts w:ascii="Arial" w:hAnsi="Arial" w:cs="Arial"/>
              </w:rPr>
            </w:pPr>
            <w:r>
              <w:rPr>
                <w:rFonts w:ascii="Arial" w:hAnsi="Arial" w:cs="Arial"/>
              </w:rPr>
              <w:t>0.04</w:t>
            </w:r>
          </w:p>
        </w:tc>
        <w:tc>
          <w:tcPr>
            <w:tcW w:w="1005" w:type="dxa"/>
          </w:tcPr>
          <w:p w14:paraId="0176E627" w14:textId="68A42800" w:rsidR="00973225" w:rsidRDefault="00973225" w:rsidP="00962878">
            <w:pPr>
              <w:pStyle w:val="ListParagraph"/>
              <w:ind w:left="0"/>
              <w:rPr>
                <w:rFonts w:ascii="Arial" w:hAnsi="Arial" w:cs="Arial"/>
              </w:rPr>
            </w:pPr>
          </w:p>
        </w:tc>
      </w:tr>
      <w:tr w:rsidR="00973225" w14:paraId="6519ABE4" w14:textId="49681140" w:rsidTr="50182155">
        <w:tc>
          <w:tcPr>
            <w:tcW w:w="1335" w:type="dxa"/>
          </w:tcPr>
          <w:p w14:paraId="57096B8A" w14:textId="4F470D48" w:rsidR="00973225" w:rsidRDefault="00973225" w:rsidP="00B25FA6">
            <w:pPr>
              <w:pStyle w:val="ListParagraph"/>
              <w:ind w:left="0"/>
              <w:jc w:val="center"/>
              <w:rPr>
                <w:rFonts w:ascii="Arial" w:hAnsi="Arial" w:cs="Arial"/>
              </w:rPr>
            </w:pPr>
            <w:r>
              <w:rPr>
                <w:rFonts w:ascii="Arial" w:hAnsi="Arial" w:cs="Arial"/>
              </w:rPr>
              <w:t>3</w:t>
            </w:r>
          </w:p>
        </w:tc>
        <w:tc>
          <w:tcPr>
            <w:tcW w:w="1768" w:type="dxa"/>
          </w:tcPr>
          <w:p w14:paraId="1F6F6FE4" w14:textId="3B9B5214" w:rsidR="00973225" w:rsidRDefault="00973225" w:rsidP="00B25FA6">
            <w:pPr>
              <w:pStyle w:val="ListParagraph"/>
              <w:ind w:left="0"/>
              <w:jc w:val="center"/>
              <w:rPr>
                <w:rFonts w:ascii="Arial" w:hAnsi="Arial" w:cs="Arial"/>
              </w:rPr>
            </w:pPr>
            <w:r>
              <w:rPr>
                <w:rFonts w:ascii="Arial" w:hAnsi="Arial" w:cs="Arial"/>
              </w:rPr>
              <w:t>30</w:t>
            </w:r>
          </w:p>
        </w:tc>
        <w:tc>
          <w:tcPr>
            <w:tcW w:w="1417" w:type="dxa"/>
          </w:tcPr>
          <w:p w14:paraId="112440BE" w14:textId="52F797E5" w:rsidR="00973225" w:rsidRDefault="00973225" w:rsidP="00B25FA6">
            <w:pPr>
              <w:pStyle w:val="ListParagraph"/>
              <w:ind w:left="0"/>
              <w:jc w:val="center"/>
              <w:rPr>
                <w:rFonts w:ascii="Arial" w:hAnsi="Arial" w:cs="Arial"/>
              </w:rPr>
            </w:pPr>
            <w:r>
              <w:rPr>
                <w:rFonts w:ascii="Arial" w:hAnsi="Arial" w:cs="Arial"/>
              </w:rPr>
              <w:t>70</w:t>
            </w:r>
          </w:p>
        </w:tc>
        <w:tc>
          <w:tcPr>
            <w:tcW w:w="2105" w:type="dxa"/>
          </w:tcPr>
          <w:p w14:paraId="36D4745E" w14:textId="59EDF4E5" w:rsidR="00973225" w:rsidRDefault="00973225" w:rsidP="00B25FA6">
            <w:pPr>
              <w:pStyle w:val="ListParagraph"/>
              <w:ind w:left="0"/>
              <w:jc w:val="center"/>
              <w:rPr>
                <w:rFonts w:ascii="Arial" w:hAnsi="Arial" w:cs="Arial"/>
              </w:rPr>
            </w:pPr>
            <w:r>
              <w:rPr>
                <w:rFonts w:ascii="Arial" w:hAnsi="Arial" w:cs="Arial"/>
              </w:rPr>
              <w:t>0.06</w:t>
            </w:r>
          </w:p>
        </w:tc>
        <w:tc>
          <w:tcPr>
            <w:tcW w:w="1005" w:type="dxa"/>
          </w:tcPr>
          <w:p w14:paraId="386AAF1A" w14:textId="0AC3D7E9" w:rsidR="00973225" w:rsidRDefault="00973225" w:rsidP="00962878">
            <w:pPr>
              <w:pStyle w:val="ListParagraph"/>
              <w:ind w:left="0"/>
              <w:rPr>
                <w:rFonts w:ascii="Arial" w:hAnsi="Arial" w:cs="Arial"/>
              </w:rPr>
            </w:pPr>
          </w:p>
        </w:tc>
      </w:tr>
      <w:tr w:rsidR="00973225" w14:paraId="5BC941C5" w14:textId="6FCC3822" w:rsidTr="50182155">
        <w:tc>
          <w:tcPr>
            <w:tcW w:w="1335" w:type="dxa"/>
          </w:tcPr>
          <w:p w14:paraId="24E43F65" w14:textId="73D55A85" w:rsidR="00973225" w:rsidRDefault="00973225" w:rsidP="00B25FA6">
            <w:pPr>
              <w:pStyle w:val="ListParagraph"/>
              <w:ind w:left="0"/>
              <w:jc w:val="center"/>
              <w:rPr>
                <w:rFonts w:ascii="Arial" w:hAnsi="Arial" w:cs="Arial"/>
              </w:rPr>
            </w:pPr>
            <w:r>
              <w:rPr>
                <w:rFonts w:ascii="Arial" w:hAnsi="Arial" w:cs="Arial"/>
              </w:rPr>
              <w:t>4</w:t>
            </w:r>
          </w:p>
        </w:tc>
        <w:tc>
          <w:tcPr>
            <w:tcW w:w="1768" w:type="dxa"/>
          </w:tcPr>
          <w:p w14:paraId="6360B8F1" w14:textId="50A89FA8" w:rsidR="00973225" w:rsidRDefault="00973225" w:rsidP="00B25FA6">
            <w:pPr>
              <w:pStyle w:val="ListParagraph"/>
              <w:ind w:left="0"/>
              <w:jc w:val="center"/>
              <w:rPr>
                <w:rFonts w:ascii="Arial" w:hAnsi="Arial" w:cs="Arial"/>
              </w:rPr>
            </w:pPr>
            <w:r>
              <w:rPr>
                <w:rFonts w:ascii="Arial" w:hAnsi="Arial" w:cs="Arial"/>
              </w:rPr>
              <w:t>40</w:t>
            </w:r>
          </w:p>
        </w:tc>
        <w:tc>
          <w:tcPr>
            <w:tcW w:w="1417" w:type="dxa"/>
          </w:tcPr>
          <w:p w14:paraId="10A3D8AF" w14:textId="143989A8" w:rsidR="00973225" w:rsidRDefault="00973225" w:rsidP="00B25FA6">
            <w:pPr>
              <w:pStyle w:val="ListParagraph"/>
              <w:ind w:left="0"/>
              <w:jc w:val="center"/>
              <w:rPr>
                <w:rFonts w:ascii="Arial" w:hAnsi="Arial" w:cs="Arial"/>
              </w:rPr>
            </w:pPr>
            <w:r>
              <w:rPr>
                <w:rFonts w:ascii="Arial" w:hAnsi="Arial" w:cs="Arial"/>
              </w:rPr>
              <w:t>60</w:t>
            </w:r>
          </w:p>
        </w:tc>
        <w:tc>
          <w:tcPr>
            <w:tcW w:w="2105" w:type="dxa"/>
          </w:tcPr>
          <w:p w14:paraId="78BC70F6" w14:textId="30AC2D91" w:rsidR="00973225" w:rsidRDefault="00973225" w:rsidP="00B25FA6">
            <w:pPr>
              <w:pStyle w:val="ListParagraph"/>
              <w:ind w:left="0"/>
              <w:jc w:val="center"/>
              <w:rPr>
                <w:rFonts w:ascii="Arial" w:hAnsi="Arial" w:cs="Arial"/>
              </w:rPr>
            </w:pPr>
            <w:r>
              <w:rPr>
                <w:rFonts w:ascii="Arial" w:hAnsi="Arial" w:cs="Arial"/>
              </w:rPr>
              <w:t>0.08</w:t>
            </w:r>
          </w:p>
        </w:tc>
        <w:tc>
          <w:tcPr>
            <w:tcW w:w="1005" w:type="dxa"/>
          </w:tcPr>
          <w:p w14:paraId="08925954" w14:textId="7D3A03FC" w:rsidR="00973225" w:rsidRDefault="00973225" w:rsidP="00962878">
            <w:pPr>
              <w:pStyle w:val="ListParagraph"/>
              <w:ind w:left="0"/>
              <w:rPr>
                <w:rFonts w:ascii="Arial" w:hAnsi="Arial" w:cs="Arial"/>
              </w:rPr>
            </w:pPr>
          </w:p>
        </w:tc>
      </w:tr>
      <w:tr w:rsidR="00973225" w14:paraId="59C27068" w14:textId="7179B16C" w:rsidTr="50182155">
        <w:tc>
          <w:tcPr>
            <w:tcW w:w="1335" w:type="dxa"/>
          </w:tcPr>
          <w:p w14:paraId="52ED0D0A" w14:textId="5AFE9893" w:rsidR="00973225" w:rsidRDefault="00973225" w:rsidP="00B25FA6">
            <w:pPr>
              <w:pStyle w:val="ListParagraph"/>
              <w:ind w:left="0"/>
              <w:jc w:val="center"/>
              <w:rPr>
                <w:rFonts w:ascii="Arial" w:hAnsi="Arial" w:cs="Arial"/>
              </w:rPr>
            </w:pPr>
            <w:r>
              <w:rPr>
                <w:rFonts w:ascii="Arial" w:hAnsi="Arial" w:cs="Arial"/>
              </w:rPr>
              <w:t>5</w:t>
            </w:r>
          </w:p>
        </w:tc>
        <w:tc>
          <w:tcPr>
            <w:tcW w:w="1768" w:type="dxa"/>
          </w:tcPr>
          <w:p w14:paraId="6B1A16BE" w14:textId="7001DA6D" w:rsidR="00973225" w:rsidRDefault="00973225" w:rsidP="00B25FA6">
            <w:pPr>
              <w:pStyle w:val="ListParagraph"/>
              <w:ind w:left="0"/>
              <w:jc w:val="center"/>
              <w:rPr>
                <w:rFonts w:ascii="Arial" w:hAnsi="Arial" w:cs="Arial"/>
              </w:rPr>
            </w:pPr>
            <w:r>
              <w:rPr>
                <w:rFonts w:ascii="Arial" w:hAnsi="Arial" w:cs="Arial"/>
              </w:rPr>
              <w:t>50</w:t>
            </w:r>
          </w:p>
        </w:tc>
        <w:tc>
          <w:tcPr>
            <w:tcW w:w="1417" w:type="dxa"/>
          </w:tcPr>
          <w:p w14:paraId="62E75641" w14:textId="2CC7179F" w:rsidR="00973225" w:rsidRDefault="00973225" w:rsidP="00B25FA6">
            <w:pPr>
              <w:pStyle w:val="ListParagraph"/>
              <w:ind w:left="0"/>
              <w:jc w:val="center"/>
              <w:rPr>
                <w:rFonts w:ascii="Arial" w:hAnsi="Arial" w:cs="Arial"/>
              </w:rPr>
            </w:pPr>
            <w:r>
              <w:rPr>
                <w:rFonts w:ascii="Arial" w:hAnsi="Arial" w:cs="Arial"/>
              </w:rPr>
              <w:t>50</w:t>
            </w:r>
          </w:p>
        </w:tc>
        <w:tc>
          <w:tcPr>
            <w:tcW w:w="2105" w:type="dxa"/>
          </w:tcPr>
          <w:p w14:paraId="5FE4F6B8" w14:textId="34471BB2" w:rsidR="00973225" w:rsidRDefault="00973225" w:rsidP="00B25FA6">
            <w:pPr>
              <w:pStyle w:val="ListParagraph"/>
              <w:ind w:left="0"/>
              <w:jc w:val="center"/>
              <w:rPr>
                <w:rFonts w:ascii="Arial" w:hAnsi="Arial" w:cs="Arial"/>
              </w:rPr>
            </w:pPr>
            <w:r>
              <w:rPr>
                <w:rFonts w:ascii="Arial" w:hAnsi="Arial" w:cs="Arial"/>
              </w:rPr>
              <w:t>0.1</w:t>
            </w:r>
          </w:p>
        </w:tc>
        <w:tc>
          <w:tcPr>
            <w:tcW w:w="1005" w:type="dxa"/>
          </w:tcPr>
          <w:p w14:paraId="64986821" w14:textId="6921CB90" w:rsidR="00973225" w:rsidRDefault="00973225" w:rsidP="00962878">
            <w:pPr>
              <w:pStyle w:val="ListParagraph"/>
              <w:ind w:left="0"/>
              <w:rPr>
                <w:rFonts w:ascii="Arial" w:hAnsi="Arial" w:cs="Arial"/>
              </w:rPr>
            </w:pPr>
          </w:p>
        </w:tc>
      </w:tr>
      <w:tr w:rsidR="00973225" w14:paraId="1BE7B386" w14:textId="45DFA968" w:rsidTr="50182155">
        <w:tc>
          <w:tcPr>
            <w:tcW w:w="1335" w:type="dxa"/>
          </w:tcPr>
          <w:p w14:paraId="135F20F9" w14:textId="74302DC5" w:rsidR="00973225" w:rsidRDefault="00973225" w:rsidP="00B25FA6">
            <w:pPr>
              <w:pStyle w:val="ListParagraph"/>
              <w:ind w:left="0"/>
              <w:jc w:val="center"/>
              <w:rPr>
                <w:rFonts w:ascii="Arial" w:hAnsi="Arial" w:cs="Arial"/>
              </w:rPr>
            </w:pPr>
            <w:r>
              <w:rPr>
                <w:rFonts w:ascii="Arial" w:hAnsi="Arial" w:cs="Arial"/>
              </w:rPr>
              <w:t>6</w:t>
            </w:r>
          </w:p>
        </w:tc>
        <w:tc>
          <w:tcPr>
            <w:tcW w:w="1768" w:type="dxa"/>
          </w:tcPr>
          <w:p w14:paraId="4380A61B" w14:textId="3769AEFB" w:rsidR="00973225" w:rsidRDefault="00973225" w:rsidP="00B25FA6">
            <w:pPr>
              <w:pStyle w:val="ListParagraph"/>
              <w:ind w:left="0"/>
              <w:jc w:val="center"/>
              <w:rPr>
                <w:rFonts w:ascii="Arial" w:hAnsi="Arial" w:cs="Arial"/>
              </w:rPr>
            </w:pPr>
            <w:r>
              <w:rPr>
                <w:rFonts w:ascii="Arial" w:hAnsi="Arial" w:cs="Arial"/>
              </w:rPr>
              <w:t>60</w:t>
            </w:r>
          </w:p>
        </w:tc>
        <w:tc>
          <w:tcPr>
            <w:tcW w:w="1417" w:type="dxa"/>
          </w:tcPr>
          <w:p w14:paraId="397135BF" w14:textId="31D082E7" w:rsidR="00973225" w:rsidRDefault="00973225" w:rsidP="00B25FA6">
            <w:pPr>
              <w:pStyle w:val="ListParagraph"/>
              <w:ind w:left="0"/>
              <w:jc w:val="center"/>
              <w:rPr>
                <w:rFonts w:ascii="Arial" w:hAnsi="Arial" w:cs="Arial"/>
              </w:rPr>
            </w:pPr>
            <w:r>
              <w:rPr>
                <w:rFonts w:ascii="Arial" w:hAnsi="Arial" w:cs="Arial"/>
              </w:rPr>
              <w:t>40</w:t>
            </w:r>
          </w:p>
        </w:tc>
        <w:tc>
          <w:tcPr>
            <w:tcW w:w="2105" w:type="dxa"/>
          </w:tcPr>
          <w:p w14:paraId="4727B55B" w14:textId="3F11AF0C" w:rsidR="00973225" w:rsidRDefault="00973225" w:rsidP="00B25FA6">
            <w:pPr>
              <w:pStyle w:val="ListParagraph"/>
              <w:ind w:left="0"/>
              <w:jc w:val="center"/>
              <w:rPr>
                <w:rFonts w:ascii="Arial" w:hAnsi="Arial" w:cs="Arial"/>
              </w:rPr>
            </w:pPr>
            <w:r>
              <w:rPr>
                <w:rFonts w:ascii="Arial" w:hAnsi="Arial" w:cs="Arial"/>
              </w:rPr>
              <w:t>0.12</w:t>
            </w:r>
          </w:p>
        </w:tc>
        <w:tc>
          <w:tcPr>
            <w:tcW w:w="1005" w:type="dxa"/>
          </w:tcPr>
          <w:p w14:paraId="3072D871" w14:textId="0B6BE800" w:rsidR="00973225" w:rsidRDefault="00973225" w:rsidP="00962878">
            <w:pPr>
              <w:pStyle w:val="ListParagraph"/>
              <w:ind w:left="0"/>
              <w:rPr>
                <w:rFonts w:ascii="Arial" w:hAnsi="Arial" w:cs="Arial"/>
              </w:rPr>
            </w:pPr>
          </w:p>
        </w:tc>
      </w:tr>
      <w:tr w:rsidR="00973225" w14:paraId="47BB7A0B" w14:textId="40E642D7" w:rsidTr="50182155">
        <w:tc>
          <w:tcPr>
            <w:tcW w:w="1335" w:type="dxa"/>
          </w:tcPr>
          <w:p w14:paraId="22DED18E" w14:textId="7758CDC2" w:rsidR="00973225" w:rsidRDefault="00973225" w:rsidP="00B25FA6">
            <w:pPr>
              <w:pStyle w:val="ListParagraph"/>
              <w:ind w:left="0"/>
              <w:jc w:val="center"/>
              <w:rPr>
                <w:rFonts w:ascii="Arial" w:hAnsi="Arial" w:cs="Arial"/>
              </w:rPr>
            </w:pPr>
            <w:r>
              <w:rPr>
                <w:rFonts w:ascii="Arial" w:hAnsi="Arial" w:cs="Arial"/>
              </w:rPr>
              <w:t>7</w:t>
            </w:r>
          </w:p>
        </w:tc>
        <w:tc>
          <w:tcPr>
            <w:tcW w:w="1768" w:type="dxa"/>
          </w:tcPr>
          <w:p w14:paraId="5919FF10" w14:textId="52D0189C" w:rsidR="00973225" w:rsidRDefault="00973225" w:rsidP="00B25FA6">
            <w:pPr>
              <w:pStyle w:val="ListParagraph"/>
              <w:ind w:left="0"/>
              <w:jc w:val="center"/>
              <w:rPr>
                <w:rFonts w:ascii="Arial" w:hAnsi="Arial" w:cs="Arial"/>
              </w:rPr>
            </w:pPr>
            <w:r>
              <w:rPr>
                <w:rFonts w:ascii="Arial" w:hAnsi="Arial" w:cs="Arial"/>
              </w:rPr>
              <w:t>70</w:t>
            </w:r>
          </w:p>
        </w:tc>
        <w:tc>
          <w:tcPr>
            <w:tcW w:w="1417" w:type="dxa"/>
          </w:tcPr>
          <w:p w14:paraId="555AF7C8" w14:textId="0D7262D0" w:rsidR="00973225" w:rsidRDefault="00973225" w:rsidP="00B25FA6">
            <w:pPr>
              <w:pStyle w:val="ListParagraph"/>
              <w:ind w:left="0"/>
              <w:jc w:val="center"/>
              <w:rPr>
                <w:rFonts w:ascii="Arial" w:hAnsi="Arial" w:cs="Arial"/>
              </w:rPr>
            </w:pPr>
            <w:r>
              <w:rPr>
                <w:rFonts w:ascii="Arial" w:hAnsi="Arial" w:cs="Arial"/>
              </w:rPr>
              <w:t>30</w:t>
            </w:r>
          </w:p>
        </w:tc>
        <w:tc>
          <w:tcPr>
            <w:tcW w:w="2105" w:type="dxa"/>
          </w:tcPr>
          <w:p w14:paraId="1DE08DDF" w14:textId="3FDABA89" w:rsidR="00973225" w:rsidRDefault="00973225" w:rsidP="00B25FA6">
            <w:pPr>
              <w:pStyle w:val="ListParagraph"/>
              <w:ind w:left="0"/>
              <w:jc w:val="center"/>
              <w:rPr>
                <w:rFonts w:ascii="Arial" w:hAnsi="Arial" w:cs="Arial"/>
              </w:rPr>
            </w:pPr>
            <w:r>
              <w:rPr>
                <w:rFonts w:ascii="Arial" w:hAnsi="Arial" w:cs="Arial"/>
              </w:rPr>
              <w:t>0.14</w:t>
            </w:r>
          </w:p>
        </w:tc>
        <w:tc>
          <w:tcPr>
            <w:tcW w:w="1005" w:type="dxa"/>
          </w:tcPr>
          <w:p w14:paraId="5C9EF923" w14:textId="0BF321A0" w:rsidR="00973225" w:rsidRDefault="00973225" w:rsidP="00962878">
            <w:pPr>
              <w:pStyle w:val="ListParagraph"/>
              <w:ind w:left="0"/>
              <w:rPr>
                <w:rFonts w:ascii="Arial" w:hAnsi="Arial" w:cs="Arial"/>
              </w:rPr>
            </w:pPr>
          </w:p>
        </w:tc>
      </w:tr>
    </w:tbl>
    <w:p w14:paraId="1B4EB602" w14:textId="77777777" w:rsidR="002A5978" w:rsidRDefault="002A5978" w:rsidP="002A5978">
      <w:pPr>
        <w:pStyle w:val="ListParagraph"/>
        <w:rPr>
          <w:rFonts w:ascii="Arial" w:hAnsi="Arial" w:cs="Arial"/>
        </w:rPr>
      </w:pPr>
    </w:p>
    <w:p w14:paraId="62F8D0C5" w14:textId="41FE5389" w:rsidR="00973225" w:rsidRDefault="00973225" w:rsidP="00973225">
      <w:pPr>
        <w:pStyle w:val="ListParagraph"/>
        <w:numPr>
          <w:ilvl w:val="0"/>
          <w:numId w:val="1"/>
        </w:numPr>
        <w:rPr>
          <w:rFonts w:ascii="Arial" w:hAnsi="Arial" w:cs="Arial"/>
        </w:rPr>
      </w:pPr>
      <w:r w:rsidRPr="00220549">
        <w:rPr>
          <w:rFonts w:ascii="Arial" w:hAnsi="Arial" w:cs="Arial"/>
          <w14:glow w14:rad="63500">
            <w14:schemeClr w14:val="accent4">
              <w14:alpha w14:val="60000"/>
              <w14:satMod w14:val="175000"/>
            </w14:schemeClr>
          </w14:glow>
        </w:rPr>
        <w:t>Add 10</w:t>
      </w:r>
      <w:r w:rsidR="6D28FC8A" w:rsidRPr="00220549">
        <w:rPr>
          <w:rFonts w:ascii="Arial" w:hAnsi="Arial" w:cs="Arial"/>
          <w14:glow w14:rad="63500">
            <w14:schemeClr w14:val="accent4">
              <w14:alpha w14:val="60000"/>
              <w14:satMod w14:val="175000"/>
            </w14:schemeClr>
          </w14:glow>
        </w:rPr>
        <w:t>μ</w:t>
      </w:r>
      <w:r w:rsidRPr="00220549">
        <w:rPr>
          <w:rFonts w:ascii="Arial" w:hAnsi="Arial" w:cs="Arial"/>
          <w14:glow w14:rad="63500">
            <w14:schemeClr w14:val="accent4">
              <w14:alpha w14:val="60000"/>
              <w14:satMod w14:val="175000"/>
            </w14:schemeClr>
          </w14:glow>
        </w:rPr>
        <w:t xml:space="preserve">L of each standard to </w:t>
      </w:r>
      <w:r w:rsidR="00220549" w:rsidRPr="00220549">
        <w:rPr>
          <w:rFonts w:ascii="Arial" w:hAnsi="Arial" w:cs="Arial"/>
          <w14:glow w14:rad="63500">
            <w14:schemeClr w14:val="accent4">
              <w14:alpha w14:val="60000"/>
              <w14:satMod w14:val="175000"/>
            </w14:schemeClr>
          </w14:glow>
        </w:rPr>
        <w:t xml:space="preserve">the first 3 columns of the </w:t>
      </w:r>
      <w:proofErr w:type="spellStart"/>
      <w:r w:rsidRPr="00220549">
        <w:rPr>
          <w:rFonts w:ascii="Arial" w:hAnsi="Arial" w:cs="Arial"/>
          <w14:glow w14:rad="63500">
            <w14:schemeClr w14:val="accent4">
              <w14:alpha w14:val="60000"/>
              <w14:satMod w14:val="175000"/>
            </w14:schemeClr>
          </w14:glow>
        </w:rPr>
        <w:t>well</w:t>
      </w:r>
      <w:r w:rsidR="00220549" w:rsidRPr="00220549">
        <w:rPr>
          <w:rFonts w:ascii="Arial" w:hAnsi="Arial" w:cs="Arial"/>
          <w14:glow w14:rad="63500">
            <w14:schemeClr w14:val="accent4">
              <w14:alpha w14:val="60000"/>
              <w14:satMod w14:val="175000"/>
            </w14:schemeClr>
          </w14:glow>
        </w:rPr>
        <w:t>plate</w:t>
      </w:r>
      <w:proofErr w:type="spellEnd"/>
      <w:r w:rsidR="00220549">
        <w:rPr>
          <w:rFonts w:ascii="Arial" w:hAnsi="Arial" w:cs="Arial"/>
        </w:rPr>
        <w:t xml:space="preserve"> (1A-1G, 2A-2G, and 3A-3G),</w:t>
      </w:r>
      <w:r w:rsidRPr="5548CDFA">
        <w:rPr>
          <w:rFonts w:ascii="Arial" w:hAnsi="Arial" w:cs="Arial"/>
        </w:rPr>
        <w:t xml:space="preserve"> </w:t>
      </w:r>
      <w:r w:rsidR="00B25FA6" w:rsidRPr="5548CDFA">
        <w:rPr>
          <w:rFonts w:ascii="Arial" w:hAnsi="Arial" w:cs="Arial"/>
        </w:rPr>
        <w:t>starting in th</w:t>
      </w:r>
      <w:r w:rsidR="5ACC3DE0" w:rsidRPr="5548CDFA">
        <w:rPr>
          <w:rFonts w:ascii="Arial" w:hAnsi="Arial" w:cs="Arial"/>
        </w:rPr>
        <w:t>e</w:t>
      </w:r>
      <w:r w:rsidR="00B25FA6" w:rsidRPr="5548CDFA">
        <w:rPr>
          <w:rFonts w:ascii="Arial" w:hAnsi="Arial" w:cs="Arial"/>
        </w:rPr>
        <w:t xml:space="preserve"> first column and working your way down the column (see plate template). Do this in </w:t>
      </w:r>
      <w:r w:rsidR="00220549">
        <w:rPr>
          <w:rFonts w:ascii="Arial" w:hAnsi="Arial" w:cs="Arial"/>
        </w:rPr>
        <w:t>tri</w:t>
      </w:r>
      <w:r w:rsidR="00B25FA6" w:rsidRPr="5548CDFA">
        <w:rPr>
          <w:rFonts w:ascii="Arial" w:hAnsi="Arial" w:cs="Arial"/>
        </w:rPr>
        <w:t>plicat</w:t>
      </w:r>
      <w:r w:rsidR="002D4370">
        <w:rPr>
          <w:rFonts w:ascii="Arial" w:hAnsi="Arial" w:cs="Arial"/>
        </w:rPr>
        <w:t>e</w:t>
      </w:r>
      <w:r w:rsidR="00B25FA6" w:rsidRPr="5548CDFA">
        <w:rPr>
          <w:rFonts w:ascii="Arial" w:hAnsi="Arial" w:cs="Arial"/>
        </w:rPr>
        <w:t>.</w:t>
      </w:r>
    </w:p>
    <w:p w14:paraId="334250E8" w14:textId="2DB1D4F5" w:rsidR="18E7F222" w:rsidRDefault="18E7F222" w:rsidP="5548CDFA">
      <w:pPr>
        <w:pStyle w:val="ListParagraph"/>
        <w:numPr>
          <w:ilvl w:val="1"/>
          <w:numId w:val="1"/>
        </w:numPr>
        <w:rPr>
          <w:rFonts w:ascii="Arial" w:hAnsi="Arial" w:cs="Arial"/>
        </w:rPr>
      </w:pPr>
      <w:r w:rsidRPr="5548CDFA">
        <w:rPr>
          <w:rFonts w:ascii="Arial" w:hAnsi="Arial" w:cs="Arial"/>
        </w:rPr>
        <w:t xml:space="preserve">NOTE: avoiding touching the bottom of the </w:t>
      </w:r>
      <w:proofErr w:type="spellStart"/>
      <w:r w:rsidRPr="5548CDFA">
        <w:rPr>
          <w:rFonts w:ascii="Arial" w:hAnsi="Arial" w:cs="Arial"/>
        </w:rPr>
        <w:t>wellpate</w:t>
      </w:r>
      <w:proofErr w:type="spellEnd"/>
      <w:r w:rsidRPr="5548CDFA">
        <w:rPr>
          <w:rFonts w:ascii="Arial" w:hAnsi="Arial" w:cs="Arial"/>
        </w:rPr>
        <w:t xml:space="preserve"> as this may leave marks or spots that will affect the </w:t>
      </w:r>
      <w:r w:rsidR="001317AC" w:rsidRPr="5548CDFA">
        <w:rPr>
          <w:rFonts w:ascii="Arial" w:hAnsi="Arial" w:cs="Arial"/>
        </w:rPr>
        <w:t>absorbance</w:t>
      </w:r>
      <w:r w:rsidRPr="5548CDFA">
        <w:rPr>
          <w:rFonts w:ascii="Arial" w:hAnsi="Arial" w:cs="Arial"/>
        </w:rPr>
        <w:t xml:space="preserve"> reading later.</w:t>
      </w:r>
    </w:p>
    <w:p w14:paraId="7DD85D63" w14:textId="701684D4" w:rsidR="5548CDFA" w:rsidRPr="00E20EA9" w:rsidRDefault="21F68509" w:rsidP="5548CDFA">
      <w:pPr>
        <w:pStyle w:val="ListParagraph"/>
        <w:numPr>
          <w:ilvl w:val="1"/>
          <w:numId w:val="1"/>
        </w:numPr>
        <w:rPr>
          <w:rFonts w:ascii="Arial" w:hAnsi="Arial" w:cs="Arial"/>
        </w:rPr>
      </w:pPr>
      <w:r w:rsidRPr="5548CDFA">
        <w:rPr>
          <w:rFonts w:ascii="Arial" w:hAnsi="Arial" w:cs="Arial"/>
        </w:rPr>
        <w:t xml:space="preserve">NOTE: laying the </w:t>
      </w:r>
      <w:proofErr w:type="spellStart"/>
      <w:r w:rsidRPr="5548CDFA">
        <w:rPr>
          <w:rFonts w:ascii="Arial" w:hAnsi="Arial" w:cs="Arial"/>
        </w:rPr>
        <w:t>wellplate</w:t>
      </w:r>
      <w:proofErr w:type="spellEnd"/>
      <w:r w:rsidRPr="5548CDFA">
        <w:rPr>
          <w:rFonts w:ascii="Arial" w:hAnsi="Arial" w:cs="Arial"/>
        </w:rPr>
        <w:t xml:space="preserve"> on a dark surface helps with visualization while pipetting.</w:t>
      </w:r>
    </w:p>
    <w:tbl>
      <w:tblPr>
        <w:tblStyle w:val="TableGrid"/>
        <w:tblW w:w="6385" w:type="dxa"/>
        <w:tblInd w:w="720" w:type="dxa"/>
        <w:tblLook w:val="04A0" w:firstRow="1" w:lastRow="0" w:firstColumn="1" w:lastColumn="0" w:noHBand="0" w:noVBand="1"/>
      </w:tblPr>
      <w:tblGrid>
        <w:gridCol w:w="1345"/>
        <w:gridCol w:w="2790"/>
        <w:gridCol w:w="2250"/>
      </w:tblGrid>
      <w:tr w:rsidR="00973225" w14:paraId="01BF2B4F" w14:textId="77777777" w:rsidTr="50182155">
        <w:tc>
          <w:tcPr>
            <w:tcW w:w="1345" w:type="dxa"/>
          </w:tcPr>
          <w:p w14:paraId="0318A065" w14:textId="6E58F881" w:rsidR="00973225" w:rsidRDefault="00973225" w:rsidP="00B25FA6">
            <w:pPr>
              <w:pStyle w:val="ListParagraph"/>
              <w:ind w:left="0"/>
              <w:jc w:val="center"/>
              <w:rPr>
                <w:rFonts w:ascii="Arial" w:hAnsi="Arial" w:cs="Arial"/>
              </w:rPr>
            </w:pPr>
            <w:r>
              <w:rPr>
                <w:rFonts w:ascii="Arial" w:hAnsi="Arial" w:cs="Arial"/>
              </w:rPr>
              <w:t>Standard #</w:t>
            </w:r>
          </w:p>
        </w:tc>
        <w:tc>
          <w:tcPr>
            <w:tcW w:w="2790" w:type="dxa"/>
          </w:tcPr>
          <w:p w14:paraId="67C1C247" w14:textId="70C9A750" w:rsidR="00973225" w:rsidRDefault="00973225" w:rsidP="00B25FA6">
            <w:pPr>
              <w:pStyle w:val="ListParagraph"/>
              <w:ind w:left="0"/>
              <w:jc w:val="center"/>
              <w:rPr>
                <w:rFonts w:ascii="Arial" w:hAnsi="Arial" w:cs="Arial"/>
              </w:rPr>
            </w:pPr>
            <w:r w:rsidRPr="50182155">
              <w:rPr>
                <w:rFonts w:ascii="Arial" w:hAnsi="Arial" w:cs="Arial"/>
              </w:rPr>
              <w:t>Amount added to well (</w:t>
            </w:r>
            <w:proofErr w:type="spellStart"/>
            <w:r w:rsidR="29EEF869" w:rsidRPr="50182155">
              <w:rPr>
                <w:rFonts w:ascii="Arial" w:hAnsi="Arial" w:cs="Arial"/>
              </w:rPr>
              <w:t>μ</w:t>
            </w:r>
            <w:r w:rsidRPr="50182155">
              <w:rPr>
                <w:rFonts w:ascii="Arial" w:hAnsi="Arial" w:cs="Arial"/>
              </w:rPr>
              <w:t>L</w:t>
            </w:r>
            <w:proofErr w:type="spellEnd"/>
            <w:r w:rsidRPr="50182155">
              <w:rPr>
                <w:rFonts w:ascii="Arial" w:hAnsi="Arial" w:cs="Arial"/>
              </w:rPr>
              <w:t>)</w:t>
            </w:r>
          </w:p>
        </w:tc>
        <w:tc>
          <w:tcPr>
            <w:tcW w:w="2250" w:type="dxa"/>
          </w:tcPr>
          <w:p w14:paraId="0F46FB02" w14:textId="17266170" w:rsidR="00973225" w:rsidRDefault="00973225" w:rsidP="00B25FA6">
            <w:pPr>
              <w:pStyle w:val="ListParagraph"/>
              <w:ind w:left="0"/>
              <w:jc w:val="center"/>
              <w:rPr>
                <w:rFonts w:ascii="Arial" w:hAnsi="Arial" w:cs="Arial"/>
              </w:rPr>
            </w:pPr>
            <w:r>
              <w:rPr>
                <w:rFonts w:ascii="Arial" w:hAnsi="Arial" w:cs="Arial"/>
              </w:rPr>
              <w:t>Mass of HYP in well</w:t>
            </w:r>
          </w:p>
        </w:tc>
      </w:tr>
      <w:tr w:rsidR="00973225" w14:paraId="68968C93" w14:textId="77777777" w:rsidTr="50182155">
        <w:tc>
          <w:tcPr>
            <w:tcW w:w="1345" w:type="dxa"/>
          </w:tcPr>
          <w:p w14:paraId="11D9E7C4" w14:textId="66425FBA" w:rsidR="00973225" w:rsidRDefault="00973225" w:rsidP="00B25FA6">
            <w:pPr>
              <w:pStyle w:val="ListParagraph"/>
              <w:ind w:left="0"/>
              <w:jc w:val="center"/>
              <w:rPr>
                <w:rFonts w:ascii="Arial" w:hAnsi="Arial" w:cs="Arial"/>
              </w:rPr>
            </w:pPr>
            <w:r>
              <w:rPr>
                <w:rFonts w:ascii="Arial" w:hAnsi="Arial" w:cs="Arial"/>
              </w:rPr>
              <w:t>0</w:t>
            </w:r>
          </w:p>
        </w:tc>
        <w:tc>
          <w:tcPr>
            <w:tcW w:w="2790" w:type="dxa"/>
          </w:tcPr>
          <w:p w14:paraId="079E3227" w14:textId="3674D0EB"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5AF6BAE3" w14:textId="3A7F88EF" w:rsidR="00973225" w:rsidRDefault="00973225" w:rsidP="00B25FA6">
            <w:pPr>
              <w:pStyle w:val="ListParagraph"/>
              <w:ind w:left="0"/>
              <w:jc w:val="center"/>
              <w:rPr>
                <w:rFonts w:ascii="Arial" w:hAnsi="Arial" w:cs="Arial"/>
              </w:rPr>
            </w:pPr>
            <w:r>
              <w:rPr>
                <w:rFonts w:ascii="Arial" w:hAnsi="Arial" w:cs="Arial"/>
              </w:rPr>
              <w:t>0</w:t>
            </w:r>
          </w:p>
        </w:tc>
      </w:tr>
      <w:tr w:rsidR="00973225" w14:paraId="66BC7864" w14:textId="77777777" w:rsidTr="50182155">
        <w:tc>
          <w:tcPr>
            <w:tcW w:w="1345" w:type="dxa"/>
          </w:tcPr>
          <w:p w14:paraId="74807099" w14:textId="1B5F4DF2" w:rsidR="00973225" w:rsidRDefault="00973225" w:rsidP="00B25FA6">
            <w:pPr>
              <w:pStyle w:val="ListParagraph"/>
              <w:ind w:left="0"/>
              <w:jc w:val="center"/>
              <w:rPr>
                <w:rFonts w:ascii="Arial" w:hAnsi="Arial" w:cs="Arial"/>
              </w:rPr>
            </w:pPr>
            <w:r>
              <w:rPr>
                <w:rFonts w:ascii="Arial" w:hAnsi="Arial" w:cs="Arial"/>
              </w:rPr>
              <w:t>1</w:t>
            </w:r>
          </w:p>
        </w:tc>
        <w:tc>
          <w:tcPr>
            <w:tcW w:w="2790" w:type="dxa"/>
          </w:tcPr>
          <w:p w14:paraId="4BFFF0C5" w14:textId="49B51031"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34C49E04" w14:textId="423AF9B3" w:rsidR="00973225" w:rsidRDefault="00973225" w:rsidP="00B25FA6">
            <w:pPr>
              <w:pStyle w:val="ListParagraph"/>
              <w:ind w:left="0"/>
              <w:jc w:val="center"/>
              <w:rPr>
                <w:rFonts w:ascii="Arial" w:hAnsi="Arial" w:cs="Arial"/>
              </w:rPr>
            </w:pPr>
            <w:r>
              <w:rPr>
                <w:rFonts w:ascii="Arial" w:hAnsi="Arial" w:cs="Arial"/>
              </w:rPr>
              <w:t>0.2</w:t>
            </w:r>
          </w:p>
        </w:tc>
      </w:tr>
      <w:tr w:rsidR="00973225" w14:paraId="4957F8EE" w14:textId="77777777" w:rsidTr="50182155">
        <w:tc>
          <w:tcPr>
            <w:tcW w:w="1345" w:type="dxa"/>
          </w:tcPr>
          <w:p w14:paraId="23986BB0" w14:textId="323DFB8E" w:rsidR="00973225" w:rsidRDefault="00973225" w:rsidP="00B25FA6">
            <w:pPr>
              <w:pStyle w:val="ListParagraph"/>
              <w:ind w:left="0"/>
              <w:jc w:val="center"/>
              <w:rPr>
                <w:rFonts w:ascii="Arial" w:hAnsi="Arial" w:cs="Arial"/>
              </w:rPr>
            </w:pPr>
            <w:r>
              <w:rPr>
                <w:rFonts w:ascii="Arial" w:hAnsi="Arial" w:cs="Arial"/>
              </w:rPr>
              <w:t>2</w:t>
            </w:r>
          </w:p>
        </w:tc>
        <w:tc>
          <w:tcPr>
            <w:tcW w:w="2790" w:type="dxa"/>
          </w:tcPr>
          <w:p w14:paraId="68439635" w14:textId="6B8A0FF5"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03E6602D" w14:textId="2A93123B" w:rsidR="00973225" w:rsidRDefault="00973225" w:rsidP="00B25FA6">
            <w:pPr>
              <w:pStyle w:val="ListParagraph"/>
              <w:ind w:left="0"/>
              <w:jc w:val="center"/>
              <w:rPr>
                <w:rFonts w:ascii="Arial" w:hAnsi="Arial" w:cs="Arial"/>
              </w:rPr>
            </w:pPr>
            <w:r>
              <w:rPr>
                <w:rFonts w:ascii="Arial" w:hAnsi="Arial" w:cs="Arial"/>
              </w:rPr>
              <w:t>0.4</w:t>
            </w:r>
          </w:p>
        </w:tc>
      </w:tr>
      <w:tr w:rsidR="00973225" w14:paraId="7E67A5C4" w14:textId="77777777" w:rsidTr="50182155">
        <w:tc>
          <w:tcPr>
            <w:tcW w:w="1345" w:type="dxa"/>
          </w:tcPr>
          <w:p w14:paraId="1774B406" w14:textId="0EE84ABC" w:rsidR="00973225" w:rsidRDefault="00973225" w:rsidP="00B25FA6">
            <w:pPr>
              <w:pStyle w:val="ListParagraph"/>
              <w:ind w:left="0"/>
              <w:jc w:val="center"/>
              <w:rPr>
                <w:rFonts w:ascii="Arial" w:hAnsi="Arial" w:cs="Arial"/>
              </w:rPr>
            </w:pPr>
            <w:r>
              <w:rPr>
                <w:rFonts w:ascii="Arial" w:hAnsi="Arial" w:cs="Arial"/>
              </w:rPr>
              <w:t>3</w:t>
            </w:r>
          </w:p>
        </w:tc>
        <w:tc>
          <w:tcPr>
            <w:tcW w:w="2790" w:type="dxa"/>
          </w:tcPr>
          <w:p w14:paraId="173A0F0B" w14:textId="672F2E62"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295FE786" w14:textId="18135459" w:rsidR="00973225" w:rsidRDefault="00973225" w:rsidP="00B25FA6">
            <w:pPr>
              <w:pStyle w:val="ListParagraph"/>
              <w:ind w:left="0"/>
              <w:jc w:val="center"/>
              <w:rPr>
                <w:rFonts w:ascii="Arial" w:hAnsi="Arial" w:cs="Arial"/>
              </w:rPr>
            </w:pPr>
            <w:r>
              <w:rPr>
                <w:rFonts w:ascii="Arial" w:hAnsi="Arial" w:cs="Arial"/>
              </w:rPr>
              <w:t>0.6</w:t>
            </w:r>
          </w:p>
        </w:tc>
      </w:tr>
      <w:tr w:rsidR="00973225" w14:paraId="35C71FBC" w14:textId="77777777" w:rsidTr="50182155">
        <w:tc>
          <w:tcPr>
            <w:tcW w:w="1345" w:type="dxa"/>
          </w:tcPr>
          <w:p w14:paraId="5323E9C5" w14:textId="0087C11A" w:rsidR="00973225" w:rsidRDefault="00973225" w:rsidP="00B25FA6">
            <w:pPr>
              <w:pStyle w:val="ListParagraph"/>
              <w:ind w:left="0"/>
              <w:jc w:val="center"/>
              <w:rPr>
                <w:rFonts w:ascii="Arial" w:hAnsi="Arial" w:cs="Arial"/>
              </w:rPr>
            </w:pPr>
            <w:r>
              <w:rPr>
                <w:rFonts w:ascii="Arial" w:hAnsi="Arial" w:cs="Arial"/>
              </w:rPr>
              <w:t>4</w:t>
            </w:r>
          </w:p>
        </w:tc>
        <w:tc>
          <w:tcPr>
            <w:tcW w:w="2790" w:type="dxa"/>
          </w:tcPr>
          <w:p w14:paraId="7893BF67" w14:textId="38979FA4"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5722DB29" w14:textId="2BD43118" w:rsidR="00973225" w:rsidRDefault="00973225" w:rsidP="00B25FA6">
            <w:pPr>
              <w:pStyle w:val="ListParagraph"/>
              <w:ind w:left="0"/>
              <w:jc w:val="center"/>
              <w:rPr>
                <w:rFonts w:ascii="Arial" w:hAnsi="Arial" w:cs="Arial"/>
              </w:rPr>
            </w:pPr>
            <w:r>
              <w:rPr>
                <w:rFonts w:ascii="Arial" w:hAnsi="Arial" w:cs="Arial"/>
              </w:rPr>
              <w:t>0.8</w:t>
            </w:r>
          </w:p>
        </w:tc>
      </w:tr>
      <w:tr w:rsidR="00973225" w14:paraId="736AE03C" w14:textId="77777777" w:rsidTr="50182155">
        <w:tc>
          <w:tcPr>
            <w:tcW w:w="1345" w:type="dxa"/>
          </w:tcPr>
          <w:p w14:paraId="68E82C60" w14:textId="7307BBC3" w:rsidR="00973225" w:rsidRDefault="00973225" w:rsidP="00B25FA6">
            <w:pPr>
              <w:pStyle w:val="ListParagraph"/>
              <w:ind w:left="0"/>
              <w:jc w:val="center"/>
              <w:rPr>
                <w:rFonts w:ascii="Arial" w:hAnsi="Arial" w:cs="Arial"/>
              </w:rPr>
            </w:pPr>
            <w:r>
              <w:rPr>
                <w:rFonts w:ascii="Arial" w:hAnsi="Arial" w:cs="Arial"/>
              </w:rPr>
              <w:t>5</w:t>
            </w:r>
          </w:p>
        </w:tc>
        <w:tc>
          <w:tcPr>
            <w:tcW w:w="2790" w:type="dxa"/>
          </w:tcPr>
          <w:p w14:paraId="50AA561F" w14:textId="066C2962"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31B6B1B6" w14:textId="7E7C48E6" w:rsidR="00973225" w:rsidRDefault="00973225" w:rsidP="00B25FA6">
            <w:pPr>
              <w:pStyle w:val="ListParagraph"/>
              <w:ind w:left="0"/>
              <w:jc w:val="center"/>
              <w:rPr>
                <w:rFonts w:ascii="Arial" w:hAnsi="Arial" w:cs="Arial"/>
              </w:rPr>
            </w:pPr>
            <w:r>
              <w:rPr>
                <w:rFonts w:ascii="Arial" w:hAnsi="Arial" w:cs="Arial"/>
              </w:rPr>
              <w:t>1.0</w:t>
            </w:r>
          </w:p>
        </w:tc>
      </w:tr>
      <w:tr w:rsidR="00973225" w14:paraId="565BCC2F" w14:textId="77777777" w:rsidTr="50182155">
        <w:tc>
          <w:tcPr>
            <w:tcW w:w="1345" w:type="dxa"/>
          </w:tcPr>
          <w:p w14:paraId="1ED49B71" w14:textId="0ABB2653" w:rsidR="00973225" w:rsidRDefault="00973225" w:rsidP="00B25FA6">
            <w:pPr>
              <w:pStyle w:val="ListParagraph"/>
              <w:ind w:left="0"/>
              <w:jc w:val="center"/>
              <w:rPr>
                <w:rFonts w:ascii="Arial" w:hAnsi="Arial" w:cs="Arial"/>
              </w:rPr>
            </w:pPr>
            <w:r>
              <w:rPr>
                <w:rFonts w:ascii="Arial" w:hAnsi="Arial" w:cs="Arial"/>
              </w:rPr>
              <w:t>6</w:t>
            </w:r>
          </w:p>
        </w:tc>
        <w:tc>
          <w:tcPr>
            <w:tcW w:w="2790" w:type="dxa"/>
          </w:tcPr>
          <w:p w14:paraId="668258E8" w14:textId="01059785"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31999E4A" w14:textId="4E927573" w:rsidR="00973225" w:rsidRDefault="00973225" w:rsidP="00B25FA6">
            <w:pPr>
              <w:pStyle w:val="ListParagraph"/>
              <w:ind w:left="0"/>
              <w:jc w:val="center"/>
              <w:rPr>
                <w:rFonts w:ascii="Arial" w:hAnsi="Arial" w:cs="Arial"/>
              </w:rPr>
            </w:pPr>
            <w:r>
              <w:rPr>
                <w:rFonts w:ascii="Arial" w:hAnsi="Arial" w:cs="Arial"/>
              </w:rPr>
              <w:t>1.2</w:t>
            </w:r>
          </w:p>
        </w:tc>
      </w:tr>
      <w:tr w:rsidR="00973225" w14:paraId="2E2347FB" w14:textId="77777777" w:rsidTr="50182155">
        <w:tc>
          <w:tcPr>
            <w:tcW w:w="1345" w:type="dxa"/>
          </w:tcPr>
          <w:p w14:paraId="3C13A72A" w14:textId="1A8D2A6C" w:rsidR="00973225" w:rsidRDefault="00973225" w:rsidP="00B25FA6">
            <w:pPr>
              <w:pStyle w:val="ListParagraph"/>
              <w:ind w:left="0"/>
              <w:jc w:val="center"/>
              <w:rPr>
                <w:rFonts w:ascii="Arial" w:hAnsi="Arial" w:cs="Arial"/>
              </w:rPr>
            </w:pPr>
            <w:r>
              <w:rPr>
                <w:rFonts w:ascii="Arial" w:hAnsi="Arial" w:cs="Arial"/>
              </w:rPr>
              <w:t>7</w:t>
            </w:r>
          </w:p>
        </w:tc>
        <w:tc>
          <w:tcPr>
            <w:tcW w:w="2790" w:type="dxa"/>
          </w:tcPr>
          <w:p w14:paraId="3B5C644C" w14:textId="63B09617"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62808875" w14:textId="087AE971" w:rsidR="00973225" w:rsidRDefault="00973225" w:rsidP="00B25FA6">
            <w:pPr>
              <w:pStyle w:val="ListParagraph"/>
              <w:ind w:left="0"/>
              <w:jc w:val="center"/>
              <w:rPr>
                <w:rFonts w:ascii="Arial" w:hAnsi="Arial" w:cs="Arial"/>
              </w:rPr>
            </w:pPr>
            <w:r>
              <w:rPr>
                <w:rFonts w:ascii="Arial" w:hAnsi="Arial" w:cs="Arial"/>
              </w:rPr>
              <w:t>1.4</w:t>
            </w:r>
          </w:p>
        </w:tc>
      </w:tr>
    </w:tbl>
    <w:p w14:paraId="019D3D64" w14:textId="77777777" w:rsidR="00973225" w:rsidRDefault="00973225" w:rsidP="002A5978">
      <w:pPr>
        <w:pStyle w:val="ListParagraph"/>
        <w:rPr>
          <w:rFonts w:ascii="Arial" w:hAnsi="Arial" w:cs="Arial"/>
        </w:rPr>
      </w:pPr>
    </w:p>
    <w:p w14:paraId="706A769F" w14:textId="6908CDD3" w:rsidR="00FC0C78" w:rsidRPr="00220549" w:rsidRDefault="00B25FA6" w:rsidP="00B25FA6">
      <w:pPr>
        <w:pStyle w:val="ListParagraph"/>
        <w:numPr>
          <w:ilvl w:val="0"/>
          <w:numId w:val="1"/>
        </w:numPr>
        <w:rPr>
          <w:rFonts w:ascii="Arial" w:hAnsi="Arial" w:cs="Arial"/>
        </w:rPr>
      </w:pPr>
      <w:r w:rsidRPr="00220549">
        <w:rPr>
          <w:rFonts w:ascii="Arial" w:hAnsi="Arial" w:cs="Arial"/>
        </w:rPr>
        <w:t>Add</w:t>
      </w:r>
      <w:r w:rsidRPr="00220549">
        <w:rPr>
          <w:rFonts w:ascii="Arial" w:hAnsi="Arial" w:cs="Arial"/>
          <w14:glow w14:rad="63500">
            <w14:schemeClr w14:val="accent4">
              <w14:alpha w14:val="60000"/>
              <w14:satMod w14:val="175000"/>
            </w14:schemeClr>
          </w14:glow>
        </w:rPr>
        <w:t xml:space="preserve"> </w:t>
      </w:r>
      <w:r w:rsidR="00FC0C78" w:rsidRPr="00220549">
        <w:rPr>
          <w:rFonts w:ascii="Arial" w:hAnsi="Arial" w:cs="Arial"/>
          <w14:glow w14:rad="63500">
            <w14:schemeClr w14:val="accent4">
              <w14:alpha w14:val="60000"/>
              <w14:satMod w14:val="175000"/>
            </w14:schemeClr>
          </w14:glow>
        </w:rPr>
        <w:t>10</w:t>
      </w:r>
      <w:r w:rsidR="479E103C" w:rsidRPr="00220549">
        <w:rPr>
          <w:rFonts w:ascii="Arial" w:hAnsi="Arial" w:cs="Arial"/>
          <w14:glow w14:rad="63500">
            <w14:schemeClr w14:val="accent4">
              <w14:alpha w14:val="60000"/>
              <w14:satMod w14:val="175000"/>
            </w14:schemeClr>
          </w14:glow>
        </w:rPr>
        <w:t>μ</w:t>
      </w:r>
      <w:r w:rsidR="00FC0C78" w:rsidRPr="00220549">
        <w:rPr>
          <w:rFonts w:ascii="Arial" w:hAnsi="Arial" w:cs="Arial"/>
          <w14:glow w14:rad="63500">
            <w14:schemeClr w14:val="accent4">
              <w14:alpha w14:val="60000"/>
              <w14:satMod w14:val="175000"/>
            </w14:schemeClr>
          </w14:glow>
        </w:rPr>
        <w:t>L of</w:t>
      </w:r>
      <w:r w:rsidR="001317AC" w:rsidRPr="00220549">
        <w:rPr>
          <w:rFonts w:ascii="Arial" w:hAnsi="Arial" w:cs="Arial"/>
          <w14:glow w14:rad="63500">
            <w14:schemeClr w14:val="accent4">
              <w14:alpha w14:val="60000"/>
              <w14:satMod w14:val="175000"/>
            </w14:schemeClr>
          </w14:glow>
        </w:rPr>
        <w:t xml:space="preserve"> diluted</w:t>
      </w:r>
      <w:r w:rsidR="00FC0C78" w:rsidRPr="00220549">
        <w:rPr>
          <w:rFonts w:ascii="Arial" w:hAnsi="Arial" w:cs="Arial"/>
          <w14:glow w14:rad="63500">
            <w14:schemeClr w14:val="accent4">
              <w14:alpha w14:val="60000"/>
              <w14:satMod w14:val="175000"/>
            </w14:schemeClr>
          </w14:glow>
        </w:rPr>
        <w:t xml:space="preserve"> sample</w:t>
      </w:r>
      <w:r w:rsidR="00FC0C78" w:rsidRPr="00220549">
        <w:rPr>
          <w:rFonts w:ascii="Arial" w:hAnsi="Arial" w:cs="Arial"/>
        </w:rPr>
        <w:t xml:space="preserve"> to each of the wells </w:t>
      </w:r>
      <w:r w:rsidR="00786175" w:rsidRPr="00220549">
        <w:rPr>
          <w:rFonts w:ascii="Arial" w:hAnsi="Arial" w:cs="Arial"/>
        </w:rPr>
        <w:t>in duplicate/triplicate</w:t>
      </w:r>
      <w:r w:rsidR="00220549" w:rsidRPr="00220549">
        <w:rPr>
          <w:rFonts w:ascii="Arial" w:hAnsi="Arial" w:cs="Arial"/>
        </w:rPr>
        <w:t>.</w:t>
      </w:r>
      <w:r w:rsidR="00786175" w:rsidRPr="00220549">
        <w:rPr>
          <w:rFonts w:ascii="Arial" w:hAnsi="Arial" w:cs="Arial"/>
        </w:rPr>
        <w:t xml:space="preserve"> </w:t>
      </w:r>
    </w:p>
    <w:p w14:paraId="5DA659FA" w14:textId="5FA77C5E" w:rsidR="00FC0C78" w:rsidRDefault="00FC0C78" w:rsidP="00B25FA6">
      <w:pPr>
        <w:pStyle w:val="ListParagraph"/>
        <w:numPr>
          <w:ilvl w:val="0"/>
          <w:numId w:val="1"/>
        </w:numPr>
        <w:rPr>
          <w:rFonts w:ascii="Arial" w:hAnsi="Arial" w:cs="Arial"/>
        </w:rPr>
      </w:pPr>
      <w:r w:rsidRPr="00220549">
        <w:rPr>
          <w:rFonts w:ascii="Arial" w:hAnsi="Arial" w:cs="Arial"/>
          <w14:glow w14:rad="63500">
            <w14:schemeClr w14:val="accent4">
              <w14:alpha w14:val="60000"/>
              <w14:satMod w14:val="175000"/>
            </w14:schemeClr>
          </w14:glow>
        </w:rPr>
        <w:t>Evaporate plates to dryness</w:t>
      </w:r>
      <w:r w:rsidRPr="5548CDFA">
        <w:rPr>
          <w:rFonts w:ascii="Arial" w:hAnsi="Arial" w:cs="Arial"/>
        </w:rPr>
        <w:t xml:space="preserve"> by heating the plate at </w:t>
      </w:r>
      <w:r w:rsidRPr="00220549">
        <w:rPr>
          <w:rFonts w:ascii="Arial" w:hAnsi="Arial" w:cs="Arial"/>
          <w14:glow w14:rad="63500">
            <w14:schemeClr w14:val="accent4">
              <w14:alpha w14:val="60000"/>
              <w14:satMod w14:val="175000"/>
            </w14:schemeClr>
          </w14:glow>
        </w:rPr>
        <w:t>65</w:t>
      </w:r>
      <w:r w:rsidR="00220549" w:rsidRPr="00220549">
        <w:rPr>
          <w:rFonts w:ascii="Arial" w:hAnsi="Arial" w:cs="Arial"/>
          <w14:glow w14:rad="63500">
            <w14:schemeClr w14:val="accent4">
              <w14:alpha w14:val="60000"/>
              <w14:satMod w14:val="175000"/>
            </w14:schemeClr>
          </w14:glow>
        </w:rPr>
        <w:t>°</w:t>
      </w:r>
      <w:r w:rsidRPr="00220549">
        <w:rPr>
          <w:rFonts w:ascii="Arial" w:hAnsi="Arial" w:cs="Arial"/>
          <w14:glow w14:rad="63500">
            <w14:schemeClr w14:val="accent4">
              <w14:alpha w14:val="60000"/>
              <w14:satMod w14:val="175000"/>
            </w14:schemeClr>
          </w14:glow>
        </w:rPr>
        <w:t>C</w:t>
      </w:r>
      <w:r w:rsidR="00496EB2" w:rsidRPr="5548CDFA">
        <w:rPr>
          <w:rFonts w:ascii="Arial" w:hAnsi="Arial" w:cs="Arial"/>
        </w:rPr>
        <w:t xml:space="preserve"> in an oven or in a hot plate. </w:t>
      </w:r>
      <w:r w:rsidR="54DF1E05" w:rsidRPr="5548CDFA">
        <w:rPr>
          <w:rFonts w:ascii="Arial" w:hAnsi="Arial" w:cs="Arial"/>
        </w:rPr>
        <w:t xml:space="preserve">Approximately </w:t>
      </w:r>
      <w:r w:rsidR="54DF1E05" w:rsidRPr="00220549">
        <w:rPr>
          <w:rFonts w:ascii="Arial" w:hAnsi="Arial" w:cs="Arial"/>
          <w14:glow w14:rad="63500">
            <w14:schemeClr w14:val="accent4">
              <w14:alpha w14:val="60000"/>
              <w14:satMod w14:val="175000"/>
            </w14:schemeClr>
          </w14:glow>
        </w:rPr>
        <w:t>20-30 minutes</w:t>
      </w:r>
      <w:r w:rsidR="54DF1E05" w:rsidRPr="5548CDFA">
        <w:rPr>
          <w:rFonts w:ascii="Arial" w:hAnsi="Arial" w:cs="Arial"/>
        </w:rPr>
        <w:t>.</w:t>
      </w:r>
    </w:p>
    <w:p w14:paraId="352972BB" w14:textId="2B059FE3" w:rsidR="00C45AAB" w:rsidRDefault="00C45AAB" w:rsidP="00C45AAB">
      <w:pPr>
        <w:pStyle w:val="ListParagraph"/>
        <w:numPr>
          <w:ilvl w:val="1"/>
          <w:numId w:val="1"/>
        </w:numPr>
        <w:rPr>
          <w:rFonts w:ascii="Arial" w:hAnsi="Arial" w:cs="Arial"/>
        </w:rPr>
      </w:pPr>
      <w:r>
        <w:rPr>
          <w:rFonts w:ascii="Arial" w:hAnsi="Arial" w:cs="Arial"/>
        </w:rPr>
        <w:t xml:space="preserve">NOTE: The oven remains ~10°C cooler than the target setpoint (e.g., setpoint of 75°C results in an actual temp of 65°C inside the oven). Adjust temp to account </w:t>
      </w:r>
      <w:r>
        <w:rPr>
          <w:rFonts w:ascii="Arial" w:hAnsi="Arial" w:cs="Arial"/>
        </w:rPr>
        <w:lastRenderedPageBreak/>
        <w:t>for oven miscalibration. Place a thermocouple probe in the oven to monitor true temperature.</w:t>
      </w:r>
    </w:p>
    <w:p w14:paraId="4DE03795" w14:textId="5C291666" w:rsidR="54DF1E05" w:rsidRDefault="54DF1E05" w:rsidP="50182155">
      <w:pPr>
        <w:pStyle w:val="ListParagraph"/>
        <w:numPr>
          <w:ilvl w:val="0"/>
          <w:numId w:val="1"/>
        </w:numPr>
        <w:rPr>
          <w:rFonts w:ascii="Arial" w:hAnsi="Arial" w:cs="Arial"/>
        </w:rPr>
      </w:pPr>
      <w:r w:rsidRPr="5548CDFA">
        <w:rPr>
          <w:rFonts w:ascii="Arial" w:hAnsi="Arial" w:cs="Arial"/>
        </w:rPr>
        <w:t xml:space="preserve">Make fresh Working Oxidation Buffer and Working </w:t>
      </w:r>
      <w:proofErr w:type="spellStart"/>
      <w:r w:rsidRPr="5548CDFA">
        <w:rPr>
          <w:rFonts w:ascii="Arial" w:hAnsi="Arial" w:cs="Arial"/>
        </w:rPr>
        <w:t>Elrich’s</w:t>
      </w:r>
      <w:proofErr w:type="spellEnd"/>
      <w:r w:rsidRPr="5548CDFA">
        <w:rPr>
          <w:rFonts w:ascii="Arial" w:hAnsi="Arial" w:cs="Arial"/>
        </w:rPr>
        <w:t xml:space="preserve"> Reagent while </w:t>
      </w:r>
      <w:proofErr w:type="spellStart"/>
      <w:r w:rsidRPr="5548CDFA">
        <w:rPr>
          <w:rFonts w:ascii="Arial" w:hAnsi="Arial" w:cs="Arial"/>
        </w:rPr>
        <w:t>wellplate</w:t>
      </w:r>
      <w:proofErr w:type="spellEnd"/>
      <w:r w:rsidRPr="5548CDFA">
        <w:rPr>
          <w:rFonts w:ascii="Arial" w:hAnsi="Arial" w:cs="Arial"/>
        </w:rPr>
        <w:t xml:space="preserve"> </w:t>
      </w:r>
      <w:r w:rsidR="13840337" w:rsidRPr="5548CDFA">
        <w:rPr>
          <w:rFonts w:ascii="Arial" w:hAnsi="Arial" w:cs="Arial"/>
        </w:rPr>
        <w:t>is evaporating/</w:t>
      </w:r>
      <w:r w:rsidRPr="5548CDFA">
        <w:rPr>
          <w:rFonts w:ascii="Arial" w:hAnsi="Arial" w:cs="Arial"/>
        </w:rPr>
        <w:t>before continuing onto next step</w:t>
      </w:r>
    </w:p>
    <w:p w14:paraId="61DF645B" w14:textId="150AF1EF" w:rsidR="00F21999" w:rsidRPr="0045137D" w:rsidRDefault="0045137D" w:rsidP="50182155">
      <w:pPr>
        <w:pStyle w:val="ListParagraph"/>
        <w:numPr>
          <w:ilvl w:val="0"/>
          <w:numId w:val="1"/>
        </w:numPr>
        <w:rPr>
          <w:rFonts w:ascii="Arial" w:hAnsi="Arial" w:cs="Arial"/>
        </w:rPr>
      </w:pPr>
      <w:r w:rsidRPr="5548CDFA">
        <w:rPr>
          <w:rFonts w:ascii="Arial" w:hAnsi="Arial" w:cs="Arial"/>
        </w:rPr>
        <w:t xml:space="preserve">Add </w:t>
      </w:r>
      <w:r w:rsidRPr="00220549">
        <w:rPr>
          <w:rFonts w:ascii="Arial" w:hAnsi="Arial" w:cs="Arial"/>
          <w14:glow w14:rad="63500">
            <w14:schemeClr w14:val="accent4">
              <w14:alpha w14:val="60000"/>
              <w14:satMod w14:val="175000"/>
            </w14:schemeClr>
          </w14:glow>
        </w:rPr>
        <w:t>100</w:t>
      </w:r>
      <w:r w:rsidR="46D3A539" w:rsidRPr="00220549">
        <w:rPr>
          <w:rFonts w:ascii="Arial" w:hAnsi="Arial" w:cs="Arial"/>
          <w14:glow w14:rad="63500">
            <w14:schemeClr w14:val="accent4">
              <w14:alpha w14:val="60000"/>
              <w14:satMod w14:val="175000"/>
            </w14:schemeClr>
          </w14:glow>
        </w:rPr>
        <w:t>μ</w:t>
      </w:r>
      <w:r w:rsidRPr="00220549">
        <w:rPr>
          <w:rFonts w:ascii="Arial" w:hAnsi="Arial" w:cs="Arial"/>
          <w14:glow w14:rad="63500">
            <w14:schemeClr w14:val="accent4">
              <w14:alpha w14:val="60000"/>
              <w14:satMod w14:val="175000"/>
            </w14:schemeClr>
          </w14:glow>
        </w:rPr>
        <w:t xml:space="preserve">L of the </w:t>
      </w:r>
      <w:r w:rsidR="30F728DF" w:rsidRPr="00220549">
        <w:rPr>
          <w:rFonts w:ascii="Arial" w:hAnsi="Arial" w:cs="Arial"/>
          <w14:glow w14:rad="63500">
            <w14:schemeClr w14:val="accent4">
              <w14:alpha w14:val="60000"/>
              <w14:satMod w14:val="175000"/>
            </w14:schemeClr>
          </w14:glow>
        </w:rPr>
        <w:t xml:space="preserve">Working </w:t>
      </w:r>
      <w:r w:rsidRPr="00220549">
        <w:rPr>
          <w:rFonts w:ascii="Arial" w:hAnsi="Arial" w:cs="Arial"/>
          <w14:glow w14:rad="63500">
            <w14:schemeClr w14:val="accent4">
              <w14:alpha w14:val="60000"/>
              <w14:satMod w14:val="175000"/>
            </w14:schemeClr>
          </w14:glow>
        </w:rPr>
        <w:t>Oxid</w:t>
      </w:r>
      <w:r w:rsidR="75EDA2A0" w:rsidRPr="00220549">
        <w:rPr>
          <w:rFonts w:ascii="Arial" w:hAnsi="Arial" w:cs="Arial"/>
          <w14:glow w14:rad="63500">
            <w14:schemeClr w14:val="accent4">
              <w14:alpha w14:val="60000"/>
              <w14:satMod w14:val="175000"/>
            </w14:schemeClr>
          </w14:glow>
        </w:rPr>
        <w:t>ation Buffer</w:t>
      </w:r>
      <w:r w:rsidRPr="5548CDFA">
        <w:rPr>
          <w:rFonts w:ascii="Arial" w:hAnsi="Arial" w:cs="Arial"/>
        </w:rPr>
        <w:t xml:space="preserve"> (containing Chloramine T) to each well</w:t>
      </w:r>
      <w:r w:rsidR="0DF7AE82" w:rsidRPr="5548CDFA">
        <w:rPr>
          <w:rFonts w:ascii="Arial" w:hAnsi="Arial" w:cs="Arial"/>
        </w:rPr>
        <w:t>, including wells with the standards.</w:t>
      </w:r>
    </w:p>
    <w:p w14:paraId="6030AA97" w14:textId="540895C9" w:rsidR="00496EB2" w:rsidRDefault="0045137D" w:rsidP="00B25FA6">
      <w:pPr>
        <w:pStyle w:val="ListParagraph"/>
        <w:numPr>
          <w:ilvl w:val="0"/>
          <w:numId w:val="1"/>
        </w:numPr>
        <w:rPr>
          <w:rFonts w:ascii="Arial" w:hAnsi="Arial" w:cs="Arial"/>
        </w:rPr>
      </w:pPr>
      <w:r w:rsidRPr="5548CDFA">
        <w:rPr>
          <w:rFonts w:ascii="Arial" w:hAnsi="Arial" w:cs="Arial"/>
        </w:rPr>
        <w:t>Gently shake</w:t>
      </w:r>
      <w:r w:rsidR="001317AC">
        <w:rPr>
          <w:rFonts w:ascii="Arial" w:hAnsi="Arial" w:cs="Arial"/>
        </w:rPr>
        <w:t>/tap</w:t>
      </w:r>
      <w:r w:rsidRPr="5548CDFA">
        <w:rPr>
          <w:rFonts w:ascii="Arial" w:hAnsi="Arial" w:cs="Arial"/>
        </w:rPr>
        <w:t xml:space="preserve"> the plate to mix the samples and leave at room temperature for 5 minutes </w:t>
      </w:r>
    </w:p>
    <w:p w14:paraId="094631E8" w14:textId="5B0889DE" w:rsidR="00F21999" w:rsidRDefault="006F4F07" w:rsidP="00B25FA6">
      <w:pPr>
        <w:pStyle w:val="ListParagraph"/>
        <w:numPr>
          <w:ilvl w:val="0"/>
          <w:numId w:val="1"/>
        </w:numPr>
        <w:rPr>
          <w:rFonts w:ascii="Arial" w:hAnsi="Arial" w:cs="Arial"/>
        </w:rPr>
      </w:pPr>
      <w:r w:rsidRPr="5548CDFA">
        <w:rPr>
          <w:rFonts w:ascii="Arial" w:hAnsi="Arial" w:cs="Arial"/>
        </w:rPr>
        <w:t xml:space="preserve">Add </w:t>
      </w:r>
      <w:r w:rsidRPr="00220549">
        <w:rPr>
          <w:rFonts w:ascii="Arial" w:hAnsi="Arial" w:cs="Arial"/>
          <w14:glow w14:rad="63500">
            <w14:schemeClr w14:val="accent4">
              <w14:alpha w14:val="60000"/>
              <w14:satMod w14:val="175000"/>
            </w14:schemeClr>
          </w14:glow>
        </w:rPr>
        <w:t>100</w:t>
      </w:r>
      <w:r w:rsidR="5D34ED94" w:rsidRPr="00220549">
        <w:rPr>
          <w:rFonts w:ascii="Arial" w:hAnsi="Arial" w:cs="Arial"/>
          <w14:glow w14:rad="63500">
            <w14:schemeClr w14:val="accent4">
              <w14:alpha w14:val="60000"/>
              <w14:satMod w14:val="175000"/>
            </w14:schemeClr>
          </w14:glow>
        </w:rPr>
        <w:t>μ</w:t>
      </w:r>
      <w:r w:rsidRPr="00220549">
        <w:rPr>
          <w:rFonts w:ascii="Arial" w:hAnsi="Arial" w:cs="Arial"/>
          <w14:glow w14:rad="63500">
            <w14:schemeClr w14:val="accent4">
              <w14:alpha w14:val="60000"/>
              <w14:satMod w14:val="175000"/>
            </w14:schemeClr>
          </w14:glow>
        </w:rPr>
        <w:t xml:space="preserve">L of Ehrlich’s </w:t>
      </w:r>
      <w:r w:rsidR="00220549">
        <w:rPr>
          <w:rFonts w:ascii="Arial" w:hAnsi="Arial" w:cs="Arial"/>
          <w14:glow w14:rad="63500">
            <w14:schemeClr w14:val="accent4">
              <w14:alpha w14:val="60000"/>
              <w14:satMod w14:val="175000"/>
            </w14:schemeClr>
          </w14:glow>
        </w:rPr>
        <w:t>R</w:t>
      </w:r>
      <w:r w:rsidRPr="00220549">
        <w:rPr>
          <w:rFonts w:ascii="Arial" w:hAnsi="Arial" w:cs="Arial"/>
          <w14:glow w14:rad="63500">
            <w14:schemeClr w14:val="accent4">
              <w14:alpha w14:val="60000"/>
              <w14:satMod w14:val="175000"/>
            </w14:schemeClr>
          </w14:glow>
        </w:rPr>
        <w:t>eagent</w:t>
      </w:r>
      <w:r w:rsidRPr="5548CDFA">
        <w:rPr>
          <w:rFonts w:ascii="Arial" w:hAnsi="Arial" w:cs="Arial"/>
        </w:rPr>
        <w:t xml:space="preserve"> to each well and mix thoroughly</w:t>
      </w:r>
      <w:r w:rsidR="001317AC">
        <w:rPr>
          <w:rFonts w:ascii="Arial" w:hAnsi="Arial" w:cs="Arial"/>
        </w:rPr>
        <w:t xml:space="preserve"> by gently shaking/tapping the </w:t>
      </w:r>
      <w:proofErr w:type="spellStart"/>
      <w:r w:rsidR="00800BE0">
        <w:rPr>
          <w:rFonts w:ascii="Arial" w:hAnsi="Arial" w:cs="Arial"/>
        </w:rPr>
        <w:t>wellplate</w:t>
      </w:r>
      <w:proofErr w:type="spellEnd"/>
      <w:r w:rsidRPr="5548CDFA">
        <w:rPr>
          <w:rFonts w:ascii="Arial" w:hAnsi="Arial" w:cs="Arial"/>
        </w:rPr>
        <w:t>.</w:t>
      </w:r>
    </w:p>
    <w:p w14:paraId="2640B5D1" w14:textId="118BF0D9" w:rsidR="00B01020" w:rsidRDefault="006F4F07" w:rsidP="00EB1CDC">
      <w:pPr>
        <w:pStyle w:val="ListParagraph"/>
        <w:numPr>
          <w:ilvl w:val="0"/>
          <w:numId w:val="1"/>
        </w:numPr>
        <w:rPr>
          <w:rFonts w:ascii="Arial" w:hAnsi="Arial" w:cs="Arial"/>
        </w:rPr>
      </w:pPr>
      <w:r w:rsidRPr="00220549">
        <w:rPr>
          <w:rFonts w:ascii="Arial" w:hAnsi="Arial" w:cs="Arial"/>
          <w14:glow w14:rad="63500">
            <w14:schemeClr w14:val="accent4">
              <w14:alpha w14:val="60000"/>
              <w14:satMod w14:val="175000"/>
            </w14:schemeClr>
          </w14:glow>
        </w:rPr>
        <w:t>Cover the plate</w:t>
      </w:r>
      <w:r w:rsidRPr="5548CDFA">
        <w:rPr>
          <w:rFonts w:ascii="Arial" w:hAnsi="Arial" w:cs="Arial"/>
        </w:rPr>
        <w:t xml:space="preserve"> with an adhesive plate seal and </w:t>
      </w:r>
      <w:r w:rsidRPr="00220549">
        <w:rPr>
          <w:rFonts w:ascii="Arial" w:hAnsi="Arial" w:cs="Arial"/>
          <w14:glow w14:rad="63500">
            <w14:schemeClr w14:val="accent4">
              <w14:alpha w14:val="60000"/>
              <w14:satMod w14:val="175000"/>
            </w14:schemeClr>
          </w14:glow>
        </w:rPr>
        <w:t>incubate</w:t>
      </w:r>
      <w:r w:rsidRPr="5548CDFA">
        <w:rPr>
          <w:rFonts w:ascii="Arial" w:hAnsi="Arial" w:cs="Arial"/>
        </w:rPr>
        <w:t xml:space="preserve"> in an oven or hotplate at </w:t>
      </w:r>
      <w:r w:rsidRPr="00220549">
        <w:rPr>
          <w:rFonts w:ascii="Arial" w:hAnsi="Arial" w:cs="Arial"/>
          <w14:glow w14:rad="63500">
            <w14:schemeClr w14:val="accent4">
              <w14:alpha w14:val="60000"/>
              <w14:satMod w14:val="175000"/>
            </w14:schemeClr>
          </w14:glow>
        </w:rPr>
        <w:t>65</w:t>
      </w:r>
      <w:r w:rsidR="00220549" w:rsidRPr="00220549">
        <w:rPr>
          <w:rFonts w:ascii="Arial" w:hAnsi="Arial" w:cs="Arial"/>
          <w14:glow w14:rad="63500">
            <w14:schemeClr w14:val="accent4">
              <w14:alpha w14:val="60000"/>
              <w14:satMod w14:val="175000"/>
            </w14:schemeClr>
          </w14:glow>
        </w:rPr>
        <w:t>°</w:t>
      </w:r>
      <w:r w:rsidRPr="00220549">
        <w:rPr>
          <w:rFonts w:ascii="Arial" w:hAnsi="Arial" w:cs="Arial"/>
          <w14:glow w14:rad="63500">
            <w14:schemeClr w14:val="accent4">
              <w14:alpha w14:val="60000"/>
              <w14:satMod w14:val="175000"/>
            </w14:schemeClr>
          </w14:glow>
        </w:rPr>
        <w:t>C for 45 minutes</w:t>
      </w:r>
      <w:r w:rsidR="285D1B6D" w:rsidRPr="5548CDFA">
        <w:rPr>
          <w:rFonts w:ascii="Arial" w:hAnsi="Arial" w:cs="Arial"/>
        </w:rPr>
        <w:t>.</w:t>
      </w:r>
    </w:p>
    <w:p w14:paraId="173DC24E" w14:textId="1EF4F36E" w:rsidR="285D1B6D" w:rsidRDefault="285D1B6D" w:rsidP="5548CDFA">
      <w:pPr>
        <w:pStyle w:val="ListParagraph"/>
        <w:numPr>
          <w:ilvl w:val="0"/>
          <w:numId w:val="1"/>
        </w:numPr>
        <w:rPr>
          <w:rFonts w:ascii="Arial" w:hAnsi="Arial" w:cs="Arial"/>
        </w:rPr>
      </w:pPr>
      <w:r w:rsidRPr="5548CDFA">
        <w:rPr>
          <w:rFonts w:ascii="Arial" w:hAnsi="Arial" w:cs="Arial"/>
        </w:rPr>
        <w:t xml:space="preserve">While keeping the </w:t>
      </w:r>
      <w:proofErr w:type="spellStart"/>
      <w:r w:rsidRPr="5548CDFA">
        <w:rPr>
          <w:rFonts w:ascii="Arial" w:hAnsi="Arial" w:cs="Arial"/>
        </w:rPr>
        <w:t>wellplate</w:t>
      </w:r>
      <w:proofErr w:type="spellEnd"/>
      <w:r w:rsidRPr="5548CDFA">
        <w:rPr>
          <w:rFonts w:ascii="Arial" w:hAnsi="Arial" w:cs="Arial"/>
        </w:rPr>
        <w:t xml:space="preserve"> upright, gently clean off the bottom of the plate with a </w:t>
      </w:r>
      <w:proofErr w:type="spellStart"/>
      <w:r w:rsidRPr="5548CDFA">
        <w:rPr>
          <w:rFonts w:ascii="Arial" w:hAnsi="Arial" w:cs="Arial"/>
        </w:rPr>
        <w:t>kimwipe</w:t>
      </w:r>
      <w:proofErr w:type="spellEnd"/>
      <w:r w:rsidRPr="5548CDFA">
        <w:rPr>
          <w:rFonts w:ascii="Arial" w:hAnsi="Arial" w:cs="Arial"/>
        </w:rPr>
        <w:t xml:space="preserve"> or a paper towel wet with 70% EtOH to remove any streak marks or dirty spots that may be present. </w:t>
      </w:r>
      <w:r w:rsidR="73A569E3" w:rsidRPr="5548CDFA">
        <w:rPr>
          <w:rFonts w:ascii="Arial" w:hAnsi="Arial" w:cs="Arial"/>
        </w:rPr>
        <w:t>Once dry,</w:t>
      </w:r>
      <w:r w:rsidRPr="5548CDFA">
        <w:rPr>
          <w:rFonts w:ascii="Arial" w:hAnsi="Arial" w:cs="Arial"/>
        </w:rPr>
        <w:t xml:space="preserve"> </w:t>
      </w:r>
      <w:r w:rsidR="2CBD445B" w:rsidRPr="5548CDFA">
        <w:rPr>
          <w:rFonts w:ascii="Arial" w:hAnsi="Arial" w:cs="Arial"/>
        </w:rPr>
        <w:t xml:space="preserve">place the </w:t>
      </w:r>
      <w:proofErr w:type="spellStart"/>
      <w:r w:rsidR="2CBD445B" w:rsidRPr="5548CDFA">
        <w:rPr>
          <w:rFonts w:ascii="Arial" w:hAnsi="Arial" w:cs="Arial"/>
        </w:rPr>
        <w:t>wellplate</w:t>
      </w:r>
      <w:proofErr w:type="spellEnd"/>
      <w:r w:rsidR="4A93BC90" w:rsidRPr="5548CDFA">
        <w:rPr>
          <w:rFonts w:ascii="Arial" w:hAnsi="Arial" w:cs="Arial"/>
        </w:rPr>
        <w:t xml:space="preserve"> into the plate reader.</w:t>
      </w:r>
    </w:p>
    <w:p w14:paraId="725AA126" w14:textId="5370FEE6" w:rsidR="00B01020" w:rsidRDefault="006F4F07" w:rsidP="00EB1CDC">
      <w:pPr>
        <w:pStyle w:val="ListParagraph"/>
        <w:numPr>
          <w:ilvl w:val="0"/>
          <w:numId w:val="1"/>
        </w:numPr>
        <w:rPr>
          <w:rFonts w:ascii="Arial" w:hAnsi="Arial" w:cs="Arial"/>
        </w:rPr>
      </w:pPr>
      <w:r w:rsidRPr="00220549">
        <w:rPr>
          <w:rFonts w:ascii="Arial" w:hAnsi="Arial" w:cs="Arial"/>
          <w14:glow w14:rad="63500">
            <w14:schemeClr w14:val="accent4">
              <w14:alpha w14:val="60000"/>
              <w14:satMod w14:val="175000"/>
            </w14:schemeClr>
          </w14:glow>
        </w:rPr>
        <w:t>Read absorbance at 5</w:t>
      </w:r>
      <w:r w:rsidR="007F69C4" w:rsidRPr="00220549">
        <w:rPr>
          <w:rFonts w:ascii="Arial" w:hAnsi="Arial" w:cs="Arial"/>
          <w14:glow w14:rad="63500">
            <w14:schemeClr w14:val="accent4">
              <w14:alpha w14:val="60000"/>
              <w14:satMod w14:val="175000"/>
            </w14:schemeClr>
          </w14:glow>
        </w:rPr>
        <w:t>60nm</w:t>
      </w:r>
      <w:r w:rsidR="7DD07884" w:rsidRPr="5548CDFA">
        <w:rPr>
          <w:rFonts w:ascii="Arial" w:hAnsi="Arial" w:cs="Arial"/>
        </w:rPr>
        <w:t xml:space="preserve">. </w:t>
      </w:r>
      <w:r w:rsidR="007F69C4" w:rsidRPr="5548CDFA">
        <w:rPr>
          <w:rFonts w:ascii="Arial" w:hAnsi="Arial" w:cs="Arial"/>
        </w:rPr>
        <w:t xml:space="preserve">Read the absorbance </w:t>
      </w:r>
      <w:r w:rsidR="00B01020" w:rsidRPr="00220549">
        <w:rPr>
          <w:rFonts w:ascii="Arial" w:hAnsi="Arial" w:cs="Arial"/>
          <w14:glow w14:rad="63500">
            <w14:schemeClr w14:val="accent4">
              <w14:alpha w14:val="60000"/>
              <w14:satMod w14:val="175000"/>
            </w14:schemeClr>
          </w14:glow>
        </w:rPr>
        <w:t>within 20 minutes of heating</w:t>
      </w:r>
      <w:r w:rsidR="00B01020" w:rsidRPr="5548CDFA">
        <w:rPr>
          <w:rFonts w:ascii="Arial" w:hAnsi="Arial" w:cs="Arial"/>
        </w:rPr>
        <w:t>, ideally immediately after heating.</w:t>
      </w:r>
    </w:p>
    <w:p w14:paraId="56B4499E" w14:textId="6ADBA574" w:rsidR="00EB1CDC" w:rsidRPr="00B01020" w:rsidRDefault="00F97486" w:rsidP="00EB1CDC">
      <w:pPr>
        <w:pStyle w:val="ListParagraph"/>
        <w:numPr>
          <w:ilvl w:val="0"/>
          <w:numId w:val="1"/>
        </w:numPr>
        <w:rPr>
          <w:rFonts w:ascii="Arial" w:hAnsi="Arial" w:cs="Arial"/>
        </w:rPr>
      </w:pPr>
      <w:r w:rsidRPr="5548CDFA">
        <w:rPr>
          <w:rFonts w:ascii="Arial" w:hAnsi="Arial" w:cs="Arial"/>
        </w:rPr>
        <w:t>DONE</w:t>
      </w:r>
      <w:r w:rsidR="00A624BF">
        <w:rPr>
          <w:rFonts w:ascii="Arial" w:hAnsi="Arial" w:cs="Arial"/>
        </w:rPr>
        <w:t>.</w:t>
      </w:r>
      <w:r w:rsidR="00EB1CDC" w:rsidRPr="5548CDFA">
        <w:rPr>
          <w:rFonts w:ascii="Arial" w:hAnsi="Arial" w:cs="Arial"/>
        </w:rPr>
        <w:t xml:space="preserve"> </w:t>
      </w:r>
    </w:p>
    <w:p w14:paraId="45A599CB" w14:textId="290DE50E" w:rsidR="00FC0C78" w:rsidRDefault="00FC0C78">
      <w:pPr>
        <w:rPr>
          <w:rFonts w:ascii="Arial" w:hAnsi="Arial" w:cs="Arial"/>
        </w:rPr>
      </w:pPr>
      <w:r>
        <w:rPr>
          <w:rFonts w:ascii="Arial" w:hAnsi="Arial" w:cs="Arial"/>
        </w:rPr>
        <w:br w:type="page"/>
      </w:r>
    </w:p>
    <w:p w14:paraId="15192337" w14:textId="3274C453" w:rsidR="0083199F" w:rsidRDefault="00FC0C78">
      <w:pPr>
        <w:rPr>
          <w:rFonts w:ascii="Arial" w:hAnsi="Arial" w:cs="Arial"/>
        </w:rPr>
      </w:pPr>
      <w:r w:rsidRPr="00FC0C78">
        <w:rPr>
          <w:rFonts w:ascii="Arial" w:hAnsi="Arial" w:cs="Arial"/>
          <w:b/>
          <w:bCs/>
          <w:sz w:val="28"/>
          <w:szCs w:val="28"/>
        </w:rPr>
        <w:lastRenderedPageBreak/>
        <w:t>Plate Template</w:t>
      </w:r>
      <w:r>
        <w:rPr>
          <w:rFonts w:ascii="Arial" w:hAnsi="Arial" w:cs="Arial"/>
        </w:rPr>
        <w:t>:</w:t>
      </w:r>
      <w:r>
        <w:rPr>
          <w:rFonts w:ascii="Arial" w:hAnsi="Arial" w:cs="Arial"/>
          <w:noProof/>
        </w:rPr>
        <w:drawing>
          <wp:inline distT="0" distB="0" distL="0" distR="0" wp14:anchorId="3CBE1D4E" wp14:editId="7C4CCE37">
            <wp:extent cx="4979799" cy="3343275"/>
            <wp:effectExtent l="0" t="0" r="0" b="0"/>
            <wp:docPr id="855303184"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303184" name="Picture 1" descr="A screenshot of a tes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84742" cy="3346594"/>
                    </a:xfrm>
                    <a:prstGeom prst="rect">
                      <a:avLst/>
                    </a:prstGeom>
                  </pic:spPr>
                </pic:pic>
              </a:graphicData>
            </a:graphic>
          </wp:inline>
        </w:drawing>
      </w:r>
    </w:p>
    <w:p w14:paraId="394BA1E0" w14:textId="50BECFE4" w:rsidR="00800BE0" w:rsidRPr="00782DF4" w:rsidRDefault="00800BE0">
      <w:pPr>
        <w:rPr>
          <w:rFonts w:ascii="Arial" w:hAnsi="Arial" w:cs="Arial"/>
        </w:rPr>
      </w:pPr>
      <w:r>
        <w:rPr>
          <w:rFonts w:ascii="Arial" w:hAnsi="Arial" w:cs="Arial"/>
          <w:noProof/>
        </w:rPr>
        <w:drawing>
          <wp:inline distT="0" distB="0" distL="0" distR="0" wp14:anchorId="433A4C7F" wp14:editId="34109C66">
            <wp:extent cx="5028177" cy="3362325"/>
            <wp:effectExtent l="0" t="0" r="1270" b="0"/>
            <wp:docPr id="32432420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324208" name="Picture 1" descr="A screenshot of a computer scree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0896" cy="3364143"/>
                    </a:xfrm>
                    <a:prstGeom prst="rect">
                      <a:avLst/>
                    </a:prstGeom>
                  </pic:spPr>
                </pic:pic>
              </a:graphicData>
            </a:graphic>
          </wp:inline>
        </w:drawing>
      </w:r>
    </w:p>
    <w:sectPr w:rsidR="00800BE0" w:rsidRPr="00782DF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693AE" w14:textId="77777777" w:rsidR="0083247D" w:rsidRDefault="0083247D" w:rsidP="00782DF4">
      <w:pPr>
        <w:spacing w:after="0" w:line="240" w:lineRule="auto"/>
      </w:pPr>
      <w:r>
        <w:separator/>
      </w:r>
    </w:p>
  </w:endnote>
  <w:endnote w:type="continuationSeparator" w:id="0">
    <w:p w14:paraId="124571E5" w14:textId="77777777" w:rsidR="0083247D" w:rsidRDefault="0083247D" w:rsidP="00782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97279" w14:textId="77777777" w:rsidR="0083247D" w:rsidRDefault="0083247D" w:rsidP="00782DF4">
      <w:pPr>
        <w:spacing w:after="0" w:line="240" w:lineRule="auto"/>
      </w:pPr>
      <w:r>
        <w:separator/>
      </w:r>
    </w:p>
  </w:footnote>
  <w:footnote w:type="continuationSeparator" w:id="0">
    <w:p w14:paraId="0B07EC52" w14:textId="77777777" w:rsidR="0083247D" w:rsidRDefault="0083247D" w:rsidP="00782D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B8023" w14:textId="0A6B1D87" w:rsidR="00782DF4" w:rsidRPr="00A624BF" w:rsidRDefault="00782DF4">
    <w:pPr>
      <w:pStyle w:val="Header"/>
      <w:rPr>
        <w:rFonts w:ascii="Arial" w:hAnsi="Arial" w:cs="Arial"/>
      </w:rPr>
    </w:pPr>
    <w:r w:rsidRPr="00A624BF">
      <w:rPr>
        <w:rFonts w:ascii="Arial" w:hAnsi="Arial" w:cs="Arial"/>
      </w:rPr>
      <w:tab/>
    </w:r>
    <w:r w:rsidRPr="00A624BF">
      <w:rPr>
        <w:rFonts w:ascii="Arial" w:hAnsi="Arial" w:cs="Arial"/>
      </w:rPr>
      <w:tab/>
      <w:t>12/</w:t>
    </w:r>
    <w:r w:rsidR="00A624BF">
      <w:rPr>
        <w:rFonts w:ascii="Arial" w:hAnsi="Arial" w:cs="Arial"/>
      </w:rPr>
      <w:t>19</w:t>
    </w:r>
    <w:r w:rsidRPr="00A624BF">
      <w:rPr>
        <w:rFonts w:ascii="Arial" w:hAnsi="Arial" w:cs="Arial"/>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464EEE"/>
    <w:multiLevelType w:val="hybridMultilevel"/>
    <w:tmpl w:val="9F0866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267"/>
    <w:rsid w:val="000103DE"/>
    <w:rsid w:val="000D2377"/>
    <w:rsid w:val="00100267"/>
    <w:rsid w:val="00103827"/>
    <w:rsid w:val="0012389B"/>
    <w:rsid w:val="001317AC"/>
    <w:rsid w:val="001D540D"/>
    <w:rsid w:val="00204847"/>
    <w:rsid w:val="00220549"/>
    <w:rsid w:val="00257FC5"/>
    <w:rsid w:val="002907E5"/>
    <w:rsid w:val="002A123D"/>
    <w:rsid w:val="002A5978"/>
    <w:rsid w:val="002B5184"/>
    <w:rsid w:val="002D4370"/>
    <w:rsid w:val="003979E2"/>
    <w:rsid w:val="0045137D"/>
    <w:rsid w:val="00496EB2"/>
    <w:rsid w:val="004F4ED4"/>
    <w:rsid w:val="006F4F07"/>
    <w:rsid w:val="00740DE4"/>
    <w:rsid w:val="00782DF4"/>
    <w:rsid w:val="00786175"/>
    <w:rsid w:val="007F69C4"/>
    <w:rsid w:val="007F7229"/>
    <w:rsid w:val="00800BE0"/>
    <w:rsid w:val="0083199F"/>
    <w:rsid w:val="0083247D"/>
    <w:rsid w:val="008F3F75"/>
    <w:rsid w:val="00962878"/>
    <w:rsid w:val="00973225"/>
    <w:rsid w:val="00A624BF"/>
    <w:rsid w:val="00AF7295"/>
    <w:rsid w:val="00B01020"/>
    <w:rsid w:val="00B25FA6"/>
    <w:rsid w:val="00B845BF"/>
    <w:rsid w:val="00C45AAB"/>
    <w:rsid w:val="00D020D5"/>
    <w:rsid w:val="00D06114"/>
    <w:rsid w:val="00D636D6"/>
    <w:rsid w:val="00E12832"/>
    <w:rsid w:val="00E20EA9"/>
    <w:rsid w:val="00E5491D"/>
    <w:rsid w:val="00E66BFB"/>
    <w:rsid w:val="00EB1CDC"/>
    <w:rsid w:val="00F21999"/>
    <w:rsid w:val="00F97486"/>
    <w:rsid w:val="00FC0C78"/>
    <w:rsid w:val="01CEF9D1"/>
    <w:rsid w:val="035B3902"/>
    <w:rsid w:val="03AB1607"/>
    <w:rsid w:val="04ED7236"/>
    <w:rsid w:val="05B2DFCE"/>
    <w:rsid w:val="0642F56E"/>
    <w:rsid w:val="06894297"/>
    <w:rsid w:val="06A390A5"/>
    <w:rsid w:val="07ED80DE"/>
    <w:rsid w:val="082512F8"/>
    <w:rsid w:val="09F5B3A1"/>
    <w:rsid w:val="0A8650F1"/>
    <w:rsid w:val="0B5CB3BA"/>
    <w:rsid w:val="0DF7AE82"/>
    <w:rsid w:val="0E94547C"/>
    <w:rsid w:val="117D50F8"/>
    <w:rsid w:val="13840337"/>
    <w:rsid w:val="140844C6"/>
    <w:rsid w:val="14A38F1C"/>
    <w:rsid w:val="163A38D4"/>
    <w:rsid w:val="176FF908"/>
    <w:rsid w:val="18A92F24"/>
    <w:rsid w:val="18E7F222"/>
    <w:rsid w:val="1A0BDAE3"/>
    <w:rsid w:val="1BEECDF2"/>
    <w:rsid w:val="1C098602"/>
    <w:rsid w:val="1C4032A2"/>
    <w:rsid w:val="1C4B0EDE"/>
    <w:rsid w:val="1CD0F311"/>
    <w:rsid w:val="1D61E4D4"/>
    <w:rsid w:val="1EB265CC"/>
    <w:rsid w:val="1F4126C4"/>
    <w:rsid w:val="2004ABB7"/>
    <w:rsid w:val="21A07C18"/>
    <w:rsid w:val="21F68509"/>
    <w:rsid w:val="24188F26"/>
    <w:rsid w:val="246BBD68"/>
    <w:rsid w:val="24979407"/>
    <w:rsid w:val="26F082D5"/>
    <w:rsid w:val="285D1B6D"/>
    <w:rsid w:val="2888263F"/>
    <w:rsid w:val="29EEF869"/>
    <w:rsid w:val="2A1F039C"/>
    <w:rsid w:val="2BB80C4C"/>
    <w:rsid w:val="2BBE9B32"/>
    <w:rsid w:val="2C3B2151"/>
    <w:rsid w:val="2CBD445B"/>
    <w:rsid w:val="2D69AB0B"/>
    <w:rsid w:val="2E27B987"/>
    <w:rsid w:val="2FDF5AC7"/>
    <w:rsid w:val="3068ED63"/>
    <w:rsid w:val="30D25259"/>
    <w:rsid w:val="30F728DF"/>
    <w:rsid w:val="31B3F1DB"/>
    <w:rsid w:val="34CD4BD0"/>
    <w:rsid w:val="35CE7998"/>
    <w:rsid w:val="35D270D7"/>
    <w:rsid w:val="39247201"/>
    <w:rsid w:val="399C3D91"/>
    <w:rsid w:val="39F0531F"/>
    <w:rsid w:val="3A5251D3"/>
    <w:rsid w:val="3A88C25E"/>
    <w:rsid w:val="3AA5E1FA"/>
    <w:rsid w:val="3D7F0D4D"/>
    <w:rsid w:val="3EB7174B"/>
    <w:rsid w:val="3F05765D"/>
    <w:rsid w:val="3F4417AA"/>
    <w:rsid w:val="4131DABC"/>
    <w:rsid w:val="41AA8F91"/>
    <w:rsid w:val="46BF472C"/>
    <w:rsid w:val="46D3A539"/>
    <w:rsid w:val="479E103C"/>
    <w:rsid w:val="47C7DA34"/>
    <w:rsid w:val="4832523D"/>
    <w:rsid w:val="4A93BC90"/>
    <w:rsid w:val="4ACA3EE1"/>
    <w:rsid w:val="4B92A91B"/>
    <w:rsid w:val="4E6A2937"/>
    <w:rsid w:val="50182155"/>
    <w:rsid w:val="5259BF6D"/>
    <w:rsid w:val="530B444F"/>
    <w:rsid w:val="54DF1E05"/>
    <w:rsid w:val="5548CDFA"/>
    <w:rsid w:val="5849A99D"/>
    <w:rsid w:val="5945044E"/>
    <w:rsid w:val="596B1164"/>
    <w:rsid w:val="5AB30CE4"/>
    <w:rsid w:val="5ACC3DE0"/>
    <w:rsid w:val="5B412F65"/>
    <w:rsid w:val="5CD5E2D4"/>
    <w:rsid w:val="5D34ED94"/>
    <w:rsid w:val="5D4D5C6D"/>
    <w:rsid w:val="5FB303C4"/>
    <w:rsid w:val="607E8D30"/>
    <w:rsid w:val="613D14F4"/>
    <w:rsid w:val="6157C700"/>
    <w:rsid w:val="621A5D91"/>
    <w:rsid w:val="625A408C"/>
    <w:rsid w:val="636E37DD"/>
    <w:rsid w:val="63B62DF2"/>
    <w:rsid w:val="64E0B5DA"/>
    <w:rsid w:val="66D0B6BB"/>
    <w:rsid w:val="67DA6BD9"/>
    <w:rsid w:val="69A92FC0"/>
    <w:rsid w:val="69D64841"/>
    <w:rsid w:val="6A256F76"/>
    <w:rsid w:val="6A58561F"/>
    <w:rsid w:val="6D28FC8A"/>
    <w:rsid w:val="6FEEB04A"/>
    <w:rsid w:val="70B24C4F"/>
    <w:rsid w:val="73A569E3"/>
    <w:rsid w:val="7466A43A"/>
    <w:rsid w:val="75EDA2A0"/>
    <w:rsid w:val="7652E7ED"/>
    <w:rsid w:val="77195C99"/>
    <w:rsid w:val="781C7224"/>
    <w:rsid w:val="795745B7"/>
    <w:rsid w:val="7BD4B59A"/>
    <w:rsid w:val="7C1F1E88"/>
    <w:rsid w:val="7DD07884"/>
    <w:rsid w:val="7E2080EF"/>
    <w:rsid w:val="7E576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6A125"/>
  <w15:chartTrackingRefBased/>
  <w15:docId w15:val="{C4A0480C-C2DE-47C2-A5A2-6F140DE1D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2D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DF4"/>
  </w:style>
  <w:style w:type="paragraph" w:styleId="Footer">
    <w:name w:val="footer"/>
    <w:basedOn w:val="Normal"/>
    <w:link w:val="FooterChar"/>
    <w:uiPriority w:val="99"/>
    <w:unhideWhenUsed/>
    <w:rsid w:val="00782D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DF4"/>
  </w:style>
  <w:style w:type="character" w:styleId="Hyperlink">
    <w:name w:val="Hyperlink"/>
    <w:basedOn w:val="DefaultParagraphFont"/>
    <w:uiPriority w:val="99"/>
    <w:unhideWhenUsed/>
    <w:rsid w:val="00782DF4"/>
    <w:rPr>
      <w:color w:val="0000FF"/>
      <w:u w:val="single"/>
    </w:rPr>
  </w:style>
  <w:style w:type="character" w:styleId="UnresolvedMention">
    <w:name w:val="Unresolved Mention"/>
    <w:basedOn w:val="DefaultParagraphFont"/>
    <w:uiPriority w:val="99"/>
    <w:semiHidden/>
    <w:unhideWhenUsed/>
    <w:rsid w:val="0083199F"/>
    <w:rPr>
      <w:color w:val="605E5C"/>
      <w:shd w:val="clear" w:color="auto" w:fill="E1DFDD"/>
    </w:rPr>
  </w:style>
  <w:style w:type="paragraph" w:styleId="ListParagraph">
    <w:name w:val="List Paragraph"/>
    <w:basedOn w:val="Normal"/>
    <w:uiPriority w:val="34"/>
    <w:qFormat/>
    <w:rsid w:val="0083199F"/>
    <w:pPr>
      <w:ind w:left="720"/>
      <w:contextualSpacing/>
    </w:pPr>
  </w:style>
  <w:style w:type="table" w:styleId="TableGrid">
    <w:name w:val="Table Grid"/>
    <w:basedOn w:val="TableNormal"/>
    <w:uiPriority w:val="39"/>
    <w:rsid w:val="007F7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cam.com/ps/products/222/ab222941/documents/Hydroxyproline-Assay-Kit-protocol-book-v2c-ab222941%20(website).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med.ncbi.nlm.nih.gov/11196318/"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sigmaaldrich.com/US/en/technical-documents/protocol/clinical-testing-and-diagnostics-manufacturing/cytology-and-microscopy/enzymatic-hydroxyproline-assay-protoco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6</Pages>
  <Words>1519</Words>
  <Characters>8660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Milburn, Gregory N.</dc:creator>
  <cp:keywords/>
  <dc:description/>
  <cp:lastModifiedBy>Yackzan, Andrew T.</cp:lastModifiedBy>
  <cp:revision>14</cp:revision>
  <dcterms:created xsi:type="dcterms:W3CDTF">2023-12-06T21:41:00Z</dcterms:created>
  <dcterms:modified xsi:type="dcterms:W3CDTF">2023-12-19T20:23:00Z</dcterms:modified>
</cp:coreProperties>
</file>