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31C1E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8A99A3B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Overview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1EB0DF72" w14:textId="463A0490" w:rsidR="414EF6D2" w:rsidRDefault="414EF6D2" w:rsidP="414EF6D2">
      <w:pPr>
        <w:pStyle w:val="paragraph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414EF6D2">
        <w:rPr>
          <w:rStyle w:val="normaltextrun"/>
          <w:rFonts w:ascii="Arial" w:hAnsi="Arial" w:cs="Arial"/>
          <w:sz w:val="22"/>
          <w:szCs w:val="22"/>
        </w:rPr>
        <w:t>This document </w:t>
      </w:r>
      <w:proofErr w:type="gramStart"/>
      <w:r w:rsidRPr="414EF6D2">
        <w:rPr>
          <w:rStyle w:val="normaltextrun"/>
          <w:rFonts w:ascii="Microsoft Sans Serif" w:hAnsi="Microsoft Sans Serif" w:cs="Microsoft Sans Serif"/>
          <w:sz w:val="22"/>
          <w:szCs w:val="22"/>
        </w:rPr>
        <w:t>explains  </w:t>
      </w:r>
      <w:r w:rsidRPr="414EF6D2">
        <w:rPr>
          <w:rStyle w:val="eop"/>
          <w:rFonts w:ascii="Microsoft Sans Serif" w:hAnsi="Microsoft Sans Serif" w:cs="Microsoft Sans Serif"/>
          <w:sz w:val="22"/>
          <w:szCs w:val="22"/>
        </w:rPr>
        <w:t>the</w:t>
      </w:r>
      <w:proofErr w:type="gramEnd"/>
      <w:r w:rsidRPr="414EF6D2">
        <w:rPr>
          <w:rStyle w:val="eop"/>
          <w:rFonts w:ascii="Microsoft Sans Serif" w:hAnsi="Microsoft Sans Serif" w:cs="Microsoft Sans Serif"/>
          <w:sz w:val="22"/>
          <w:szCs w:val="22"/>
        </w:rPr>
        <w:t xml:space="preserve"> material required, and the steps necessary to perform a western blot-blocking with primary antibody. </w:t>
      </w:r>
    </w:p>
    <w:p w14:paraId="36F635CB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5ABA7AEE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Additional resources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5E46A3C" w14:textId="77777777" w:rsidR="00A26294" w:rsidRDefault="00A26294" w:rsidP="00A2629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AD7C162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Need more help?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37C3C4F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 the resources, and then see Ken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FFFD37E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A63AFCA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Main content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7139018D" w14:textId="77777777" w:rsidR="00A26294" w:rsidRPr="009F7FED" w:rsidRDefault="00A26294" w:rsidP="009F7F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  <w:r w:rsidRPr="00A84BA3">
        <w:rPr>
          <w:rStyle w:val="normaltextrun"/>
          <w:rFonts w:ascii="Arial" w:hAnsi="Arial" w:cs="Arial"/>
          <w:sz w:val="22"/>
          <w:szCs w:val="22"/>
        </w:rPr>
        <w:t>  </w:t>
      </w:r>
      <w:r w:rsidRPr="00A84BA3">
        <w:rPr>
          <w:rStyle w:val="eop"/>
          <w:rFonts w:ascii="Arial" w:hAnsi="Arial" w:cs="Arial"/>
          <w:sz w:val="22"/>
          <w:szCs w:val="22"/>
        </w:rPr>
        <w:t> </w:t>
      </w:r>
    </w:p>
    <w:p w14:paraId="03C61471" w14:textId="77777777" w:rsidR="00A26294" w:rsidRPr="00A26294" w:rsidRDefault="00A26294" w:rsidP="009F7FED">
      <w:pPr>
        <w:pStyle w:val="paragraph"/>
        <w:numPr>
          <w:ilvl w:val="0"/>
          <w:numId w:val="1"/>
        </w:numPr>
        <w:spacing w:after="120" w:afterAutospacing="0"/>
        <w:textAlignment w:val="baseline"/>
        <w:rPr>
          <w:rFonts w:ascii="Arial" w:hAnsi="Arial" w:cs="Arial"/>
          <w:bCs/>
          <w:sz w:val="22"/>
          <w:szCs w:val="22"/>
        </w:rPr>
      </w:pPr>
      <w:r w:rsidRPr="00A26294">
        <w:rPr>
          <w:rFonts w:ascii="Arial" w:hAnsi="Arial" w:cs="Arial"/>
          <w:bCs/>
          <w:sz w:val="22"/>
          <w:szCs w:val="22"/>
        </w:rPr>
        <w:t>Blocking Buffer</w:t>
      </w:r>
    </w:p>
    <w:p w14:paraId="2BF7C940" w14:textId="77777777" w:rsidR="00A26294" w:rsidRPr="00A26294" w:rsidRDefault="00A26294" w:rsidP="009F7FED">
      <w:pPr>
        <w:pStyle w:val="paragraph"/>
        <w:numPr>
          <w:ilvl w:val="1"/>
          <w:numId w:val="1"/>
        </w:numPr>
        <w:spacing w:after="120" w:afterAutospacing="0"/>
        <w:textAlignment w:val="baseline"/>
        <w:rPr>
          <w:rFonts w:ascii="Arial" w:hAnsi="Arial" w:cs="Arial"/>
          <w:bCs/>
          <w:sz w:val="22"/>
          <w:szCs w:val="22"/>
        </w:rPr>
      </w:pPr>
      <w:r w:rsidRPr="00A26294">
        <w:rPr>
          <w:rFonts w:ascii="Arial" w:hAnsi="Arial" w:cs="Arial"/>
          <w:bCs/>
          <w:sz w:val="22"/>
          <w:szCs w:val="22"/>
        </w:rPr>
        <w:t>PBS (make PBS solution with 5 tablets in 1 L of DI water)</w:t>
      </w:r>
    </w:p>
    <w:p w14:paraId="275F8874" w14:textId="77777777" w:rsidR="00A26294" w:rsidRPr="00A26294" w:rsidRDefault="00A26294" w:rsidP="009F7FED">
      <w:pPr>
        <w:pStyle w:val="paragraph"/>
        <w:numPr>
          <w:ilvl w:val="1"/>
          <w:numId w:val="1"/>
        </w:numPr>
        <w:spacing w:after="120" w:afterAutospacing="0"/>
        <w:textAlignment w:val="baseline"/>
        <w:rPr>
          <w:rFonts w:ascii="Arial" w:hAnsi="Arial" w:cs="Arial"/>
          <w:bCs/>
          <w:sz w:val="22"/>
          <w:szCs w:val="22"/>
        </w:rPr>
      </w:pPr>
      <w:r w:rsidRPr="00A26294">
        <w:rPr>
          <w:rFonts w:ascii="Arial" w:hAnsi="Arial" w:cs="Arial"/>
          <w:bCs/>
          <w:sz w:val="22"/>
          <w:szCs w:val="22"/>
        </w:rPr>
        <w:t>Odyssey blocking buffer</w:t>
      </w:r>
    </w:p>
    <w:p w14:paraId="4DC903C7" w14:textId="77777777" w:rsidR="00A26294" w:rsidRPr="00A26294" w:rsidRDefault="00A26294" w:rsidP="009F7FED">
      <w:pPr>
        <w:pStyle w:val="paragraph"/>
        <w:numPr>
          <w:ilvl w:val="1"/>
          <w:numId w:val="1"/>
        </w:numPr>
        <w:spacing w:after="120" w:afterAutospacing="0"/>
        <w:textAlignment w:val="baseline"/>
        <w:rPr>
          <w:rFonts w:ascii="Arial" w:hAnsi="Arial" w:cs="Arial"/>
          <w:bCs/>
          <w:sz w:val="22"/>
          <w:szCs w:val="22"/>
        </w:rPr>
      </w:pPr>
      <w:r w:rsidRPr="00A26294">
        <w:rPr>
          <w:rFonts w:ascii="Arial" w:hAnsi="Arial" w:cs="Arial"/>
          <w:bCs/>
          <w:sz w:val="22"/>
          <w:szCs w:val="22"/>
        </w:rPr>
        <w:t xml:space="preserve">Mix 1:1 PBS-Odyssey blocking buffer. </w:t>
      </w:r>
    </w:p>
    <w:p w14:paraId="78BAE83C" w14:textId="77777777" w:rsidR="00A26294" w:rsidRPr="00A26294" w:rsidRDefault="00A26294" w:rsidP="009F7FED">
      <w:pPr>
        <w:pStyle w:val="paragraph"/>
        <w:numPr>
          <w:ilvl w:val="1"/>
          <w:numId w:val="1"/>
        </w:numPr>
        <w:spacing w:after="120" w:afterAutospacing="0"/>
        <w:textAlignment w:val="baseline"/>
        <w:rPr>
          <w:rFonts w:ascii="Arial" w:hAnsi="Arial" w:cs="Arial"/>
          <w:bCs/>
          <w:sz w:val="22"/>
          <w:szCs w:val="22"/>
        </w:rPr>
      </w:pPr>
      <w:proofErr w:type="spellStart"/>
      <w:proofErr w:type="gramStart"/>
      <w:r w:rsidRPr="00A26294">
        <w:rPr>
          <w:rFonts w:ascii="Arial" w:hAnsi="Arial" w:cs="Arial"/>
          <w:bCs/>
          <w:sz w:val="22"/>
          <w:szCs w:val="22"/>
        </w:rPr>
        <w:t>Eg</w:t>
      </w:r>
      <w:proofErr w:type="spellEnd"/>
      <w:r w:rsidRPr="00A26294">
        <w:rPr>
          <w:rFonts w:ascii="Arial" w:hAnsi="Arial" w:cs="Arial"/>
          <w:bCs/>
          <w:sz w:val="22"/>
          <w:szCs w:val="22"/>
        </w:rPr>
        <w:t>:-</w:t>
      </w:r>
      <w:proofErr w:type="gramEnd"/>
      <w:r w:rsidRPr="00A26294">
        <w:rPr>
          <w:rFonts w:ascii="Arial" w:hAnsi="Arial" w:cs="Arial"/>
          <w:bCs/>
          <w:sz w:val="22"/>
          <w:szCs w:val="22"/>
        </w:rPr>
        <w:t>to make 400 mL mix 200 mL PBS and 200 mL of blocking buffer</w:t>
      </w:r>
    </w:p>
    <w:p w14:paraId="236FEB1B" w14:textId="77777777" w:rsidR="00A26294" w:rsidRPr="00A26294" w:rsidRDefault="00A26294" w:rsidP="009F7FED">
      <w:pPr>
        <w:pStyle w:val="paragraph"/>
        <w:numPr>
          <w:ilvl w:val="0"/>
          <w:numId w:val="1"/>
        </w:numPr>
        <w:spacing w:after="120" w:afterAutospacing="0"/>
        <w:textAlignment w:val="baseline"/>
        <w:rPr>
          <w:rFonts w:ascii="Arial" w:hAnsi="Arial" w:cs="Arial"/>
          <w:bCs/>
          <w:sz w:val="22"/>
          <w:szCs w:val="22"/>
        </w:rPr>
      </w:pPr>
      <w:r w:rsidRPr="00A26294">
        <w:rPr>
          <w:rFonts w:ascii="Arial" w:hAnsi="Arial" w:cs="Arial"/>
          <w:bCs/>
          <w:sz w:val="22"/>
          <w:szCs w:val="22"/>
        </w:rPr>
        <w:t>Primary Antibody</w:t>
      </w:r>
    </w:p>
    <w:p w14:paraId="0DECDA1A" w14:textId="77777777" w:rsidR="00A26294" w:rsidRPr="00A26294" w:rsidRDefault="00A26294" w:rsidP="009F7FED">
      <w:pPr>
        <w:pStyle w:val="paragraph"/>
        <w:numPr>
          <w:ilvl w:val="1"/>
          <w:numId w:val="1"/>
        </w:numPr>
        <w:spacing w:after="120" w:afterAutospacing="0"/>
        <w:textAlignment w:val="baseline"/>
        <w:rPr>
          <w:rFonts w:ascii="Arial" w:hAnsi="Arial" w:cs="Arial"/>
          <w:bCs/>
          <w:sz w:val="22"/>
          <w:szCs w:val="22"/>
        </w:rPr>
      </w:pPr>
      <w:r w:rsidRPr="00A26294">
        <w:rPr>
          <w:rFonts w:ascii="Arial" w:hAnsi="Arial" w:cs="Arial"/>
          <w:bCs/>
          <w:sz w:val="22"/>
          <w:szCs w:val="22"/>
        </w:rPr>
        <w:t>Mix 1:1 PBS-</w:t>
      </w:r>
      <w:proofErr w:type="spellStart"/>
      <w:r w:rsidRPr="00A26294">
        <w:rPr>
          <w:rFonts w:ascii="Arial" w:hAnsi="Arial" w:cs="Arial"/>
          <w:bCs/>
          <w:sz w:val="22"/>
          <w:szCs w:val="22"/>
        </w:rPr>
        <w:t>Odysssey</w:t>
      </w:r>
      <w:proofErr w:type="spellEnd"/>
      <w:r w:rsidRPr="00A26294">
        <w:rPr>
          <w:rFonts w:ascii="Arial" w:hAnsi="Arial" w:cs="Arial"/>
          <w:bCs/>
          <w:sz w:val="22"/>
          <w:szCs w:val="22"/>
        </w:rPr>
        <w:t xml:space="preserve"> blocking buffer with 0.2 % tween</w:t>
      </w:r>
    </w:p>
    <w:p w14:paraId="41A106E3" w14:textId="77777777" w:rsidR="00A26294" w:rsidRPr="00A26294" w:rsidRDefault="00A26294" w:rsidP="009F7FED">
      <w:pPr>
        <w:pStyle w:val="paragraph"/>
        <w:numPr>
          <w:ilvl w:val="2"/>
          <w:numId w:val="1"/>
        </w:numPr>
        <w:spacing w:after="120" w:afterAutospacing="0"/>
        <w:textAlignment w:val="baseline"/>
        <w:rPr>
          <w:rFonts w:ascii="Arial" w:hAnsi="Arial" w:cs="Arial"/>
          <w:bCs/>
          <w:sz w:val="22"/>
          <w:szCs w:val="22"/>
        </w:rPr>
      </w:pPr>
      <w:proofErr w:type="spellStart"/>
      <w:r w:rsidRPr="00A26294">
        <w:rPr>
          <w:rFonts w:ascii="Arial" w:hAnsi="Arial" w:cs="Arial"/>
          <w:bCs/>
          <w:sz w:val="22"/>
          <w:szCs w:val="22"/>
        </w:rPr>
        <w:t>Eg</w:t>
      </w:r>
      <w:proofErr w:type="spellEnd"/>
      <w:r w:rsidRPr="00A26294">
        <w:rPr>
          <w:rFonts w:ascii="Arial" w:hAnsi="Arial" w:cs="Arial"/>
          <w:bCs/>
          <w:sz w:val="22"/>
          <w:szCs w:val="22"/>
        </w:rPr>
        <w:t xml:space="preserve"> to make 200mL 199.6 mL of </w:t>
      </w:r>
      <w:proofErr w:type="spellStart"/>
      <w:proofErr w:type="gramStart"/>
      <w:r w:rsidRPr="00A26294">
        <w:rPr>
          <w:rFonts w:ascii="Arial" w:hAnsi="Arial" w:cs="Arial"/>
          <w:bCs/>
          <w:sz w:val="22"/>
          <w:szCs w:val="22"/>
        </w:rPr>
        <w:t>PBS:Blocking</w:t>
      </w:r>
      <w:proofErr w:type="spellEnd"/>
      <w:proofErr w:type="gramEnd"/>
      <w:r w:rsidRPr="00A26294">
        <w:rPr>
          <w:rFonts w:ascii="Arial" w:hAnsi="Arial" w:cs="Arial"/>
          <w:bCs/>
          <w:sz w:val="22"/>
          <w:szCs w:val="22"/>
        </w:rPr>
        <w:t xml:space="preserve"> buffer and 0.4 mL 100% tween</w:t>
      </w:r>
    </w:p>
    <w:p w14:paraId="324E36DA" w14:textId="77777777" w:rsidR="00A26294" w:rsidRPr="00A26294" w:rsidRDefault="00A26294" w:rsidP="009F7FED">
      <w:pPr>
        <w:pStyle w:val="paragraph"/>
        <w:numPr>
          <w:ilvl w:val="0"/>
          <w:numId w:val="1"/>
        </w:numPr>
        <w:spacing w:after="120" w:afterAutospacing="0"/>
        <w:textAlignment w:val="baseline"/>
        <w:rPr>
          <w:rFonts w:ascii="Arial" w:hAnsi="Arial" w:cs="Arial"/>
          <w:bCs/>
          <w:sz w:val="22"/>
          <w:szCs w:val="22"/>
        </w:rPr>
      </w:pPr>
      <w:r w:rsidRPr="00A26294">
        <w:rPr>
          <w:rFonts w:ascii="Arial" w:hAnsi="Arial" w:cs="Arial"/>
          <w:bCs/>
          <w:sz w:val="22"/>
          <w:szCs w:val="22"/>
        </w:rPr>
        <w:t>Wash solution</w:t>
      </w:r>
    </w:p>
    <w:p w14:paraId="159D1CBC" w14:textId="77777777" w:rsidR="00A26294" w:rsidRPr="00A26294" w:rsidRDefault="00A26294" w:rsidP="009F7FED">
      <w:pPr>
        <w:pStyle w:val="paragraph"/>
        <w:numPr>
          <w:ilvl w:val="1"/>
          <w:numId w:val="1"/>
        </w:numPr>
        <w:spacing w:after="120" w:afterAutospacing="0"/>
        <w:textAlignment w:val="baseline"/>
        <w:rPr>
          <w:rFonts w:ascii="Arial" w:hAnsi="Arial" w:cs="Arial"/>
          <w:bCs/>
          <w:sz w:val="22"/>
          <w:szCs w:val="22"/>
        </w:rPr>
      </w:pPr>
      <w:r w:rsidRPr="00A26294">
        <w:rPr>
          <w:rFonts w:ascii="Arial" w:hAnsi="Arial" w:cs="Arial"/>
          <w:bCs/>
          <w:sz w:val="22"/>
          <w:szCs w:val="22"/>
        </w:rPr>
        <w:t>Mix PBS and 0.1% Tween</w:t>
      </w:r>
    </w:p>
    <w:p w14:paraId="04002A8E" w14:textId="77777777" w:rsidR="00A26294" w:rsidRPr="009F7FED" w:rsidRDefault="00A26294" w:rsidP="009F7FED">
      <w:pPr>
        <w:pStyle w:val="paragraph"/>
        <w:numPr>
          <w:ilvl w:val="2"/>
          <w:numId w:val="1"/>
        </w:numPr>
        <w:spacing w:after="120" w:afterAutospacing="0"/>
        <w:textAlignment w:val="baseline"/>
        <w:rPr>
          <w:rFonts w:ascii="Arial" w:hAnsi="Arial" w:cs="Arial"/>
          <w:bCs/>
          <w:sz w:val="22"/>
          <w:szCs w:val="22"/>
        </w:rPr>
      </w:pPr>
      <w:proofErr w:type="spellStart"/>
      <w:r w:rsidRPr="00A26294">
        <w:rPr>
          <w:rFonts w:ascii="Arial" w:hAnsi="Arial" w:cs="Arial"/>
          <w:bCs/>
          <w:sz w:val="22"/>
          <w:szCs w:val="22"/>
        </w:rPr>
        <w:t>Eg</w:t>
      </w:r>
      <w:proofErr w:type="spellEnd"/>
      <w:r w:rsidRPr="00A26294">
        <w:rPr>
          <w:rFonts w:ascii="Arial" w:hAnsi="Arial" w:cs="Arial"/>
          <w:bCs/>
          <w:sz w:val="22"/>
          <w:szCs w:val="22"/>
        </w:rPr>
        <w:t xml:space="preserve"> to make 1 L use 999 mL of PBS and 1 mL of 100% Tween</w:t>
      </w:r>
    </w:p>
    <w:p w14:paraId="61E5395D" w14:textId="77777777" w:rsidR="00A26294" w:rsidRDefault="00A26294" w:rsidP="00A262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4924C10" w14:textId="77777777" w:rsidR="00A26294" w:rsidRDefault="00A26294" w:rsidP="009F7F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Methods</w:t>
      </w:r>
    </w:p>
    <w:p w14:paraId="0842E20D" w14:textId="77777777" w:rsidR="009F7FED" w:rsidRPr="009F7FED" w:rsidRDefault="009F7FED" w:rsidP="009F7FED">
      <w:pPr>
        <w:pStyle w:val="ListParagraph"/>
        <w:numPr>
          <w:ilvl w:val="2"/>
          <w:numId w:val="3"/>
        </w:numPr>
        <w:spacing w:before="100" w:beforeAutospacing="1" w:after="120"/>
        <w:ind w:left="994" w:hanging="274"/>
        <w:contextualSpacing w:val="0"/>
        <w:rPr>
          <w:rFonts w:ascii="Arial" w:eastAsia="Times New Roman" w:hAnsi="Arial" w:cs="Arial"/>
          <w:b/>
          <w:bCs/>
          <w:color w:val="000000"/>
        </w:rPr>
      </w:pPr>
      <w:r w:rsidRPr="009F7FED">
        <w:rPr>
          <w:rFonts w:ascii="Arial" w:eastAsia="Times New Roman" w:hAnsi="Arial" w:cs="Arial"/>
          <w:color w:val="000000"/>
        </w:rPr>
        <w:t>Block membrane in a 1:1 Odyssey blocking buffer and PBS solution</w:t>
      </w:r>
    </w:p>
    <w:p w14:paraId="35D5A226" w14:textId="77777777" w:rsidR="009F7FED" w:rsidRPr="009F7FED" w:rsidRDefault="009F7FED" w:rsidP="009F7FED">
      <w:pPr>
        <w:pStyle w:val="ListParagraph"/>
        <w:numPr>
          <w:ilvl w:val="2"/>
          <w:numId w:val="3"/>
        </w:numPr>
        <w:spacing w:before="100" w:beforeAutospacing="1" w:after="120"/>
        <w:ind w:left="994" w:hanging="274"/>
        <w:contextualSpacing w:val="0"/>
        <w:rPr>
          <w:rFonts w:ascii="Arial" w:eastAsia="Times New Roman" w:hAnsi="Arial" w:cs="Arial"/>
          <w:b/>
          <w:bCs/>
          <w:color w:val="000000"/>
        </w:rPr>
      </w:pPr>
      <w:r w:rsidRPr="009F7FED">
        <w:rPr>
          <w:rFonts w:ascii="Arial" w:eastAsia="Times New Roman" w:hAnsi="Arial" w:cs="Arial"/>
          <w:color w:val="000000"/>
        </w:rPr>
        <w:t>Incubate on shaker for 1 hour at room temperature or overnight at 4 C</w:t>
      </w:r>
    </w:p>
    <w:p w14:paraId="7FE32046" w14:textId="77777777" w:rsidR="009F7FED" w:rsidRPr="009F7FED" w:rsidRDefault="009F7FED" w:rsidP="009F7FED">
      <w:pPr>
        <w:pStyle w:val="ListParagraph"/>
        <w:numPr>
          <w:ilvl w:val="2"/>
          <w:numId w:val="3"/>
        </w:numPr>
        <w:spacing w:before="100" w:beforeAutospacing="1" w:after="120"/>
        <w:ind w:left="994" w:hanging="274"/>
        <w:contextualSpacing w:val="0"/>
        <w:rPr>
          <w:rFonts w:ascii="Arial" w:eastAsia="Times New Roman" w:hAnsi="Arial" w:cs="Arial"/>
          <w:b/>
          <w:bCs/>
          <w:color w:val="000000"/>
        </w:rPr>
      </w:pPr>
      <w:r w:rsidRPr="009F7FED">
        <w:rPr>
          <w:rFonts w:ascii="Arial" w:eastAsia="Times New Roman" w:hAnsi="Arial" w:cs="Arial"/>
          <w:color w:val="000000"/>
        </w:rPr>
        <w:t xml:space="preserve">Choose the primary antibody and make a 1:1000 (15 </w:t>
      </w:r>
      <w:proofErr w:type="spellStart"/>
      <w:r w:rsidRPr="009F7FED">
        <w:rPr>
          <w:rFonts w:ascii="Arial" w:eastAsia="Times New Roman" w:hAnsi="Arial" w:cs="Arial"/>
          <w:color w:val="000000"/>
        </w:rPr>
        <w:t>uL</w:t>
      </w:r>
      <w:proofErr w:type="spellEnd"/>
      <w:r w:rsidRPr="009F7FED">
        <w:rPr>
          <w:rFonts w:ascii="Arial" w:eastAsia="Times New Roman" w:hAnsi="Arial" w:cs="Arial"/>
          <w:color w:val="000000"/>
        </w:rPr>
        <w:t xml:space="preserve">) dilution in 15 mL (per membrane) of 1:1 Odyssey blocking buffer and PBS 0.2 % </w:t>
      </w:r>
      <w:proofErr w:type="gramStart"/>
      <w:r w:rsidRPr="009F7FED">
        <w:rPr>
          <w:rFonts w:ascii="Arial" w:eastAsia="Times New Roman" w:hAnsi="Arial" w:cs="Arial"/>
          <w:color w:val="000000"/>
        </w:rPr>
        <w:t>tween(</w:t>
      </w:r>
      <w:proofErr w:type="gramEnd"/>
      <w:r w:rsidRPr="009F7FED">
        <w:rPr>
          <w:rFonts w:ascii="Arial" w:eastAsia="Times New Roman" w:hAnsi="Arial" w:cs="Arial"/>
          <w:color w:val="000000"/>
        </w:rPr>
        <w:t>solution B). For the most part we use 1:1000 dilutions but it can vary, always check</w:t>
      </w:r>
    </w:p>
    <w:p w14:paraId="4AD2EC10" w14:textId="77777777" w:rsidR="009F7FED" w:rsidRPr="009F7FED" w:rsidRDefault="009F7FED" w:rsidP="009F7FED">
      <w:pPr>
        <w:pStyle w:val="ListParagraph"/>
        <w:numPr>
          <w:ilvl w:val="2"/>
          <w:numId w:val="3"/>
        </w:numPr>
        <w:spacing w:before="100" w:beforeAutospacing="1" w:after="120"/>
        <w:ind w:left="994" w:hanging="274"/>
        <w:contextualSpacing w:val="0"/>
        <w:rPr>
          <w:rFonts w:ascii="Arial" w:eastAsia="Times New Roman" w:hAnsi="Arial" w:cs="Arial"/>
          <w:b/>
          <w:bCs/>
          <w:color w:val="000000"/>
        </w:rPr>
      </w:pPr>
      <w:r w:rsidRPr="009F7FED">
        <w:rPr>
          <w:rFonts w:ascii="Arial" w:eastAsia="Times New Roman" w:hAnsi="Arial" w:cs="Arial"/>
          <w:color w:val="000000"/>
        </w:rPr>
        <w:t>Incubate on shaker for 2 hours at room temperature or overnight at 4 C. This can be cut down to 1 hour at room temperature if needed.</w:t>
      </w:r>
    </w:p>
    <w:p w14:paraId="7D029FEE" w14:textId="77777777" w:rsidR="009F7FED" w:rsidRPr="009F7FED" w:rsidRDefault="009F7FED" w:rsidP="009F7FED">
      <w:pPr>
        <w:pStyle w:val="ListParagraph"/>
        <w:numPr>
          <w:ilvl w:val="2"/>
          <w:numId w:val="3"/>
        </w:numPr>
        <w:spacing w:before="240" w:after="840"/>
        <w:ind w:left="994" w:hanging="274"/>
        <w:rPr>
          <w:rFonts w:ascii="Arial" w:eastAsia="Times New Roman" w:hAnsi="Arial" w:cs="Arial"/>
          <w:b/>
          <w:bCs/>
          <w:color w:val="000000"/>
        </w:rPr>
      </w:pPr>
      <w:r w:rsidRPr="009F7FED">
        <w:rPr>
          <w:rFonts w:ascii="Arial" w:eastAsia="Times New Roman" w:hAnsi="Arial" w:cs="Arial"/>
          <w:color w:val="000000"/>
        </w:rPr>
        <w:t>After incubation, wash membrane 4 times for 5 minutes each time on shaker in PBS+ 0.1% tween</w:t>
      </w:r>
    </w:p>
    <w:p w14:paraId="56A6007F" w14:textId="77777777" w:rsidR="009F7FED" w:rsidRPr="009F7FED" w:rsidRDefault="009F7FED" w:rsidP="009F7FED">
      <w:pPr>
        <w:pStyle w:val="ListParagraph"/>
        <w:numPr>
          <w:ilvl w:val="2"/>
          <w:numId w:val="3"/>
        </w:numPr>
        <w:spacing w:before="240" w:after="840"/>
        <w:ind w:left="994" w:hanging="274"/>
        <w:rPr>
          <w:rFonts w:ascii="Arial" w:eastAsia="Times New Roman" w:hAnsi="Arial" w:cs="Arial"/>
          <w:b/>
          <w:bCs/>
          <w:color w:val="000000"/>
        </w:rPr>
      </w:pPr>
      <w:r w:rsidRPr="009F7FED">
        <w:rPr>
          <w:rFonts w:ascii="Arial" w:eastAsia="Times New Roman" w:hAnsi="Arial" w:cs="Arial"/>
          <w:color w:val="000000"/>
        </w:rPr>
        <w:t>*** All stages beyond this point should be done in the dark (wrapped in foil)</w:t>
      </w:r>
    </w:p>
    <w:p w14:paraId="672A6659" w14:textId="77777777" w:rsidR="00A26294" w:rsidRDefault="00A26294" w:rsidP="00A26294">
      <w:pPr>
        <w:pStyle w:val="paragraph"/>
        <w:tabs>
          <w:tab w:val="left" w:pos="1890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3A63FF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12B3A72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49275A9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D58F174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8C4D673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45AD0AD4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EDCBC6F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594AD8F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CB031F2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DB2095E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06844972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C61C55D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39784994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4E9A2759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4E2A8BB6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6591EE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7BEAA2" w14:textId="77777777" w:rsidR="00A26294" w:rsidRDefault="00A26294" w:rsidP="00A26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37501D" w14:textId="77777777" w:rsidR="00A26294" w:rsidRDefault="00A26294" w:rsidP="00A26294"/>
    <w:p w14:paraId="5DAB6C7B" w14:textId="77777777" w:rsidR="00A26294" w:rsidRDefault="00A26294" w:rsidP="00A26294"/>
    <w:p w14:paraId="02EB378F" w14:textId="77777777" w:rsidR="00B163B7" w:rsidRDefault="00B57007"/>
    <w:sectPr w:rsidR="00B163B7" w:rsidSect="00B570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5D31E" w14:textId="77777777" w:rsidR="00906A3A" w:rsidRDefault="00906A3A" w:rsidP="00906A3A">
      <w:pPr>
        <w:spacing w:after="0" w:line="240" w:lineRule="auto"/>
      </w:pPr>
      <w:r>
        <w:separator/>
      </w:r>
    </w:p>
  </w:endnote>
  <w:endnote w:type="continuationSeparator" w:id="0">
    <w:p w14:paraId="5BDEE158" w14:textId="77777777" w:rsidR="00906A3A" w:rsidRDefault="00906A3A" w:rsidP="0090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10C56" w14:textId="77777777" w:rsidR="00906A3A" w:rsidRDefault="00906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43241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CC33E76" w14:textId="4A2853A2" w:rsidR="00906A3A" w:rsidRDefault="00906A3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70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70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6E6FDA" w14:textId="77777777" w:rsidR="00906A3A" w:rsidRDefault="00906A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2033693"/>
      <w:docPartObj>
        <w:docPartGallery w:val="Page Numbers (Bottom of Page)"/>
        <w:docPartUnique/>
      </w:docPartObj>
    </w:sdtPr>
    <w:sdtContent>
      <w:sdt>
        <w:sdtPr>
          <w:id w:val="-32956528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14:paraId="0C7EB034" w14:textId="36E3624E" w:rsidR="00B57007" w:rsidRDefault="00B5700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75B945" w14:textId="77777777" w:rsidR="00906A3A" w:rsidRDefault="00906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664C8" w14:textId="77777777" w:rsidR="00906A3A" w:rsidRDefault="00906A3A" w:rsidP="00906A3A">
      <w:pPr>
        <w:spacing w:after="0" w:line="240" w:lineRule="auto"/>
      </w:pPr>
      <w:r>
        <w:separator/>
      </w:r>
    </w:p>
  </w:footnote>
  <w:footnote w:type="continuationSeparator" w:id="0">
    <w:p w14:paraId="08F39EEC" w14:textId="77777777" w:rsidR="00906A3A" w:rsidRDefault="00906A3A" w:rsidP="00906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6FEEC" w14:textId="77777777" w:rsidR="00906A3A" w:rsidRDefault="00906A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93EF8" w14:textId="77777777" w:rsidR="00906A3A" w:rsidRDefault="00906A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23336" w14:textId="77777777" w:rsidR="00B57007" w:rsidRDefault="00B57007" w:rsidP="00B57007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>
      <w:rPr>
        <w:rStyle w:val="normaltextrun"/>
        <w:rFonts w:ascii="Arial" w:hAnsi="Arial" w:cs="Arial"/>
        <w:b/>
        <w:bCs/>
        <w:color w:val="000000"/>
        <w:sz w:val="36"/>
        <w:szCs w:val="36"/>
        <w:u w:val="single"/>
        <w:shd w:val="clear" w:color="auto" w:fill="FFFFFF"/>
      </w:rPr>
      <w:t>Western Blot-Blocking and Primary Antibody</w:t>
    </w:r>
  </w:p>
  <w:p w14:paraId="0363874C" w14:textId="77777777" w:rsidR="00B57007" w:rsidRDefault="00B57007" w:rsidP="00B57007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2"/>
        <w:szCs w:val="22"/>
      </w:rPr>
      <w:t>Last updated by Autumn Conger on 03 June 2019   </w:t>
    </w:r>
    <w:r>
      <w:rPr>
        <w:rStyle w:val="eop"/>
        <w:rFonts w:ascii="Arial" w:hAnsi="Arial" w:cs="Arial"/>
        <w:sz w:val="22"/>
        <w:szCs w:val="22"/>
      </w:rPr>
      <w:t> </w:t>
    </w:r>
  </w:p>
  <w:p w14:paraId="054ECD5D" w14:textId="77777777" w:rsidR="00906A3A" w:rsidRDefault="00906A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F4F"/>
    <w:multiLevelType w:val="hybridMultilevel"/>
    <w:tmpl w:val="4F84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53C3F"/>
    <w:multiLevelType w:val="hybridMultilevel"/>
    <w:tmpl w:val="FBE2AE0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E4BA5D32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AD057A"/>
    <w:multiLevelType w:val="hybridMultilevel"/>
    <w:tmpl w:val="C352A9D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E4BA5D32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1A78D3FC">
      <w:start w:val="1"/>
      <w:numFmt w:val="decimal"/>
      <w:lvlText w:val="%3."/>
      <w:lvlJc w:val="left"/>
      <w:pPr>
        <w:ind w:left="180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94"/>
    <w:rsid w:val="0037473D"/>
    <w:rsid w:val="0051071A"/>
    <w:rsid w:val="00906A3A"/>
    <w:rsid w:val="009F7FED"/>
    <w:rsid w:val="00A26294"/>
    <w:rsid w:val="00B57007"/>
    <w:rsid w:val="414EF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E7D"/>
  <w15:chartTrackingRefBased/>
  <w15:docId w15:val="{18D44233-D025-4C03-9E51-016D16EC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6294"/>
  </w:style>
  <w:style w:type="character" w:customStyle="1" w:styleId="eop">
    <w:name w:val="eop"/>
    <w:basedOn w:val="DefaultParagraphFont"/>
    <w:rsid w:val="00A26294"/>
  </w:style>
  <w:style w:type="paragraph" w:styleId="ListParagraph">
    <w:name w:val="List Paragraph"/>
    <w:basedOn w:val="Normal"/>
    <w:uiPriority w:val="34"/>
    <w:qFormat/>
    <w:rsid w:val="00A2629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A26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6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3A"/>
  </w:style>
  <w:style w:type="paragraph" w:styleId="Footer">
    <w:name w:val="footer"/>
    <w:basedOn w:val="Normal"/>
    <w:link w:val="FooterChar"/>
    <w:uiPriority w:val="99"/>
    <w:unhideWhenUsed/>
    <w:rsid w:val="00906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    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
  <Relationships xmlns="http://schemas.openxmlformats.org/package/2006/relationships">
    <Relationship Id="rId18" Type="http://schemas.openxmlformats.org/officeDocument/2006/relationships/customXmlProps" Target="itemProps4.xml"/>
  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abArchives xmlns:xsi="http://www.w3.org/2001/XMLSchema-instance" xmlns:xsd="http://www.w3.org/2001/XMLSchema">
  <BaseUri>https://mynotebook.labarchives.com</BaseUri>
  <eid>Mjc5LjV8NjczMzIxLzIxNS9FbnRyeVBhcnQvMTQwMjgzNTQwMnw3MDkuNQ==</eid>
  <version>1</version>
  <updated-at>2022-02-14T14:24:44-05:00</updated-at>
</LabArchives>
</file>

<file path=customXml/itemProps1.xml><?xml version="1.0" encoding="utf-8"?>
<ds:datastoreItem xmlns:ds="http://schemas.openxmlformats.org/officeDocument/2006/customXml" ds:itemID="{A05B1694-9E71-411A-86C7-7CB5F9428B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0BDB34-7E5E-4AB2-AA77-C78D0A5E279F}">
  <ds:schemaRefs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5d5a2885-0f9b-4d04-9bc1-f867a2376b8a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0D74565-F0F1-452E-A5F3-E1FDCB2EB5DC}"/>
</file>

<file path=customXml/itemProps4.xml><?xml version="1.0" encoding="utf-8"?>
<ds:datastoreItem xmlns:ds="http://schemas.openxmlformats.org/officeDocument/2006/customXml" ds:itemID="{7D84B5C8-8139-402D-A23F-4C79CD9EDBC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>University of Kentucky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</dc:creator>
  <cp:keywords/>
  <dc:description/>
  <cp:lastModifiedBy>Autumn Conger</cp:lastModifiedBy>
  <cp:revision>4</cp:revision>
  <dcterms:created xsi:type="dcterms:W3CDTF">2019-06-04T15:46:00Z</dcterms:created>
  <dcterms:modified xsi:type="dcterms:W3CDTF">2019-06-06T19:13:00Z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