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5E8" w14:textId="0360C364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Overview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7EEFF62" w14:textId="77777777" w:rsidR="002E1B25" w:rsidRPr="001A7827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A7827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1" w:tooltip="Haematoxylin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2" w:tooltip="Eosin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3" w:tooltip="Cell nucleus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blue, and </w:t>
      </w:r>
      <w:hyperlink r:id="rId14" w:tooltip="Extracellular matrix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5" w:tooltip="Cytoplasm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6" w:anchor="cite_note-Chan,_2014-5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7" w:anchor="cite_note-Bancroft_and_Stevens,_1982-6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 The stain shows the general layout and distribution of cells and provides a general overview of a tissue sample's structure” (Taken from </w:t>
      </w:r>
      <w:hyperlink r:id="rId18" w:history="1">
        <w:r w:rsidRPr="001A7827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). It can be used on a variety of tissue types for several reasons. </w:t>
      </w:r>
    </w:p>
    <w:p w14:paraId="6E7BEAA2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D7FF5D3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Additional resources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4CFD682" w14:textId="77777777" w:rsidR="002E1B25" w:rsidRPr="001A7827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  <w:hyperlink r:id="rId19" w:history="1">
        <w:r w:rsidRPr="002E1B25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0F58D48C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Need more help?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FBA63BF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 the resources, and then see Ken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E4A9CD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7180960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Main content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8B5527D" w14:textId="77777777" w:rsidR="002E1B25" w:rsidRDefault="002E1B25" w:rsidP="002E1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F6584BE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477E048" w14:textId="77777777" w:rsidR="002E1B25" w:rsidRPr="001A7827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Methanol</w:t>
      </w:r>
    </w:p>
    <w:p w14:paraId="5C239B38" w14:textId="77777777" w:rsidR="002E1B25" w:rsidRPr="001A7827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Ethanol</w:t>
      </w:r>
    </w:p>
    <w:p w14:paraId="2716143A" w14:textId="77777777" w:rsidR="002E1B25" w:rsidRPr="001A7827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Hydrochloric Acid</w:t>
      </w:r>
    </w:p>
    <w:p w14:paraId="08F2ED65" w14:textId="4C8C69E2" w:rsidR="002E1B25" w:rsidRPr="00BE424C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trike/>
          <w:sz w:val="22"/>
          <w:szCs w:val="18"/>
        </w:rPr>
      </w:pPr>
      <w:r w:rsidRPr="00BE424C">
        <w:rPr>
          <w:rFonts w:ascii="Arial" w:hAnsi="Arial" w:cs="Arial"/>
          <w:strike/>
          <w:sz w:val="22"/>
          <w:szCs w:val="18"/>
        </w:rPr>
        <w:t>Ammonia Water</w:t>
      </w:r>
    </w:p>
    <w:p w14:paraId="620B9218" w14:textId="77777777" w:rsidR="002E1B25" w:rsidRPr="00BE424C" w:rsidRDefault="002E1B25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trike/>
          <w:sz w:val="22"/>
          <w:szCs w:val="18"/>
        </w:rPr>
      </w:pPr>
      <w:r w:rsidRPr="00BE424C">
        <w:rPr>
          <w:rFonts w:ascii="Arial" w:hAnsi="Arial" w:cs="Arial"/>
          <w:strike/>
          <w:sz w:val="22"/>
          <w:szCs w:val="18"/>
        </w:rPr>
        <w:t>5 Drops of NH</w:t>
      </w:r>
      <w:r w:rsidRPr="00BE424C">
        <w:rPr>
          <w:rFonts w:ascii="Arial" w:hAnsi="Arial" w:cs="Arial"/>
          <w:strike/>
          <w:sz w:val="22"/>
          <w:szCs w:val="18"/>
          <w:vertAlign w:val="subscript"/>
        </w:rPr>
        <w:t>4</w:t>
      </w:r>
      <w:r w:rsidRPr="00BE424C">
        <w:rPr>
          <w:rFonts w:ascii="Arial" w:hAnsi="Arial" w:cs="Arial"/>
          <w:strike/>
          <w:sz w:val="22"/>
          <w:szCs w:val="18"/>
        </w:rPr>
        <w:t>OH</w:t>
      </w:r>
    </w:p>
    <w:p w14:paraId="5A0AC9CD" w14:textId="41C6D500" w:rsidR="002E1B25" w:rsidRPr="00BE424C" w:rsidRDefault="002E1B25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trike/>
          <w:sz w:val="22"/>
          <w:szCs w:val="18"/>
        </w:rPr>
      </w:pPr>
      <w:r w:rsidRPr="00BE424C">
        <w:rPr>
          <w:rFonts w:ascii="Arial" w:hAnsi="Arial" w:cs="Arial"/>
          <w:strike/>
          <w:sz w:val="22"/>
          <w:szCs w:val="18"/>
        </w:rPr>
        <w:t>100mL of ddH</w:t>
      </w:r>
      <w:r w:rsidRPr="00BE424C">
        <w:rPr>
          <w:rFonts w:ascii="Arial" w:hAnsi="Arial" w:cs="Arial"/>
          <w:strike/>
          <w:sz w:val="22"/>
          <w:szCs w:val="18"/>
          <w:vertAlign w:val="subscript"/>
        </w:rPr>
        <w:t>2</w:t>
      </w:r>
      <w:r w:rsidRPr="00BE424C">
        <w:rPr>
          <w:rFonts w:ascii="Arial" w:hAnsi="Arial" w:cs="Arial"/>
          <w:strike/>
          <w:sz w:val="22"/>
          <w:szCs w:val="18"/>
        </w:rPr>
        <w:t>O</w:t>
      </w:r>
    </w:p>
    <w:p w14:paraId="60983FE8" w14:textId="7269698A" w:rsidR="005E4F76" w:rsidRDefault="005E4F76" w:rsidP="005E4F7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Acidic Ethanol:</w:t>
      </w:r>
    </w:p>
    <w:p w14:paraId="64878FDA" w14:textId="127C1B5C" w:rsidR="005E4F76" w:rsidRDefault="005E4F76" w:rsidP="005E4F7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1mL 12M HCl</w:t>
      </w:r>
    </w:p>
    <w:p w14:paraId="3E3243BB" w14:textId="29E1960F" w:rsidR="005E4F76" w:rsidRDefault="005E4F76" w:rsidP="005E4F7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400mL 70% Ethanol</w:t>
      </w:r>
    </w:p>
    <w:p w14:paraId="4E4681EF" w14:textId="172F3E5A" w:rsidR="005E4F76" w:rsidRDefault="005E4F76" w:rsidP="005E4F76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280mL 100% Ethanol</w:t>
      </w:r>
    </w:p>
    <w:p w14:paraId="0A77CE00" w14:textId="61E179C5" w:rsidR="005E4F76" w:rsidRDefault="005E4F76" w:rsidP="005E4F76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120mL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</w:t>
      </w:r>
    </w:p>
    <w:p w14:paraId="5CE09577" w14:textId="213A134E" w:rsidR="005E4F76" w:rsidRDefault="005E4F76" w:rsidP="005E4F7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Bluing Reagent</w:t>
      </w:r>
      <w:r>
        <w:rPr>
          <w:rFonts w:ascii="Arial" w:hAnsi="Arial" w:cs="Arial"/>
          <w:sz w:val="22"/>
          <w:szCs w:val="18"/>
        </w:rPr>
        <w:t xml:space="preserve"> (Abcam, SKU# 67069)</w:t>
      </w:r>
    </w:p>
    <w:p w14:paraId="2ED2EBF2" w14:textId="77777777" w:rsidR="005E4F76" w:rsidRDefault="005E4F76" w:rsidP="005E4F7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  <w:proofErr w:type="gramStart"/>
      <w:r>
        <w:rPr>
          <w:rFonts w:ascii="Arial" w:hAnsi="Arial" w:cs="Arial"/>
          <w:sz w:val="22"/>
          <w:szCs w:val="18"/>
        </w:rPr>
        <w:t>1 gram</w:t>
      </w:r>
      <w:proofErr w:type="gramEnd"/>
      <w:r>
        <w:rPr>
          <w:rFonts w:ascii="Arial" w:hAnsi="Arial" w:cs="Arial"/>
          <w:sz w:val="22"/>
          <w:szCs w:val="18"/>
        </w:rPr>
        <w:t xml:space="preserve"> Sodium Bicarbonate</w:t>
      </w:r>
    </w:p>
    <w:p w14:paraId="22096125" w14:textId="43D8EBA5" w:rsidR="005E4F76" w:rsidRPr="005E4F76" w:rsidRDefault="005E4F76" w:rsidP="005E4F7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 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</w:t>
      </w:r>
    </w:p>
    <w:p w14:paraId="18703840" w14:textId="5EE0B7D4" w:rsidR="002E1B25" w:rsidRPr="001A7827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proofErr w:type="spellStart"/>
      <w:r w:rsidRPr="001A7827">
        <w:rPr>
          <w:rFonts w:ascii="Arial" w:hAnsi="Arial" w:cs="Arial"/>
          <w:sz w:val="22"/>
          <w:szCs w:val="18"/>
        </w:rPr>
        <w:t>Hemotoxylin</w:t>
      </w:r>
      <w:proofErr w:type="spellEnd"/>
      <w:r w:rsidRPr="001A7827">
        <w:rPr>
          <w:rFonts w:ascii="Arial" w:hAnsi="Arial" w:cs="Arial"/>
          <w:sz w:val="22"/>
          <w:szCs w:val="18"/>
        </w:rPr>
        <w:t xml:space="preserve"> (</w:t>
      </w:r>
      <w:r w:rsidR="005E4F76">
        <w:rPr>
          <w:rFonts w:ascii="Arial" w:hAnsi="Arial" w:cs="Arial"/>
          <w:sz w:val="22"/>
          <w:szCs w:val="18"/>
        </w:rPr>
        <w:t>Abcam, SKU# ab220365</w:t>
      </w:r>
      <w:r w:rsidRPr="001A7827">
        <w:rPr>
          <w:rFonts w:ascii="Arial" w:hAnsi="Arial" w:cs="Arial"/>
          <w:sz w:val="22"/>
          <w:szCs w:val="18"/>
        </w:rPr>
        <w:t>)</w:t>
      </w:r>
    </w:p>
    <w:p w14:paraId="519B86F5" w14:textId="77777777" w:rsidR="002E1B25" w:rsidRPr="001A7827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Eosin</w:t>
      </w:r>
    </w:p>
    <w:p w14:paraId="700BA413" w14:textId="77777777" w:rsidR="002E1B25" w:rsidRPr="001A7827" w:rsidRDefault="002E1B25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400mL of 80% Ethanol</w:t>
      </w:r>
    </w:p>
    <w:p w14:paraId="247D8C58" w14:textId="77777777" w:rsidR="002E1B25" w:rsidRPr="001A7827" w:rsidRDefault="002E1B25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 xml:space="preserve">0.8g Eosin </w:t>
      </w:r>
    </w:p>
    <w:p w14:paraId="686FEFBB" w14:textId="77777777" w:rsidR="002E1B25" w:rsidRPr="001A7827" w:rsidRDefault="002E1B25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 xml:space="preserve">0.05g </w:t>
      </w:r>
      <w:proofErr w:type="spellStart"/>
      <w:r w:rsidRPr="001A7827">
        <w:rPr>
          <w:rFonts w:ascii="Arial" w:hAnsi="Arial" w:cs="Arial"/>
          <w:sz w:val="22"/>
          <w:szCs w:val="18"/>
        </w:rPr>
        <w:t>Phloxine</w:t>
      </w:r>
      <w:proofErr w:type="spellEnd"/>
      <w:r w:rsidRPr="001A7827">
        <w:rPr>
          <w:rFonts w:ascii="Arial" w:hAnsi="Arial" w:cs="Arial"/>
          <w:sz w:val="22"/>
          <w:szCs w:val="18"/>
        </w:rPr>
        <w:t xml:space="preserve"> </w:t>
      </w:r>
      <w:r w:rsidR="001A7827" w:rsidRPr="001A7827">
        <w:rPr>
          <w:rFonts w:ascii="Arial" w:hAnsi="Arial" w:cs="Arial"/>
          <w:sz w:val="22"/>
          <w:szCs w:val="18"/>
        </w:rPr>
        <w:t>B</w:t>
      </w:r>
    </w:p>
    <w:p w14:paraId="5A22DCF4" w14:textId="77777777" w:rsidR="001A7827" w:rsidRDefault="001A7827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1.4mL Glacial Acetic Acid</w:t>
      </w:r>
    </w:p>
    <w:p w14:paraId="0A37501D" w14:textId="77777777" w:rsidR="001A7827" w:rsidRDefault="001A7827" w:rsidP="001A78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p w14:paraId="5DAB6C7B" w14:textId="77777777" w:rsidR="001A7827" w:rsidRPr="001A7827" w:rsidRDefault="001A7827" w:rsidP="001A78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p w14:paraId="7DF8344F" w14:textId="77777777" w:rsidR="001A7827" w:rsidRPr="001A7827" w:rsidRDefault="001A7827" w:rsidP="001A7827">
      <w:pPr>
        <w:jc w:val="center"/>
        <w:rPr>
          <w:rFonts w:ascii="Arial" w:hAnsi="Arial" w:cs="Arial"/>
          <w:b/>
          <w:bCs/>
          <w:u w:val="single"/>
        </w:rPr>
      </w:pPr>
      <w:r>
        <w:rPr>
          <w:rStyle w:val="normaltextrun"/>
          <w:rFonts w:ascii="Arial" w:hAnsi="Arial" w:cs="Arial"/>
          <w:b/>
          <w:bCs/>
          <w:u w:val="single"/>
        </w:rPr>
        <w:t>Materials</w:t>
      </w:r>
    </w:p>
    <w:p w14:paraId="204CB568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Put slides into 100% methanol for fixation, for 5 minutes</w:t>
      </w:r>
    </w:p>
    <w:p w14:paraId="5184907E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Dip for 30 seconds each in:</w:t>
      </w:r>
    </w:p>
    <w:p w14:paraId="4E614039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a.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100% Ethanol</w:t>
      </w:r>
    </w:p>
    <w:p w14:paraId="1CB726CC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b.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100% Ethanol</w:t>
      </w:r>
    </w:p>
    <w:p w14:paraId="2CFBFBCE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lastRenderedPageBreak/>
        <w:t>c.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95% Ethanol</w:t>
      </w:r>
    </w:p>
    <w:p w14:paraId="5F6C960F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d.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95% Ethanol</w:t>
      </w:r>
    </w:p>
    <w:p w14:paraId="2B26ED0A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e.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70% Ethanol</w:t>
      </w:r>
    </w:p>
    <w:p w14:paraId="5F20373D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f.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Tap Water</w:t>
      </w:r>
    </w:p>
    <w:p w14:paraId="6A7DE609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Dip in Hematoxylin for 2 minutes.</w:t>
      </w:r>
    </w:p>
    <w:p w14:paraId="5CEB9D70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Rinse in tap water until the water runs clear.</w:t>
      </w:r>
    </w:p>
    <w:p w14:paraId="2F23C70C" w14:textId="3650E59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 xml:space="preserve">Dip for 30 seconds in </w:t>
      </w:r>
      <w:r w:rsidR="00AA0501">
        <w:rPr>
          <w:color w:val="000000"/>
        </w:rPr>
        <w:t>acidified</w:t>
      </w:r>
      <w:r>
        <w:rPr>
          <w:color w:val="000000"/>
        </w:rPr>
        <w:t xml:space="preserve"> ethanol</w:t>
      </w:r>
    </w:p>
    <w:p w14:paraId="78CFECB7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6.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Rinse in tap water</w:t>
      </w:r>
    </w:p>
    <w:p w14:paraId="423D5680" w14:textId="6517C90A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7.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 xml:space="preserve">Dip in </w:t>
      </w:r>
      <w:r w:rsidR="00AA0501">
        <w:rPr>
          <w:color w:val="000000"/>
        </w:rPr>
        <w:t>bluing reagent for 1 min</w:t>
      </w:r>
    </w:p>
    <w:p w14:paraId="48A31F6F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8.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Rinse in tap water</w:t>
      </w:r>
    </w:p>
    <w:p w14:paraId="45FE3132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9.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Dip for 30 seconds in 95% ethanol.</w:t>
      </w:r>
    </w:p>
    <w:p w14:paraId="014F10BC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10.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Dip in Eosin for 2 minutes.</w:t>
      </w:r>
    </w:p>
    <w:p w14:paraId="0A16CB38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11.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Dip for 30 seconds in same 95% ethanol from step 9 to rinse of Eosin</w:t>
      </w:r>
    </w:p>
    <w:p w14:paraId="1696A561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12.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Dip for 1 minute in:</w:t>
      </w:r>
    </w:p>
    <w:p w14:paraId="6D3C2AE4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a.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95% ethanol</w:t>
      </w:r>
    </w:p>
    <w:p w14:paraId="08E0B6F5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b.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100% ethanol</w:t>
      </w:r>
    </w:p>
    <w:p w14:paraId="1C10C502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c.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Xylene</w:t>
      </w:r>
    </w:p>
    <w:p w14:paraId="6A43D932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13.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Allow slides to air dry.  </w:t>
      </w:r>
    </w:p>
    <w:p w14:paraId="02EB378F" w14:textId="77777777" w:rsidR="001A7827" w:rsidRPr="001A7827" w:rsidRDefault="001A7827" w:rsidP="001A7827">
      <w:pPr>
        <w:ind w:firstLine="720"/>
      </w:pPr>
    </w:p>
    <w:sectPr w:rsidR="001A7827" w:rsidRPr="001A7827" w:rsidSect="00196E7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A4C69" w14:textId="77777777" w:rsidR="00101FDD" w:rsidRDefault="00101FDD" w:rsidP="00196E7B">
      <w:pPr>
        <w:spacing w:after="0" w:line="240" w:lineRule="auto"/>
      </w:pPr>
      <w:r>
        <w:separator/>
      </w:r>
    </w:p>
  </w:endnote>
  <w:endnote w:type="continuationSeparator" w:id="0">
    <w:p w14:paraId="2270F56B" w14:textId="77777777" w:rsidR="00101FDD" w:rsidRDefault="00101FDD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2FEC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16268"/>
      <w:docPartObj>
        <w:docPartGallery w:val="Page Numbers (Bottom of Page)"/>
        <w:docPartUnique/>
      </w:docPartObj>
    </w:sdtPr>
    <w:sdtEndPr/>
    <w:sdtContent>
      <w:sdt>
        <w:sdtPr>
          <w:id w:val="-716203528"/>
          <w:docPartObj>
            <w:docPartGallery w:val="Page Numbers (Top of Page)"/>
            <w:docPartUnique/>
          </w:docPartObj>
        </w:sdtPr>
        <w:sdtEndPr/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03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1BB1B" w14:textId="77777777" w:rsidR="00101FDD" w:rsidRDefault="00101FDD" w:rsidP="00196E7B">
      <w:pPr>
        <w:spacing w:after="0" w:line="240" w:lineRule="auto"/>
      </w:pPr>
      <w:r>
        <w:separator/>
      </w:r>
    </w:p>
  </w:footnote>
  <w:footnote w:type="continuationSeparator" w:id="0">
    <w:p w14:paraId="7CC64D32" w14:textId="77777777" w:rsidR="00101FDD" w:rsidRDefault="00101FDD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A0F2" w14:textId="77777777" w:rsidR="00196E7B" w:rsidRDefault="00196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DB3C" w14:textId="77777777" w:rsidR="00196E7B" w:rsidRDefault="00196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108725EF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</w:t>
    </w:r>
    <w:r w:rsidR="004E078F">
      <w:rPr>
        <w:rStyle w:val="normaltextrun"/>
        <w:rFonts w:ascii="Arial" w:hAnsi="Arial" w:cs="Arial"/>
        <w:sz w:val="22"/>
        <w:szCs w:val="22"/>
      </w:rPr>
      <w:t>A Yackzan</w:t>
    </w:r>
    <w:r w:rsidR="0008566E">
      <w:rPr>
        <w:rStyle w:val="normaltextrun"/>
        <w:rFonts w:ascii="Arial" w:hAnsi="Arial" w:cs="Arial"/>
        <w:sz w:val="22"/>
        <w:szCs w:val="22"/>
      </w:rPr>
      <w:t xml:space="preserve"> on March 7, </w:t>
    </w:r>
    <w:r w:rsidR="0008566E">
      <w:rPr>
        <w:rStyle w:val="normaltextrun"/>
        <w:rFonts w:ascii="Arial" w:hAnsi="Arial" w:cs="Arial"/>
        <w:sz w:val="22"/>
        <w:szCs w:val="22"/>
      </w:rPr>
      <w:t>2024</w:t>
    </w:r>
    <w:bookmarkStart w:id="0" w:name="_GoBack"/>
    <w:bookmarkEnd w:id="0"/>
    <w:r w:rsidRPr="062DC2B1">
      <w:rPr>
        <w:rStyle w:val="normaltextrun"/>
        <w:rFonts w:ascii="Arial" w:hAnsi="Arial" w:cs="Arial"/>
        <w:sz w:val="22"/>
        <w:szCs w:val="22"/>
      </w:rPr>
      <w:t>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25"/>
    <w:rsid w:val="0008566E"/>
    <w:rsid w:val="00101FDD"/>
    <w:rsid w:val="00196E7B"/>
    <w:rsid w:val="001A7827"/>
    <w:rsid w:val="002E1B25"/>
    <w:rsid w:val="004475D0"/>
    <w:rsid w:val="004E078F"/>
    <w:rsid w:val="005E4F76"/>
    <w:rsid w:val="00A1046F"/>
    <w:rsid w:val="00AA0501"/>
    <w:rsid w:val="00B5544C"/>
    <w:rsid w:val="00BE424C"/>
    <w:rsid w:val="00BE43C0"/>
    <w:rsid w:val="00C17E80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  <w:style w:type="character" w:styleId="FollowedHyperlink">
    <w:name w:val="FollowedHyperlink"/>
    <w:basedOn w:val="DefaultParagraphFont"/>
    <w:uiPriority w:val="99"/>
    <w:semiHidden/>
    <w:unhideWhenUsed/>
    <w:rsid w:val="00BE4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l_nucleus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osin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Haematoxylin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ytoplasm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H%26E_st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Extracellular_matrix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Props1.xml><?xml version="1.0" encoding="utf-8"?>
<ds:datastoreItem xmlns:ds="http://schemas.openxmlformats.org/officeDocument/2006/customXml" ds:itemID="{B25BD8C0-394A-4EF3-BE0C-B6B2AC74E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7001ED-FD85-46C5-9704-099D650DF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Yackzan, Andrew T.</cp:lastModifiedBy>
  <cp:revision>8</cp:revision>
  <cp:lastPrinted>2024-03-07T15:23:00Z</cp:lastPrinted>
  <dcterms:created xsi:type="dcterms:W3CDTF">2019-06-06T18:03:00Z</dcterms:created>
  <dcterms:modified xsi:type="dcterms:W3CDTF">2024-03-07T15:38:00Z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