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A616" w14:textId="352C6F57" w:rsidR="00B16163" w:rsidRPr="00DF6BEB" w:rsidRDefault="001C3991" w:rsidP="00B16163">
      <w:pPr>
        <w:autoSpaceDE w:val="0"/>
        <w:autoSpaceDN w:val="0"/>
        <w:adjustRightInd w:val="0"/>
        <w:rPr>
          <w:rFonts w:ascii="Arial" w:hAnsi="Arial" w:cs="Arial"/>
          <w:b/>
          <w:bCs/>
          <w:sz w:val="22"/>
          <w:szCs w:val="22"/>
          <w:u w:val="single"/>
        </w:rPr>
      </w:pPr>
      <w:r w:rsidRPr="00DF6BEB">
        <w:rPr>
          <w:rFonts w:ascii="Arial" w:hAnsi="Arial" w:cs="Arial"/>
          <w:b/>
          <w:bCs/>
          <w:sz w:val="22"/>
          <w:szCs w:val="22"/>
          <w:u w:val="single"/>
        </w:rPr>
        <w:t>I</w:t>
      </w:r>
      <w:r w:rsidR="00B16163" w:rsidRPr="00DF6BEB">
        <w:rPr>
          <w:rFonts w:ascii="Arial" w:hAnsi="Arial" w:cs="Arial"/>
          <w:b/>
          <w:bCs/>
          <w:sz w:val="22"/>
          <w:szCs w:val="22"/>
          <w:u w:val="single"/>
        </w:rPr>
        <w:t xml:space="preserve">mmunofluorescent </w:t>
      </w:r>
      <w:r w:rsidRPr="00DF6BEB">
        <w:rPr>
          <w:rFonts w:ascii="Arial" w:hAnsi="Arial" w:cs="Arial"/>
          <w:b/>
          <w:bCs/>
          <w:sz w:val="22"/>
          <w:szCs w:val="22"/>
          <w:u w:val="single"/>
        </w:rPr>
        <w:t>Staining of 10μm Human Cardiac Cryosections</w:t>
      </w:r>
    </w:p>
    <w:p w14:paraId="54D8A253" w14:textId="77777777" w:rsidR="001C3991" w:rsidRPr="00DF6BEB" w:rsidRDefault="001C3991" w:rsidP="00B16163">
      <w:pPr>
        <w:autoSpaceDE w:val="0"/>
        <w:autoSpaceDN w:val="0"/>
        <w:adjustRightInd w:val="0"/>
        <w:rPr>
          <w:rFonts w:ascii="Arial" w:hAnsi="Arial" w:cs="Arial"/>
          <w:b/>
          <w:bCs/>
          <w:sz w:val="22"/>
          <w:szCs w:val="22"/>
          <w:u w:val="single"/>
        </w:rPr>
      </w:pPr>
    </w:p>
    <w:p w14:paraId="22B278E0" w14:textId="3D5B9AC6" w:rsidR="001C3991" w:rsidRPr="00DF6BEB" w:rsidRDefault="001C3991" w:rsidP="001C3991">
      <w:pPr>
        <w:pStyle w:val="ListParagraph"/>
        <w:numPr>
          <w:ilvl w:val="0"/>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Pre-Stain Notes</w:t>
      </w:r>
    </w:p>
    <w:p w14:paraId="796F1AF9" w14:textId="4F320463" w:rsidR="001C3991" w:rsidRPr="00DF6BEB" w:rsidRDefault="001C3991"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 xml:space="preserve">This protocol takes 2 days. Make sure you have the time to dedicate consecutive days </w:t>
      </w:r>
      <w:proofErr w:type="gramStart"/>
      <w:r w:rsidRPr="00DF6BEB">
        <w:rPr>
          <w:rFonts w:ascii="Arial" w:hAnsi="Arial" w:cs="Arial"/>
          <w:sz w:val="22"/>
          <w:szCs w:val="22"/>
        </w:rPr>
        <w:t>for</w:t>
      </w:r>
      <w:proofErr w:type="gramEnd"/>
      <w:r w:rsidRPr="00DF6BEB">
        <w:rPr>
          <w:rFonts w:ascii="Arial" w:hAnsi="Arial" w:cs="Arial"/>
          <w:sz w:val="22"/>
          <w:szCs w:val="22"/>
        </w:rPr>
        <w:t xml:space="preserve"> these experiments.</w:t>
      </w:r>
    </w:p>
    <w:p w14:paraId="292253DA" w14:textId="604D52A2" w:rsidR="001C3991" w:rsidRPr="00DF6BEB" w:rsidRDefault="001C3991"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Make sure you have at least 1</w:t>
      </w:r>
      <w:r w:rsidR="00034193" w:rsidRPr="00DF6BEB">
        <w:rPr>
          <w:rFonts w:ascii="Arial" w:hAnsi="Arial" w:cs="Arial"/>
          <w:sz w:val="22"/>
          <w:szCs w:val="22"/>
        </w:rPr>
        <w:t>L</w:t>
      </w:r>
      <w:r w:rsidRPr="00DF6BEB">
        <w:rPr>
          <w:rFonts w:ascii="Arial" w:hAnsi="Arial" w:cs="Arial"/>
          <w:sz w:val="22"/>
          <w:szCs w:val="22"/>
        </w:rPr>
        <w:t xml:space="preserve"> of </w:t>
      </w:r>
      <w:r w:rsidR="00146B33" w:rsidRPr="00DF6BEB">
        <w:rPr>
          <w:rFonts w:ascii="Arial" w:hAnsi="Arial" w:cs="Arial"/>
          <w:sz w:val="22"/>
          <w:szCs w:val="22"/>
        </w:rPr>
        <w:t>1X PBS,</w:t>
      </w:r>
      <w:r w:rsidRPr="00DF6BEB">
        <w:rPr>
          <w:rFonts w:ascii="Arial" w:hAnsi="Arial" w:cs="Arial"/>
          <w:sz w:val="22"/>
          <w:szCs w:val="22"/>
        </w:rPr>
        <w:t xml:space="preserve"> </w:t>
      </w:r>
      <w:r w:rsidR="00146B33" w:rsidRPr="00DF6BEB">
        <w:rPr>
          <w:rFonts w:ascii="Arial" w:hAnsi="Arial" w:cs="Arial"/>
          <w:sz w:val="22"/>
          <w:szCs w:val="22"/>
        </w:rPr>
        <w:t>1L of</w:t>
      </w:r>
      <w:r w:rsidRPr="00DF6BEB">
        <w:rPr>
          <w:rFonts w:ascii="Arial" w:hAnsi="Arial" w:cs="Arial"/>
          <w:sz w:val="22"/>
          <w:szCs w:val="22"/>
        </w:rPr>
        <w:t xml:space="preserve"> PBT, each, </w:t>
      </w:r>
      <w:r w:rsidR="00146B33" w:rsidRPr="00DF6BEB">
        <w:rPr>
          <w:rFonts w:ascii="Arial" w:hAnsi="Arial" w:cs="Arial"/>
          <w:sz w:val="22"/>
          <w:szCs w:val="22"/>
        </w:rPr>
        <w:t xml:space="preserve">and ~10mL of 10% normal donkey or goat serum (NDS or NGS) </w:t>
      </w:r>
      <w:r w:rsidRPr="00DF6BEB">
        <w:rPr>
          <w:rFonts w:ascii="Arial" w:hAnsi="Arial" w:cs="Arial"/>
          <w:sz w:val="22"/>
          <w:szCs w:val="22"/>
        </w:rPr>
        <w:t>prepared prior to starting this protocol.</w:t>
      </w:r>
      <w:r w:rsidR="00034193" w:rsidRPr="00DF6BEB">
        <w:rPr>
          <w:rFonts w:ascii="Arial" w:hAnsi="Arial" w:cs="Arial"/>
          <w:sz w:val="22"/>
          <w:szCs w:val="22"/>
        </w:rPr>
        <w:t xml:space="preserve"> </w:t>
      </w:r>
      <w:r w:rsidR="00146B33" w:rsidRPr="00DF6BEB">
        <w:rPr>
          <w:rFonts w:ascii="Arial" w:hAnsi="Arial" w:cs="Arial"/>
          <w:sz w:val="22"/>
          <w:szCs w:val="22"/>
        </w:rPr>
        <w:t xml:space="preserve">1X </w:t>
      </w:r>
      <w:r w:rsidR="00034193" w:rsidRPr="00DF6BEB">
        <w:rPr>
          <w:rFonts w:ascii="Arial" w:hAnsi="Arial" w:cs="Arial"/>
          <w:sz w:val="22"/>
          <w:szCs w:val="22"/>
        </w:rPr>
        <w:t>PBS is</w:t>
      </w:r>
      <w:r w:rsidR="00146B33" w:rsidRPr="00DF6BEB">
        <w:rPr>
          <w:rFonts w:ascii="Arial" w:hAnsi="Arial" w:cs="Arial"/>
          <w:sz w:val="22"/>
          <w:szCs w:val="22"/>
        </w:rPr>
        <w:t xml:space="preserve"> </w:t>
      </w:r>
      <w:r w:rsidR="00034193" w:rsidRPr="00DF6BEB">
        <w:rPr>
          <w:rFonts w:ascii="Arial" w:hAnsi="Arial" w:cs="Arial"/>
          <w:sz w:val="22"/>
          <w:szCs w:val="22"/>
        </w:rPr>
        <w:t xml:space="preserve">diluted from a 10X stock with DI water. PBT is 0.25% Triton X-100 / PBS (2mL of </w:t>
      </w:r>
      <w:proofErr w:type="spellStart"/>
      <w:r w:rsidR="00034193" w:rsidRPr="00DF6BEB">
        <w:rPr>
          <w:rFonts w:ascii="Arial" w:hAnsi="Arial" w:cs="Arial"/>
          <w:sz w:val="22"/>
          <w:szCs w:val="22"/>
        </w:rPr>
        <w:t>Tritin</w:t>
      </w:r>
      <w:proofErr w:type="spellEnd"/>
      <w:r w:rsidR="00034193" w:rsidRPr="00DF6BEB">
        <w:rPr>
          <w:rFonts w:ascii="Arial" w:hAnsi="Arial" w:cs="Arial"/>
          <w:sz w:val="22"/>
          <w:szCs w:val="22"/>
        </w:rPr>
        <w:t xml:space="preserve"> X-100 for every 800mL of 1X PBS).</w:t>
      </w:r>
      <w:r w:rsidR="00146B33" w:rsidRPr="00DF6BEB">
        <w:rPr>
          <w:rFonts w:ascii="Arial" w:hAnsi="Arial" w:cs="Arial"/>
          <w:sz w:val="22"/>
          <w:szCs w:val="22"/>
        </w:rPr>
        <w:t xml:space="preserve"> 10% NDS or NGS is diluted from a 100% stock with PBT.</w:t>
      </w:r>
    </w:p>
    <w:p w14:paraId="6F0B6F6A" w14:textId="1FBCBB87" w:rsidR="00B25061" w:rsidRPr="00DF6BEB" w:rsidRDefault="00B25061"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Hoechst 33342 counterstain is prepared with 6μL of Hoechst 33342 in 60mL of 1X PBS.</w:t>
      </w:r>
    </w:p>
    <w:p w14:paraId="17671725" w14:textId="7905F75F" w:rsidR="00146B33" w:rsidRPr="00DF6BEB" w:rsidRDefault="00146B33" w:rsidP="00146B33">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Prepare dark, humidified box prior to starting by adding tap water and closing the lid. The same water can be used throughout this protocol but needs to be exchanged outside of this time frame.</w:t>
      </w:r>
    </w:p>
    <w:p w14:paraId="1369E29D" w14:textId="3B8C4599" w:rsidR="001C3991" w:rsidRPr="00DF6BEB" w:rsidRDefault="001C3991"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Each wash step indicates that slides are placed in a Coplin jar on the rocker.</w:t>
      </w:r>
      <w:r w:rsidR="00146B33" w:rsidRPr="00DF6BEB">
        <w:rPr>
          <w:rFonts w:ascii="Arial" w:hAnsi="Arial" w:cs="Arial"/>
          <w:sz w:val="22"/>
          <w:szCs w:val="22"/>
        </w:rPr>
        <w:t xml:space="preserve"> In Coplin jars, slides are to be placed back-to-back (with sections facing outward) for the inner slots, but only 1 slide can </w:t>
      </w:r>
      <w:r w:rsidR="00B25061" w:rsidRPr="00DF6BEB">
        <w:rPr>
          <w:rFonts w:ascii="Arial" w:hAnsi="Arial" w:cs="Arial"/>
          <w:sz w:val="22"/>
          <w:szCs w:val="22"/>
        </w:rPr>
        <w:t>be placed</w:t>
      </w:r>
      <w:r w:rsidR="00146B33" w:rsidRPr="00DF6BEB">
        <w:rPr>
          <w:rFonts w:ascii="Arial" w:hAnsi="Arial" w:cs="Arial"/>
          <w:sz w:val="22"/>
          <w:szCs w:val="22"/>
        </w:rPr>
        <w:t xml:space="preserve"> on the corner slots (with sections facing inward).</w:t>
      </w:r>
    </w:p>
    <w:p w14:paraId="6B450B73" w14:textId="30A5F352" w:rsidR="001C3991" w:rsidRPr="00DF6BEB" w:rsidRDefault="001C3991"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 xml:space="preserve">Unless otherwise stated, all steps of this protocol are performed at room temperature </w:t>
      </w:r>
      <w:r w:rsidR="00034193" w:rsidRPr="00DF6BEB">
        <w:rPr>
          <w:rFonts w:ascii="Arial" w:hAnsi="Arial" w:cs="Arial"/>
          <w:sz w:val="22"/>
          <w:szCs w:val="22"/>
        </w:rPr>
        <w:t>in a fume hood.</w:t>
      </w:r>
    </w:p>
    <w:p w14:paraId="1D8138F3" w14:textId="691EA8B1" w:rsidR="00917805" w:rsidRPr="00DF6BEB" w:rsidRDefault="00917805" w:rsidP="001C3991">
      <w:pPr>
        <w:pStyle w:val="ListParagraph"/>
        <w:numPr>
          <w:ilvl w:val="1"/>
          <w:numId w:val="7"/>
        </w:numPr>
        <w:autoSpaceDE w:val="0"/>
        <w:autoSpaceDN w:val="0"/>
        <w:adjustRightInd w:val="0"/>
        <w:rPr>
          <w:rFonts w:ascii="Arial" w:hAnsi="Arial" w:cs="Arial"/>
          <w:b/>
          <w:bCs/>
          <w:sz w:val="22"/>
          <w:szCs w:val="22"/>
          <w:u w:val="single"/>
        </w:rPr>
      </w:pPr>
      <w:r w:rsidRPr="00DF6BEB">
        <w:rPr>
          <w:rFonts w:ascii="Arial" w:hAnsi="Arial" w:cs="Arial"/>
          <w:sz w:val="22"/>
          <w:szCs w:val="22"/>
        </w:rPr>
        <w:t>When handling the dark, humidified box, be careful not to disturb the solutions on top of the sections.</w:t>
      </w:r>
    </w:p>
    <w:p w14:paraId="4EEAF84E" w14:textId="77777777" w:rsidR="00B16163" w:rsidRPr="00DF6BEB" w:rsidRDefault="00B16163" w:rsidP="00B16163">
      <w:pPr>
        <w:autoSpaceDE w:val="0"/>
        <w:autoSpaceDN w:val="0"/>
        <w:adjustRightInd w:val="0"/>
        <w:rPr>
          <w:rFonts w:ascii="Arial" w:hAnsi="Arial" w:cs="Arial"/>
          <w:sz w:val="22"/>
          <w:szCs w:val="22"/>
        </w:rPr>
      </w:pPr>
    </w:p>
    <w:p w14:paraId="15E1383A" w14:textId="4419D87C" w:rsidR="00B16163" w:rsidRPr="00DF6BEB" w:rsidRDefault="001C3991" w:rsidP="001C3991">
      <w:pPr>
        <w:pStyle w:val="ListParagraph"/>
        <w:numPr>
          <w:ilvl w:val="0"/>
          <w:numId w:val="6"/>
        </w:numPr>
        <w:autoSpaceDE w:val="0"/>
        <w:autoSpaceDN w:val="0"/>
        <w:adjustRightInd w:val="0"/>
        <w:rPr>
          <w:rFonts w:ascii="Arial" w:hAnsi="Arial" w:cs="Arial"/>
          <w:sz w:val="22"/>
          <w:szCs w:val="22"/>
          <w:u w:val="single"/>
        </w:rPr>
      </w:pPr>
      <w:r w:rsidRPr="00DF6BEB">
        <w:rPr>
          <w:rFonts w:ascii="Arial" w:hAnsi="Arial" w:cs="Arial"/>
          <w:sz w:val="22"/>
          <w:szCs w:val="22"/>
        </w:rPr>
        <w:t>Day 1</w:t>
      </w:r>
    </w:p>
    <w:p w14:paraId="0E8472CB" w14:textId="3CC5910E" w:rsidR="001C3991" w:rsidRPr="00DF6BEB" w:rsidRDefault="001C3991"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 xml:space="preserve">Place slides in </w:t>
      </w:r>
      <w:r w:rsidR="00034193" w:rsidRPr="00DF6BEB">
        <w:rPr>
          <w:rFonts w:ascii="Arial" w:hAnsi="Arial" w:cs="Arial"/>
          <w:sz w:val="22"/>
          <w:szCs w:val="22"/>
        </w:rPr>
        <w:t xml:space="preserve">a fume </w:t>
      </w:r>
      <w:r w:rsidRPr="00DF6BEB">
        <w:rPr>
          <w:rFonts w:ascii="Arial" w:hAnsi="Arial" w:cs="Arial"/>
          <w:sz w:val="22"/>
          <w:szCs w:val="22"/>
        </w:rPr>
        <w:t>hood and allow</w:t>
      </w:r>
      <w:r w:rsidR="00034193" w:rsidRPr="00DF6BEB">
        <w:rPr>
          <w:rFonts w:ascii="Arial" w:hAnsi="Arial" w:cs="Arial"/>
          <w:sz w:val="22"/>
          <w:szCs w:val="22"/>
        </w:rPr>
        <w:t xml:space="preserve"> them</w:t>
      </w:r>
      <w:r w:rsidRPr="00DF6BEB">
        <w:rPr>
          <w:rFonts w:ascii="Arial" w:hAnsi="Arial" w:cs="Arial"/>
          <w:sz w:val="22"/>
          <w:szCs w:val="22"/>
        </w:rPr>
        <w:t xml:space="preserve"> to</w:t>
      </w:r>
      <w:r w:rsidR="00961307" w:rsidRPr="00DF6BEB">
        <w:rPr>
          <w:rFonts w:ascii="Arial" w:hAnsi="Arial" w:cs="Arial"/>
          <w:sz w:val="22"/>
          <w:szCs w:val="22"/>
        </w:rPr>
        <w:t xml:space="preserve"> equilibrate</w:t>
      </w:r>
      <w:r w:rsidRPr="00DF6BEB">
        <w:rPr>
          <w:rFonts w:ascii="Arial" w:hAnsi="Arial" w:cs="Arial"/>
          <w:sz w:val="22"/>
          <w:szCs w:val="22"/>
        </w:rPr>
        <w:t xml:space="preserve"> to room temperature</w:t>
      </w:r>
      <w:r w:rsidR="00146B33" w:rsidRPr="00DF6BEB">
        <w:rPr>
          <w:rFonts w:ascii="Arial" w:hAnsi="Arial" w:cs="Arial"/>
          <w:sz w:val="22"/>
          <w:szCs w:val="22"/>
        </w:rPr>
        <w:t xml:space="preserve"> (~30 minutes).</w:t>
      </w:r>
    </w:p>
    <w:p w14:paraId="76A942EE" w14:textId="172AD8BD" w:rsidR="001C3991" w:rsidRPr="00DF6BEB" w:rsidRDefault="001C3991"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w:t>
      </w:r>
      <w:r w:rsidR="00034193" w:rsidRPr="00DF6BEB">
        <w:rPr>
          <w:rFonts w:ascii="Arial" w:hAnsi="Arial" w:cs="Arial"/>
          <w:sz w:val="22"/>
          <w:szCs w:val="22"/>
        </w:rPr>
        <w:t xml:space="preserve"> </w:t>
      </w:r>
      <w:r w:rsidRPr="00DF6BEB">
        <w:rPr>
          <w:rFonts w:ascii="Arial" w:hAnsi="Arial" w:cs="Arial"/>
          <w:sz w:val="22"/>
          <w:szCs w:val="22"/>
        </w:rPr>
        <w:t>PBS for 5 minutes</w:t>
      </w:r>
      <w:r w:rsidR="00034193" w:rsidRPr="00DF6BEB">
        <w:rPr>
          <w:rFonts w:ascii="Arial" w:hAnsi="Arial" w:cs="Arial"/>
          <w:sz w:val="22"/>
          <w:szCs w:val="22"/>
        </w:rPr>
        <w:t>.</w:t>
      </w:r>
    </w:p>
    <w:p w14:paraId="59E31816" w14:textId="5A821771" w:rsidR="00034193" w:rsidRPr="00DF6BEB" w:rsidRDefault="00034193"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4% paraformaldehyde for 10-15 minutes.</w:t>
      </w:r>
    </w:p>
    <w:p w14:paraId="1D2427B4" w14:textId="77D954F4" w:rsidR="00034193" w:rsidRPr="00DF6BEB" w:rsidRDefault="00034193"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PBS for 5 minutes</w:t>
      </w:r>
    </w:p>
    <w:p w14:paraId="0CEE19FB" w14:textId="585B4768" w:rsidR="00034193" w:rsidRPr="00DF6BEB" w:rsidRDefault="00034193"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Repeat the previous step once, totaling 2 PBS washes.</w:t>
      </w:r>
    </w:p>
    <w:p w14:paraId="5B9D133F" w14:textId="204244AE" w:rsidR="00034193" w:rsidRPr="00DF6BEB" w:rsidRDefault="00034193" w:rsidP="001C3991">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PBT for 5 minutes.</w:t>
      </w:r>
    </w:p>
    <w:p w14:paraId="79373BA1" w14:textId="34CB915A" w:rsidR="00146B33" w:rsidRPr="00DF6BEB" w:rsidRDefault="00034193" w:rsidP="00146B33">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 xml:space="preserve">Draw a hydrophobic barrier around each section with </w:t>
      </w:r>
      <w:r w:rsidR="00146B33" w:rsidRPr="00DF6BEB">
        <w:rPr>
          <w:rFonts w:ascii="Arial" w:hAnsi="Arial" w:cs="Arial"/>
          <w:sz w:val="22"/>
          <w:szCs w:val="22"/>
        </w:rPr>
        <w:t xml:space="preserve">an </w:t>
      </w:r>
      <w:proofErr w:type="spellStart"/>
      <w:r w:rsidR="00146B33" w:rsidRPr="00DF6BEB">
        <w:rPr>
          <w:rFonts w:ascii="Arial" w:hAnsi="Arial" w:cs="Arial"/>
          <w:sz w:val="22"/>
          <w:szCs w:val="22"/>
        </w:rPr>
        <w:t>ImmEdge</w:t>
      </w:r>
      <w:proofErr w:type="spellEnd"/>
      <w:r w:rsidRPr="00DF6BEB">
        <w:rPr>
          <w:rFonts w:ascii="Arial" w:hAnsi="Arial" w:cs="Arial"/>
          <w:sz w:val="22"/>
          <w:szCs w:val="22"/>
        </w:rPr>
        <w:t xml:space="preserve"> Hydrophobic Barrier PAP Pen.</w:t>
      </w:r>
    </w:p>
    <w:p w14:paraId="6FC9C47A" w14:textId="503E4676" w:rsidR="00034193" w:rsidRPr="00DF6BEB" w:rsidRDefault="00146B33" w:rsidP="00146B33">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Place slides in dark, humidified box and a</w:t>
      </w:r>
      <w:r w:rsidR="00034193" w:rsidRPr="00DF6BEB">
        <w:rPr>
          <w:rFonts w:ascii="Arial" w:hAnsi="Arial" w:cs="Arial"/>
          <w:sz w:val="22"/>
          <w:szCs w:val="22"/>
        </w:rPr>
        <w:t xml:space="preserve">dd 50-80μL of 10% </w:t>
      </w:r>
      <w:r w:rsidRPr="00DF6BEB">
        <w:rPr>
          <w:rFonts w:ascii="Arial" w:hAnsi="Arial" w:cs="Arial"/>
          <w:sz w:val="22"/>
          <w:szCs w:val="22"/>
        </w:rPr>
        <w:t xml:space="preserve">NDS </w:t>
      </w:r>
      <w:r w:rsidRPr="00DF6BEB">
        <w:rPr>
          <w:rFonts w:ascii="Arial" w:hAnsi="Arial" w:cs="Arial"/>
          <w:sz w:val="22"/>
          <w:szCs w:val="22"/>
          <w:u w:val="single"/>
        </w:rPr>
        <w:t>or</w:t>
      </w:r>
      <w:r w:rsidRPr="00DF6BEB">
        <w:rPr>
          <w:rFonts w:ascii="Arial" w:hAnsi="Arial" w:cs="Arial"/>
          <w:sz w:val="22"/>
          <w:szCs w:val="22"/>
        </w:rPr>
        <w:t xml:space="preserve"> NGS </w:t>
      </w:r>
      <w:r w:rsidR="00917805" w:rsidRPr="00DF6BEB">
        <w:rPr>
          <w:rFonts w:ascii="Arial" w:hAnsi="Arial" w:cs="Arial"/>
          <w:sz w:val="22"/>
          <w:szCs w:val="22"/>
        </w:rPr>
        <w:t>to</w:t>
      </w:r>
      <w:r w:rsidR="00034193" w:rsidRPr="00DF6BEB">
        <w:rPr>
          <w:rFonts w:ascii="Arial" w:hAnsi="Arial" w:cs="Arial"/>
          <w:sz w:val="22"/>
          <w:szCs w:val="22"/>
        </w:rPr>
        <w:t xml:space="preserve"> each section</w:t>
      </w:r>
      <w:r w:rsidRPr="00DF6BEB">
        <w:rPr>
          <w:rFonts w:ascii="Arial" w:hAnsi="Arial" w:cs="Arial"/>
          <w:sz w:val="22"/>
          <w:szCs w:val="22"/>
        </w:rPr>
        <w:t>. Put on the rocker for 1 hour</w:t>
      </w:r>
      <w:r w:rsidR="00961307" w:rsidRPr="00DF6BEB">
        <w:rPr>
          <w:rFonts w:ascii="Arial" w:hAnsi="Arial" w:cs="Arial"/>
          <w:sz w:val="22"/>
          <w:szCs w:val="22"/>
        </w:rPr>
        <w:t>.</w:t>
      </w:r>
    </w:p>
    <w:p w14:paraId="1EEDE6F9" w14:textId="5FFACC6C" w:rsidR="00146B33" w:rsidRPr="00DF6BEB" w:rsidRDefault="00917805" w:rsidP="00146B33">
      <w:pPr>
        <w:pStyle w:val="ListParagraph"/>
        <w:numPr>
          <w:ilvl w:val="2"/>
          <w:numId w:val="6"/>
        </w:numPr>
        <w:autoSpaceDE w:val="0"/>
        <w:autoSpaceDN w:val="0"/>
        <w:adjustRightInd w:val="0"/>
        <w:rPr>
          <w:rFonts w:ascii="Arial" w:hAnsi="Arial" w:cs="Arial"/>
          <w:sz w:val="22"/>
          <w:szCs w:val="22"/>
          <w:u w:val="single"/>
        </w:rPr>
      </w:pPr>
      <w:r w:rsidRPr="00DF6BEB">
        <w:rPr>
          <w:rFonts w:ascii="Arial" w:hAnsi="Arial" w:cs="Arial"/>
          <w:sz w:val="22"/>
          <w:szCs w:val="22"/>
        </w:rPr>
        <w:t>The b</w:t>
      </w:r>
      <w:r w:rsidR="00146B33" w:rsidRPr="00DF6BEB">
        <w:rPr>
          <w:rFonts w:ascii="Arial" w:hAnsi="Arial" w:cs="Arial"/>
          <w:sz w:val="22"/>
          <w:szCs w:val="22"/>
        </w:rPr>
        <w:t xml:space="preserve">locking buffer used must </w:t>
      </w:r>
      <w:r w:rsidRPr="00DF6BEB">
        <w:rPr>
          <w:rFonts w:ascii="Arial" w:hAnsi="Arial" w:cs="Arial"/>
          <w:sz w:val="22"/>
          <w:szCs w:val="22"/>
        </w:rPr>
        <w:t xml:space="preserve">match the </w:t>
      </w:r>
      <w:r w:rsidR="00146B33" w:rsidRPr="00DF6BEB">
        <w:rPr>
          <w:rFonts w:ascii="Arial" w:hAnsi="Arial" w:cs="Arial"/>
          <w:sz w:val="22"/>
          <w:szCs w:val="22"/>
        </w:rPr>
        <w:t>species of the secondary antibody.</w:t>
      </w:r>
    </w:p>
    <w:p w14:paraId="6D361A8A" w14:textId="4784A180" w:rsidR="00917805" w:rsidRPr="00DF6BEB" w:rsidRDefault="00961307" w:rsidP="00917805">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During incubation with the blocking buffer, p</w:t>
      </w:r>
      <w:r w:rsidR="00917805" w:rsidRPr="00DF6BEB">
        <w:rPr>
          <w:rFonts w:ascii="Arial" w:hAnsi="Arial" w:cs="Arial"/>
          <w:sz w:val="22"/>
          <w:szCs w:val="22"/>
        </w:rPr>
        <w:t xml:space="preserve">repare the primary antibody </w:t>
      </w:r>
      <w:r w:rsidRPr="00DF6BEB">
        <w:rPr>
          <w:rFonts w:ascii="Arial" w:hAnsi="Arial" w:cs="Arial"/>
          <w:sz w:val="22"/>
          <w:szCs w:val="22"/>
        </w:rPr>
        <w:t xml:space="preserve">(see next page) </w:t>
      </w:r>
      <w:r w:rsidR="00917805" w:rsidRPr="00DF6BEB">
        <w:rPr>
          <w:rFonts w:ascii="Arial" w:hAnsi="Arial" w:cs="Arial"/>
          <w:sz w:val="22"/>
          <w:szCs w:val="22"/>
        </w:rPr>
        <w:t>and store it on regular ice.</w:t>
      </w:r>
    </w:p>
    <w:p w14:paraId="3C07A4C8" w14:textId="3C2ABA26" w:rsidR="00917805" w:rsidRPr="00DF6BEB" w:rsidRDefault="00917805" w:rsidP="00917805">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Suction the blocking buffer off the sections using a hose connected to a vacuum line. Do not remove the slides from the dark, humidified box.</w:t>
      </w:r>
    </w:p>
    <w:p w14:paraId="105AEAFC" w14:textId="1FDD1F6B" w:rsidR="00917805" w:rsidRPr="00DF6BEB" w:rsidRDefault="00917805" w:rsidP="00917805">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Add 50-80μL of the primary antibody solution to each section. Place the dark, humidified box on the rocker in the 4</w:t>
      </w:r>
      <w:r w:rsidRPr="00DF6BEB">
        <w:rPr>
          <w:rFonts w:ascii="Arial" w:hAnsi="Arial" w:cs="Arial"/>
          <w:sz w:val="22"/>
          <w:szCs w:val="22"/>
          <w:vertAlign w:val="superscript"/>
        </w:rPr>
        <w:t>o</w:t>
      </w:r>
      <w:r w:rsidRPr="00DF6BEB">
        <w:rPr>
          <w:rFonts w:ascii="Arial" w:hAnsi="Arial" w:cs="Arial"/>
          <w:sz w:val="22"/>
          <w:szCs w:val="22"/>
        </w:rPr>
        <w:t>C fr</w:t>
      </w:r>
      <w:r w:rsidR="00961307" w:rsidRPr="00DF6BEB">
        <w:rPr>
          <w:rFonts w:ascii="Arial" w:hAnsi="Arial" w:cs="Arial"/>
          <w:sz w:val="22"/>
          <w:szCs w:val="22"/>
        </w:rPr>
        <w:t>idge</w:t>
      </w:r>
      <w:r w:rsidRPr="00DF6BEB">
        <w:rPr>
          <w:rFonts w:ascii="Arial" w:hAnsi="Arial" w:cs="Arial"/>
          <w:sz w:val="22"/>
          <w:szCs w:val="22"/>
        </w:rPr>
        <w:t xml:space="preserve"> overnight.</w:t>
      </w:r>
    </w:p>
    <w:p w14:paraId="187815C5" w14:textId="77777777" w:rsidR="00961307" w:rsidRPr="00DF6BEB" w:rsidRDefault="00961307" w:rsidP="00961307">
      <w:pPr>
        <w:autoSpaceDE w:val="0"/>
        <w:autoSpaceDN w:val="0"/>
        <w:adjustRightInd w:val="0"/>
        <w:rPr>
          <w:rFonts w:ascii="Arial" w:hAnsi="Arial" w:cs="Arial"/>
          <w:sz w:val="22"/>
          <w:szCs w:val="22"/>
          <w:u w:val="single"/>
        </w:rPr>
      </w:pPr>
    </w:p>
    <w:p w14:paraId="22DAB89A" w14:textId="244C7B90" w:rsidR="00961307" w:rsidRPr="00DF6BEB" w:rsidRDefault="00961307" w:rsidP="00961307">
      <w:pPr>
        <w:pStyle w:val="ListParagraph"/>
        <w:numPr>
          <w:ilvl w:val="0"/>
          <w:numId w:val="6"/>
        </w:numPr>
        <w:autoSpaceDE w:val="0"/>
        <w:autoSpaceDN w:val="0"/>
        <w:adjustRightInd w:val="0"/>
        <w:rPr>
          <w:rFonts w:ascii="Arial" w:hAnsi="Arial" w:cs="Arial"/>
          <w:sz w:val="22"/>
          <w:szCs w:val="22"/>
          <w:u w:val="single"/>
        </w:rPr>
      </w:pPr>
      <w:r w:rsidRPr="00DF6BEB">
        <w:rPr>
          <w:rFonts w:ascii="Arial" w:hAnsi="Arial" w:cs="Arial"/>
          <w:sz w:val="22"/>
          <w:szCs w:val="22"/>
        </w:rPr>
        <w:t>Day 2</w:t>
      </w:r>
    </w:p>
    <w:p w14:paraId="49B6AD09" w14:textId="24D201D6"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Remove the dark, humidified box from the 4</w:t>
      </w:r>
      <w:r w:rsidRPr="00DF6BEB">
        <w:rPr>
          <w:rFonts w:ascii="Arial" w:hAnsi="Arial" w:cs="Arial"/>
          <w:sz w:val="22"/>
          <w:szCs w:val="22"/>
          <w:vertAlign w:val="superscript"/>
        </w:rPr>
        <w:t>o</w:t>
      </w:r>
      <w:r w:rsidRPr="00DF6BEB">
        <w:rPr>
          <w:rFonts w:ascii="Arial" w:hAnsi="Arial" w:cs="Arial"/>
          <w:sz w:val="22"/>
          <w:szCs w:val="22"/>
        </w:rPr>
        <w:t>C fridge and allow slides to equilibrate to room temperature (~30 minutes).</w:t>
      </w:r>
    </w:p>
    <w:p w14:paraId="52648DF2" w14:textId="181F8AB4"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PBT for 5-10 minutes.</w:t>
      </w:r>
    </w:p>
    <w:p w14:paraId="10487856" w14:textId="0EF784B0"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Repeat the previous step twice, totaling 3 PBT washes.</w:t>
      </w:r>
    </w:p>
    <w:p w14:paraId="3CFF89C9" w14:textId="0C2AF2A4"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During PBT washes, prepare the secondary antibody (see next page) and store it on regular ice.</w:t>
      </w:r>
    </w:p>
    <w:p w14:paraId="1C66DE3F" w14:textId="58A155CC"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 xml:space="preserve">Redraw a hydrophobic barrier around each section with an </w:t>
      </w:r>
      <w:proofErr w:type="spellStart"/>
      <w:r w:rsidRPr="00DF6BEB">
        <w:rPr>
          <w:rFonts w:ascii="Arial" w:hAnsi="Arial" w:cs="Arial"/>
          <w:sz w:val="22"/>
          <w:szCs w:val="22"/>
        </w:rPr>
        <w:t>ImmEdge</w:t>
      </w:r>
      <w:proofErr w:type="spellEnd"/>
      <w:r w:rsidRPr="00DF6BEB">
        <w:rPr>
          <w:rFonts w:ascii="Arial" w:hAnsi="Arial" w:cs="Arial"/>
          <w:sz w:val="22"/>
          <w:szCs w:val="22"/>
        </w:rPr>
        <w:t xml:space="preserve"> Hydrophobic Barrier PAP Pen.</w:t>
      </w:r>
    </w:p>
    <w:p w14:paraId="53C19283" w14:textId="38EE2A18"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Place slides in dark, humidified box, and add 50-80μL of secondary antibody solution to each section. Place dark, humidified box on the rocker for 1-2 hours.</w:t>
      </w:r>
    </w:p>
    <w:p w14:paraId="3B346FB9" w14:textId="51DCABEF"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PBT for 5-10 minutes.</w:t>
      </w:r>
    </w:p>
    <w:p w14:paraId="7CBC1777" w14:textId="64A03DF2"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Repeat the previous step twice, totaling 3 PBT washes.</w:t>
      </w:r>
    </w:p>
    <w:p w14:paraId="1A58B292" w14:textId="68D8C442" w:rsidR="00961307" w:rsidRPr="00DF6BEB" w:rsidRDefault="00961307"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with</w:t>
      </w:r>
      <w:r w:rsidR="00B25061" w:rsidRPr="00DF6BEB">
        <w:rPr>
          <w:rFonts w:ascii="Arial" w:hAnsi="Arial" w:cs="Arial"/>
          <w:sz w:val="22"/>
          <w:szCs w:val="22"/>
        </w:rPr>
        <w:t xml:space="preserve"> Hoechst 33342 for 10 minutes.</w:t>
      </w:r>
    </w:p>
    <w:p w14:paraId="2274C8CA" w14:textId="7219B9A0" w:rsidR="00B25061" w:rsidRPr="00DF6BEB" w:rsidRDefault="00B25061"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t>Wash in PBS for 5 minutes. Allow slides to completely dry prior to proceeding to the next step.</w:t>
      </w:r>
    </w:p>
    <w:p w14:paraId="0ED8E1C9" w14:textId="611E8656" w:rsidR="00B25061" w:rsidRPr="00DF6BEB" w:rsidRDefault="00B25061" w:rsidP="00B25061">
      <w:pPr>
        <w:pStyle w:val="ListParagraph"/>
        <w:numPr>
          <w:ilvl w:val="2"/>
          <w:numId w:val="6"/>
        </w:numPr>
        <w:autoSpaceDE w:val="0"/>
        <w:autoSpaceDN w:val="0"/>
        <w:adjustRightInd w:val="0"/>
        <w:rPr>
          <w:rFonts w:ascii="Arial" w:hAnsi="Arial" w:cs="Arial"/>
          <w:sz w:val="22"/>
          <w:szCs w:val="22"/>
          <w:u w:val="single"/>
        </w:rPr>
      </w:pPr>
      <w:r w:rsidRPr="00DF6BEB">
        <w:rPr>
          <w:rFonts w:ascii="Arial" w:hAnsi="Arial" w:cs="Arial"/>
          <w:sz w:val="22"/>
          <w:szCs w:val="22"/>
        </w:rPr>
        <w:t xml:space="preserve">The drying process can be expedited by using a hose connected to an </w:t>
      </w:r>
      <w:proofErr w:type="gramStart"/>
      <w:r w:rsidRPr="00DF6BEB">
        <w:rPr>
          <w:rFonts w:ascii="Arial" w:hAnsi="Arial" w:cs="Arial"/>
          <w:sz w:val="22"/>
          <w:szCs w:val="22"/>
        </w:rPr>
        <w:t>air line</w:t>
      </w:r>
      <w:proofErr w:type="gramEnd"/>
      <w:r w:rsidRPr="00DF6BEB">
        <w:rPr>
          <w:rFonts w:ascii="Arial" w:hAnsi="Arial" w:cs="Arial"/>
          <w:sz w:val="22"/>
          <w:szCs w:val="22"/>
        </w:rPr>
        <w:t>.</w:t>
      </w:r>
    </w:p>
    <w:p w14:paraId="4D012836" w14:textId="0791AA12" w:rsidR="00B25061" w:rsidRPr="00DF6BEB" w:rsidRDefault="00B25061" w:rsidP="00961307">
      <w:pPr>
        <w:pStyle w:val="ListParagraph"/>
        <w:numPr>
          <w:ilvl w:val="1"/>
          <w:numId w:val="6"/>
        </w:numPr>
        <w:autoSpaceDE w:val="0"/>
        <w:autoSpaceDN w:val="0"/>
        <w:adjustRightInd w:val="0"/>
        <w:rPr>
          <w:rFonts w:ascii="Arial" w:hAnsi="Arial" w:cs="Arial"/>
          <w:sz w:val="22"/>
          <w:szCs w:val="22"/>
          <w:u w:val="single"/>
        </w:rPr>
      </w:pPr>
      <w:r w:rsidRPr="00DF6BEB">
        <w:rPr>
          <w:rFonts w:ascii="Arial" w:hAnsi="Arial" w:cs="Arial"/>
          <w:sz w:val="22"/>
          <w:szCs w:val="22"/>
        </w:rPr>
        <w:lastRenderedPageBreak/>
        <w:t>Add 2-3 drops of VECTASHIELD Vibrance Antifade Mounting Medium (H-1700) to each slide and apply a coverslip. Gently push down on the coverslip to disperse trapped air bubbles.</w:t>
      </w:r>
    </w:p>
    <w:p w14:paraId="1413B093" w14:textId="268887CA" w:rsidR="00AE50F8" w:rsidRPr="00DF6BEB" w:rsidRDefault="00B25061" w:rsidP="00B16163">
      <w:pPr>
        <w:pStyle w:val="ListParagraph"/>
        <w:numPr>
          <w:ilvl w:val="1"/>
          <w:numId w:val="6"/>
        </w:numPr>
        <w:autoSpaceDE w:val="0"/>
        <w:autoSpaceDN w:val="0"/>
        <w:adjustRightInd w:val="0"/>
        <w:rPr>
          <w:rFonts w:ascii="Arial" w:hAnsi="Arial" w:cs="Arial"/>
          <w:sz w:val="22"/>
          <w:szCs w:val="22"/>
        </w:rPr>
      </w:pPr>
      <w:r w:rsidRPr="00DF6BEB">
        <w:rPr>
          <w:rFonts w:ascii="Arial" w:hAnsi="Arial" w:cs="Arial"/>
          <w:sz w:val="22"/>
          <w:szCs w:val="22"/>
        </w:rPr>
        <w:t>Allow slides to dry for one hour</w:t>
      </w:r>
      <w:r w:rsidR="00AE50F8" w:rsidRPr="00DF6BEB">
        <w:rPr>
          <w:rFonts w:ascii="Arial" w:hAnsi="Arial" w:cs="Arial"/>
          <w:sz w:val="22"/>
          <w:szCs w:val="22"/>
        </w:rPr>
        <w:t xml:space="preserve"> and </w:t>
      </w:r>
      <w:proofErr w:type="gramStart"/>
      <w:r w:rsidR="00AE50F8" w:rsidRPr="00DF6BEB">
        <w:rPr>
          <w:rFonts w:ascii="Arial" w:hAnsi="Arial" w:cs="Arial"/>
          <w:sz w:val="22"/>
          <w:szCs w:val="22"/>
        </w:rPr>
        <w:t>store</w:t>
      </w:r>
      <w:proofErr w:type="gramEnd"/>
      <w:r w:rsidR="00AE50F8" w:rsidRPr="00DF6BEB">
        <w:rPr>
          <w:rFonts w:ascii="Arial" w:hAnsi="Arial" w:cs="Arial"/>
          <w:sz w:val="22"/>
          <w:szCs w:val="22"/>
        </w:rPr>
        <w:t xml:space="preserve"> in the -80</w:t>
      </w:r>
      <w:r w:rsidR="00AE50F8" w:rsidRPr="00DF6BEB">
        <w:rPr>
          <w:rFonts w:ascii="Arial" w:hAnsi="Arial" w:cs="Arial"/>
          <w:sz w:val="22"/>
          <w:szCs w:val="22"/>
          <w:vertAlign w:val="superscript"/>
        </w:rPr>
        <w:t>o</w:t>
      </w:r>
      <w:r w:rsidR="00AE50F8" w:rsidRPr="00DF6BEB">
        <w:rPr>
          <w:rFonts w:ascii="Arial" w:hAnsi="Arial" w:cs="Arial"/>
          <w:sz w:val="22"/>
          <w:szCs w:val="22"/>
        </w:rPr>
        <w:t>C freezer.</w:t>
      </w:r>
    </w:p>
    <w:p w14:paraId="156D8B5F" w14:textId="35731F93" w:rsidR="00AE50F8" w:rsidRPr="00DF6BEB" w:rsidRDefault="00AE50F8" w:rsidP="00AE50F8">
      <w:pPr>
        <w:rPr>
          <w:rFonts w:ascii="Arial" w:hAnsi="Arial" w:cs="Arial"/>
          <w:sz w:val="22"/>
          <w:szCs w:val="22"/>
        </w:rPr>
      </w:pPr>
      <w:r w:rsidRPr="00DF6BEB">
        <w:rPr>
          <w:rFonts w:ascii="Arial" w:hAnsi="Arial" w:cs="Arial"/>
          <w:sz w:val="22"/>
          <w:szCs w:val="22"/>
        </w:rPr>
        <w:br w:type="page"/>
      </w:r>
    </w:p>
    <w:p w14:paraId="7875D943" w14:textId="5D39B759" w:rsidR="00AE50F8" w:rsidRPr="00DF6BEB" w:rsidRDefault="00B16163" w:rsidP="00AE50F8">
      <w:pPr>
        <w:pStyle w:val="ListParagraph"/>
        <w:numPr>
          <w:ilvl w:val="0"/>
          <w:numId w:val="8"/>
        </w:numPr>
        <w:autoSpaceDE w:val="0"/>
        <w:autoSpaceDN w:val="0"/>
        <w:adjustRightInd w:val="0"/>
        <w:rPr>
          <w:rFonts w:ascii="Arial" w:hAnsi="Arial" w:cs="Arial"/>
          <w:sz w:val="22"/>
          <w:szCs w:val="22"/>
          <w:u w:val="single"/>
        </w:rPr>
      </w:pPr>
      <w:r w:rsidRPr="00DF6BEB">
        <w:rPr>
          <w:rFonts w:ascii="Arial" w:hAnsi="Arial" w:cs="Arial"/>
          <w:sz w:val="22"/>
          <w:szCs w:val="22"/>
        </w:rPr>
        <w:lastRenderedPageBreak/>
        <w:t>Prepa</w:t>
      </w:r>
      <w:r w:rsidR="00AE50F8" w:rsidRPr="00DF6BEB">
        <w:rPr>
          <w:rFonts w:ascii="Arial" w:hAnsi="Arial" w:cs="Arial"/>
          <w:sz w:val="22"/>
          <w:szCs w:val="22"/>
        </w:rPr>
        <w:t>ring primary antibodies (all diluted in 10% NDS or NGS)</w:t>
      </w:r>
    </w:p>
    <w:p w14:paraId="04DC4628" w14:textId="752AF127" w:rsidR="00AE50F8" w:rsidRPr="00DF6BEB" w:rsidRDefault="00C736A2" w:rsidP="00AE50F8">
      <w:pPr>
        <w:pStyle w:val="ListParagraph"/>
        <w:numPr>
          <w:ilvl w:val="1"/>
          <w:numId w:val="8"/>
        </w:numPr>
        <w:autoSpaceDE w:val="0"/>
        <w:autoSpaceDN w:val="0"/>
        <w:adjustRightInd w:val="0"/>
        <w:rPr>
          <w:rFonts w:ascii="Arial" w:hAnsi="Arial" w:cs="Arial"/>
          <w:sz w:val="22"/>
          <w:szCs w:val="22"/>
          <w:u w:val="single"/>
        </w:rPr>
      </w:pPr>
      <w:r w:rsidRPr="00DF6BEB">
        <w:rPr>
          <w:rFonts w:ascii="Arial" w:hAnsi="Arial" w:cs="Arial"/>
          <w:color w:val="000000"/>
          <w:sz w:val="22"/>
          <w:szCs w:val="22"/>
        </w:rPr>
        <w:t xml:space="preserve">Phospho-Histone H2A.X (Ser139) Rabbit </w:t>
      </w:r>
      <w:proofErr w:type="spellStart"/>
      <w:r w:rsidRPr="00DF6BEB">
        <w:rPr>
          <w:rFonts w:ascii="Arial" w:hAnsi="Arial" w:cs="Arial"/>
          <w:color w:val="000000"/>
          <w:sz w:val="22"/>
          <w:szCs w:val="22"/>
        </w:rPr>
        <w:t>mAb</w:t>
      </w:r>
      <w:proofErr w:type="spellEnd"/>
      <w:r w:rsidR="00AE50F8" w:rsidRPr="00DF6BEB">
        <w:rPr>
          <w:rFonts w:ascii="Arial" w:hAnsi="Arial" w:cs="Arial"/>
          <w:color w:val="000000"/>
          <w:sz w:val="22"/>
          <w:szCs w:val="22"/>
        </w:rPr>
        <w:t xml:space="preserve"> (from CST; 20E3)</w:t>
      </w:r>
    </w:p>
    <w:p w14:paraId="485FBD5F" w14:textId="4131D07F" w:rsidR="00AE50F8" w:rsidRPr="00DF6BEB" w:rsidRDefault="00C736A2" w:rsidP="00AE50F8">
      <w:pPr>
        <w:pStyle w:val="ListParagraph"/>
        <w:numPr>
          <w:ilvl w:val="2"/>
          <w:numId w:val="8"/>
        </w:numPr>
        <w:autoSpaceDE w:val="0"/>
        <w:autoSpaceDN w:val="0"/>
        <w:adjustRightInd w:val="0"/>
        <w:rPr>
          <w:rFonts w:ascii="Arial" w:hAnsi="Arial" w:cs="Arial"/>
          <w:sz w:val="22"/>
          <w:szCs w:val="22"/>
          <w:u w:val="single"/>
        </w:rPr>
      </w:pPr>
      <w:r w:rsidRPr="00DF6BEB">
        <w:rPr>
          <w:rFonts w:ascii="Arial" w:hAnsi="Arial" w:cs="Arial"/>
          <w:color w:val="000000"/>
          <w:sz w:val="22"/>
          <w:szCs w:val="22"/>
        </w:rPr>
        <w:t>1:200 (2.5</w:t>
      </w:r>
      <w:r w:rsidR="00AE50F8" w:rsidRPr="00DF6BEB">
        <w:rPr>
          <w:rFonts w:ascii="Arial" w:hAnsi="Arial" w:cs="Arial"/>
          <w:sz w:val="22"/>
          <w:szCs w:val="22"/>
        </w:rPr>
        <w:t>μL</w:t>
      </w:r>
      <w:r w:rsidRPr="00DF6BEB">
        <w:rPr>
          <w:rFonts w:ascii="Arial" w:hAnsi="Arial" w:cs="Arial"/>
          <w:color w:val="000000"/>
          <w:sz w:val="22"/>
          <w:szCs w:val="22"/>
        </w:rPr>
        <w:t xml:space="preserve"> in 500</w:t>
      </w:r>
      <w:r w:rsidR="00AE50F8" w:rsidRPr="00DF6BEB">
        <w:rPr>
          <w:rFonts w:ascii="Arial" w:hAnsi="Arial" w:cs="Arial"/>
          <w:sz w:val="22"/>
          <w:szCs w:val="22"/>
        </w:rPr>
        <w:t>μL</w:t>
      </w:r>
      <w:r w:rsidRPr="00DF6BEB">
        <w:rPr>
          <w:rFonts w:ascii="Arial" w:hAnsi="Arial" w:cs="Arial"/>
          <w:color w:val="000000"/>
          <w:sz w:val="22"/>
          <w:szCs w:val="22"/>
        </w:rPr>
        <w:t>)</w:t>
      </w:r>
      <w:r w:rsidR="007C2128" w:rsidRPr="00DF6BEB">
        <w:rPr>
          <w:rFonts w:ascii="Arial" w:hAnsi="Arial" w:cs="Arial"/>
          <w:sz w:val="22"/>
          <w:szCs w:val="22"/>
        </w:rPr>
        <w:t xml:space="preserve"> </w:t>
      </w:r>
    </w:p>
    <w:p w14:paraId="458932C5" w14:textId="6530CE4E" w:rsidR="00AE50F8" w:rsidRPr="00DF6BEB" w:rsidRDefault="007C2128" w:rsidP="00AE50F8">
      <w:pPr>
        <w:pStyle w:val="ListParagraph"/>
        <w:numPr>
          <w:ilvl w:val="1"/>
          <w:numId w:val="8"/>
        </w:numPr>
        <w:autoSpaceDE w:val="0"/>
        <w:autoSpaceDN w:val="0"/>
        <w:adjustRightInd w:val="0"/>
        <w:rPr>
          <w:rFonts w:ascii="Arial" w:hAnsi="Arial" w:cs="Arial"/>
          <w:sz w:val="22"/>
          <w:szCs w:val="22"/>
          <w:u w:val="single"/>
        </w:rPr>
      </w:pPr>
      <w:proofErr w:type="gramStart"/>
      <w:r w:rsidRPr="00DF6BEB">
        <w:rPr>
          <w:rFonts w:ascii="Arial" w:hAnsi="Arial" w:cs="Arial"/>
          <w:color w:val="000000" w:themeColor="text1"/>
          <w:sz w:val="22"/>
          <w:szCs w:val="22"/>
        </w:rPr>
        <w:t>Anti-α-Actinin</w:t>
      </w:r>
      <w:proofErr w:type="gramEnd"/>
      <w:r w:rsidR="00AE50F8" w:rsidRPr="00DF6BEB">
        <w:rPr>
          <w:rFonts w:ascii="Arial" w:hAnsi="Arial" w:cs="Arial"/>
          <w:color w:val="000000" w:themeColor="text1"/>
          <w:sz w:val="22"/>
          <w:szCs w:val="22"/>
        </w:rPr>
        <w:t xml:space="preserve"> Mouse </w:t>
      </w:r>
      <w:proofErr w:type="spellStart"/>
      <w:r w:rsidR="00AE50F8" w:rsidRPr="00DF6BEB">
        <w:rPr>
          <w:rFonts w:ascii="Arial" w:hAnsi="Arial" w:cs="Arial"/>
          <w:color w:val="000000" w:themeColor="text1"/>
          <w:sz w:val="22"/>
          <w:szCs w:val="22"/>
        </w:rPr>
        <w:t>mAb</w:t>
      </w:r>
      <w:proofErr w:type="spellEnd"/>
      <w:r w:rsidR="00AE50F8" w:rsidRPr="00DF6BEB">
        <w:rPr>
          <w:rFonts w:ascii="Arial" w:hAnsi="Arial" w:cs="Arial"/>
          <w:color w:val="000000" w:themeColor="text1"/>
          <w:sz w:val="22"/>
          <w:szCs w:val="22"/>
        </w:rPr>
        <w:t xml:space="preserve"> (from Sigma)</w:t>
      </w:r>
    </w:p>
    <w:p w14:paraId="49B35CE0" w14:textId="7020B50C" w:rsidR="007C2128" w:rsidRPr="00DF6BEB" w:rsidRDefault="007C2128" w:rsidP="00AE50F8">
      <w:pPr>
        <w:pStyle w:val="ListParagraph"/>
        <w:numPr>
          <w:ilvl w:val="2"/>
          <w:numId w:val="8"/>
        </w:numPr>
        <w:autoSpaceDE w:val="0"/>
        <w:autoSpaceDN w:val="0"/>
        <w:adjustRightInd w:val="0"/>
        <w:rPr>
          <w:rFonts w:ascii="Arial" w:hAnsi="Arial" w:cs="Arial"/>
          <w:sz w:val="22"/>
          <w:szCs w:val="22"/>
          <w:u w:val="single"/>
        </w:rPr>
      </w:pPr>
      <w:r w:rsidRPr="00DF6BEB">
        <w:rPr>
          <w:rFonts w:ascii="Arial" w:hAnsi="Arial" w:cs="Arial"/>
          <w:color w:val="000000" w:themeColor="text1"/>
          <w:sz w:val="22"/>
          <w:szCs w:val="22"/>
        </w:rPr>
        <w:t xml:space="preserve">1:200 </w:t>
      </w:r>
      <w:r w:rsidR="00AE50F8" w:rsidRPr="00DF6BEB">
        <w:rPr>
          <w:rFonts w:ascii="Arial" w:hAnsi="Arial" w:cs="Arial"/>
          <w:color w:val="000000"/>
          <w:sz w:val="22"/>
          <w:szCs w:val="22"/>
        </w:rPr>
        <w:t>(2.5</w:t>
      </w:r>
      <w:r w:rsidR="00AE50F8" w:rsidRPr="00DF6BEB">
        <w:rPr>
          <w:rFonts w:ascii="Arial" w:hAnsi="Arial" w:cs="Arial"/>
          <w:sz w:val="22"/>
          <w:szCs w:val="22"/>
        </w:rPr>
        <w:t>μL</w:t>
      </w:r>
      <w:r w:rsidR="00AE50F8" w:rsidRPr="00DF6BEB">
        <w:rPr>
          <w:rFonts w:ascii="Arial" w:hAnsi="Arial" w:cs="Arial"/>
          <w:color w:val="000000"/>
          <w:sz w:val="22"/>
          <w:szCs w:val="22"/>
        </w:rPr>
        <w:t xml:space="preserve"> in 500</w:t>
      </w:r>
      <w:r w:rsidR="00AE50F8" w:rsidRPr="00DF6BEB">
        <w:rPr>
          <w:rFonts w:ascii="Arial" w:hAnsi="Arial" w:cs="Arial"/>
          <w:sz w:val="22"/>
          <w:szCs w:val="22"/>
        </w:rPr>
        <w:t>μL</w:t>
      </w:r>
      <w:r w:rsidR="00AE50F8" w:rsidRPr="00DF6BEB">
        <w:rPr>
          <w:rFonts w:ascii="Arial" w:hAnsi="Arial" w:cs="Arial"/>
          <w:color w:val="000000"/>
          <w:sz w:val="22"/>
          <w:szCs w:val="22"/>
        </w:rPr>
        <w:t>)</w:t>
      </w:r>
    </w:p>
    <w:p w14:paraId="11E503C9" w14:textId="559F9E16" w:rsidR="00AE50F8" w:rsidRPr="00DF6BEB" w:rsidRDefault="00AE50F8" w:rsidP="00AE50F8">
      <w:pPr>
        <w:pStyle w:val="ListParagraph"/>
        <w:numPr>
          <w:ilvl w:val="1"/>
          <w:numId w:val="8"/>
        </w:numPr>
        <w:autoSpaceDE w:val="0"/>
        <w:autoSpaceDN w:val="0"/>
        <w:adjustRightInd w:val="0"/>
        <w:rPr>
          <w:rFonts w:ascii="Arial" w:hAnsi="Arial" w:cs="Arial"/>
          <w:sz w:val="22"/>
          <w:szCs w:val="22"/>
          <w:u w:val="single"/>
        </w:rPr>
      </w:pPr>
      <w:r w:rsidRPr="00DF6BEB">
        <w:rPr>
          <w:rFonts w:ascii="Arial" w:hAnsi="Arial" w:cs="Arial"/>
          <w:color w:val="000000" w:themeColor="text1"/>
          <w:sz w:val="22"/>
          <w:szCs w:val="22"/>
        </w:rPr>
        <w:t xml:space="preserve">p16 INK4A (E6N8P) Rabbit </w:t>
      </w:r>
      <w:proofErr w:type="spellStart"/>
      <w:r w:rsidRPr="00DF6BEB">
        <w:rPr>
          <w:rFonts w:ascii="Arial" w:hAnsi="Arial" w:cs="Arial"/>
          <w:color w:val="000000" w:themeColor="text1"/>
          <w:sz w:val="22"/>
          <w:szCs w:val="22"/>
        </w:rPr>
        <w:t>mAb</w:t>
      </w:r>
      <w:proofErr w:type="spellEnd"/>
      <w:r w:rsidRPr="00DF6BEB">
        <w:rPr>
          <w:rFonts w:ascii="Arial" w:hAnsi="Arial" w:cs="Arial"/>
          <w:color w:val="000000" w:themeColor="text1"/>
          <w:sz w:val="22"/>
          <w:szCs w:val="22"/>
        </w:rPr>
        <w:t xml:space="preserve"> (from CST; 18769)</w:t>
      </w:r>
    </w:p>
    <w:p w14:paraId="4D5B2FB1" w14:textId="41CBCD90" w:rsidR="00AE50F8" w:rsidRPr="00DF6BEB" w:rsidRDefault="00AE50F8" w:rsidP="00AE50F8">
      <w:pPr>
        <w:pStyle w:val="ListParagraph"/>
        <w:numPr>
          <w:ilvl w:val="2"/>
          <w:numId w:val="8"/>
        </w:numPr>
        <w:autoSpaceDE w:val="0"/>
        <w:autoSpaceDN w:val="0"/>
        <w:adjustRightInd w:val="0"/>
        <w:rPr>
          <w:rFonts w:ascii="Arial" w:hAnsi="Arial" w:cs="Arial"/>
          <w:sz w:val="22"/>
          <w:szCs w:val="22"/>
          <w:u w:val="single"/>
        </w:rPr>
      </w:pPr>
      <w:r w:rsidRPr="00DF6BEB">
        <w:rPr>
          <w:rFonts w:ascii="Arial" w:hAnsi="Arial" w:cs="Arial"/>
          <w:color w:val="000000" w:themeColor="text1"/>
          <w:sz w:val="22"/>
          <w:szCs w:val="22"/>
        </w:rPr>
        <w:t xml:space="preserve">1:500 </w:t>
      </w:r>
      <w:r w:rsidRPr="00DF6BEB">
        <w:rPr>
          <w:rFonts w:ascii="Arial" w:hAnsi="Arial" w:cs="Arial"/>
          <w:color w:val="000000"/>
          <w:sz w:val="22"/>
          <w:szCs w:val="22"/>
        </w:rPr>
        <w:t>(1</w:t>
      </w:r>
      <w:r w:rsidRPr="00DF6BEB">
        <w:rPr>
          <w:rFonts w:ascii="Arial" w:hAnsi="Arial" w:cs="Arial"/>
          <w:sz w:val="22"/>
          <w:szCs w:val="22"/>
        </w:rPr>
        <w:t>μL</w:t>
      </w:r>
      <w:r w:rsidRPr="00DF6BEB">
        <w:rPr>
          <w:rFonts w:ascii="Arial" w:hAnsi="Arial" w:cs="Arial"/>
          <w:color w:val="000000"/>
          <w:sz w:val="22"/>
          <w:szCs w:val="22"/>
        </w:rPr>
        <w:t xml:space="preserve"> in 500</w:t>
      </w:r>
      <w:r w:rsidRPr="00DF6BEB">
        <w:rPr>
          <w:rFonts w:ascii="Arial" w:hAnsi="Arial" w:cs="Arial"/>
          <w:sz w:val="22"/>
          <w:szCs w:val="22"/>
        </w:rPr>
        <w:t>μL</w:t>
      </w:r>
      <w:r w:rsidRPr="00DF6BEB">
        <w:rPr>
          <w:rFonts w:ascii="Arial" w:hAnsi="Arial" w:cs="Arial"/>
          <w:color w:val="000000"/>
          <w:sz w:val="22"/>
          <w:szCs w:val="22"/>
        </w:rPr>
        <w:t>)</w:t>
      </w:r>
    </w:p>
    <w:p w14:paraId="6A1CA8B9" w14:textId="77777777" w:rsidR="00AE50F8" w:rsidRPr="00DF6BEB" w:rsidRDefault="00AE50F8" w:rsidP="00AE50F8">
      <w:pPr>
        <w:rPr>
          <w:rFonts w:ascii="Arial" w:hAnsi="Arial" w:cs="Arial"/>
          <w:color w:val="000000" w:themeColor="text1"/>
          <w:sz w:val="22"/>
          <w:szCs w:val="22"/>
        </w:rPr>
      </w:pPr>
    </w:p>
    <w:p w14:paraId="176B4D5B" w14:textId="5BE48DB1" w:rsidR="00B16163" w:rsidRPr="00DF6BEB" w:rsidRDefault="00B16163" w:rsidP="00AE50F8">
      <w:pPr>
        <w:pStyle w:val="ListParagraph"/>
        <w:numPr>
          <w:ilvl w:val="0"/>
          <w:numId w:val="8"/>
        </w:numPr>
        <w:rPr>
          <w:rFonts w:ascii="Arial" w:hAnsi="Arial" w:cs="Arial"/>
          <w:color w:val="000000" w:themeColor="text1"/>
          <w:sz w:val="22"/>
          <w:szCs w:val="22"/>
        </w:rPr>
      </w:pPr>
      <w:r w:rsidRPr="00DF6BEB">
        <w:rPr>
          <w:rFonts w:ascii="Arial" w:hAnsi="Arial" w:cs="Arial"/>
          <w:sz w:val="22"/>
          <w:szCs w:val="22"/>
        </w:rPr>
        <w:t>Prepare secondary Abs:</w:t>
      </w:r>
    </w:p>
    <w:p w14:paraId="07529D68" w14:textId="68C930BE" w:rsidR="00AE50F8" w:rsidRPr="00DF6BEB" w:rsidRDefault="00AE50F8" w:rsidP="00AE50F8">
      <w:pPr>
        <w:pStyle w:val="ListParagraph"/>
        <w:numPr>
          <w:ilvl w:val="1"/>
          <w:numId w:val="8"/>
        </w:numPr>
        <w:rPr>
          <w:rFonts w:ascii="Arial" w:hAnsi="Arial" w:cs="Arial"/>
          <w:color w:val="000000" w:themeColor="text1"/>
          <w:sz w:val="22"/>
          <w:szCs w:val="22"/>
        </w:rPr>
      </w:pPr>
      <w:r w:rsidRPr="00DF6BEB">
        <w:rPr>
          <w:rFonts w:ascii="Arial" w:hAnsi="Arial" w:cs="Arial"/>
          <w:sz w:val="22"/>
          <w:szCs w:val="22"/>
        </w:rPr>
        <w:t>Anti-Mouse IgG F(ab’)2 Fragment (</w:t>
      </w:r>
      <w:proofErr w:type="spellStart"/>
      <w:r w:rsidRPr="00DF6BEB">
        <w:rPr>
          <w:rFonts w:ascii="Arial" w:hAnsi="Arial" w:cs="Arial"/>
          <w:sz w:val="22"/>
          <w:szCs w:val="22"/>
        </w:rPr>
        <w:t>AlexaFluor</w:t>
      </w:r>
      <w:proofErr w:type="spellEnd"/>
      <w:r w:rsidRPr="00DF6BEB">
        <w:rPr>
          <w:rFonts w:ascii="Arial" w:hAnsi="Arial" w:cs="Arial"/>
          <w:sz w:val="22"/>
          <w:szCs w:val="22"/>
        </w:rPr>
        <w:t xml:space="preserve"> 488 Conjugate) Goat Host (from CST; 4408)</w:t>
      </w:r>
    </w:p>
    <w:p w14:paraId="47373080" w14:textId="04DBC334" w:rsidR="00AE50F8" w:rsidRPr="00DF6BEB" w:rsidRDefault="00AE50F8" w:rsidP="00AE50F8">
      <w:pPr>
        <w:pStyle w:val="ListParagraph"/>
        <w:numPr>
          <w:ilvl w:val="2"/>
          <w:numId w:val="8"/>
        </w:numPr>
        <w:rPr>
          <w:rFonts w:ascii="Arial" w:hAnsi="Arial" w:cs="Arial"/>
          <w:color w:val="000000" w:themeColor="text1"/>
          <w:sz w:val="22"/>
          <w:szCs w:val="22"/>
        </w:rPr>
      </w:pPr>
      <w:r w:rsidRPr="00DF6BEB">
        <w:rPr>
          <w:rFonts w:ascii="Arial" w:hAnsi="Arial" w:cs="Arial"/>
          <w:sz w:val="22"/>
          <w:szCs w:val="22"/>
        </w:rPr>
        <w:t xml:space="preserve">1:500 </w:t>
      </w:r>
      <w:r w:rsidRPr="00DF6BEB">
        <w:rPr>
          <w:rFonts w:ascii="Arial" w:hAnsi="Arial" w:cs="Arial"/>
          <w:color w:val="000000"/>
          <w:sz w:val="22"/>
          <w:szCs w:val="22"/>
        </w:rPr>
        <w:t>(1</w:t>
      </w:r>
      <w:r w:rsidRPr="00DF6BEB">
        <w:rPr>
          <w:rFonts w:ascii="Arial" w:hAnsi="Arial" w:cs="Arial"/>
          <w:sz w:val="22"/>
          <w:szCs w:val="22"/>
        </w:rPr>
        <w:t>μL</w:t>
      </w:r>
      <w:r w:rsidRPr="00DF6BEB">
        <w:rPr>
          <w:rFonts w:ascii="Arial" w:hAnsi="Arial" w:cs="Arial"/>
          <w:color w:val="000000"/>
          <w:sz w:val="22"/>
          <w:szCs w:val="22"/>
        </w:rPr>
        <w:t xml:space="preserve"> in 500</w:t>
      </w:r>
      <w:r w:rsidRPr="00DF6BEB">
        <w:rPr>
          <w:rFonts w:ascii="Arial" w:hAnsi="Arial" w:cs="Arial"/>
          <w:sz w:val="22"/>
          <w:szCs w:val="22"/>
        </w:rPr>
        <w:t>μL</w:t>
      </w:r>
      <w:r w:rsidRPr="00DF6BEB">
        <w:rPr>
          <w:rFonts w:ascii="Arial" w:hAnsi="Arial" w:cs="Arial"/>
          <w:color w:val="000000"/>
          <w:sz w:val="22"/>
          <w:szCs w:val="22"/>
        </w:rPr>
        <w:t>)</w:t>
      </w:r>
    </w:p>
    <w:p w14:paraId="3D8AE481" w14:textId="673D2425" w:rsidR="00AE50F8" w:rsidRPr="00DF6BEB" w:rsidRDefault="00AE50F8" w:rsidP="00AE50F8">
      <w:pPr>
        <w:pStyle w:val="ListParagraph"/>
        <w:numPr>
          <w:ilvl w:val="1"/>
          <w:numId w:val="8"/>
        </w:numPr>
        <w:rPr>
          <w:rFonts w:ascii="Arial" w:hAnsi="Arial" w:cs="Arial"/>
          <w:color w:val="000000" w:themeColor="text1"/>
          <w:sz w:val="22"/>
          <w:szCs w:val="22"/>
        </w:rPr>
      </w:pPr>
      <w:r w:rsidRPr="00DF6BEB">
        <w:rPr>
          <w:rFonts w:ascii="Arial" w:hAnsi="Arial" w:cs="Arial"/>
          <w:color w:val="000000" w:themeColor="text1"/>
          <w:sz w:val="22"/>
          <w:szCs w:val="22"/>
        </w:rPr>
        <w:t>Anti-Rabbit IgG F(ab’)2 Fragment (</w:t>
      </w:r>
      <w:proofErr w:type="spellStart"/>
      <w:r w:rsidRPr="00DF6BEB">
        <w:rPr>
          <w:rFonts w:ascii="Arial" w:hAnsi="Arial" w:cs="Arial"/>
          <w:color w:val="000000" w:themeColor="text1"/>
          <w:sz w:val="22"/>
          <w:szCs w:val="22"/>
        </w:rPr>
        <w:t>AlexaFluor</w:t>
      </w:r>
      <w:proofErr w:type="spellEnd"/>
      <w:r w:rsidRPr="00DF6BEB">
        <w:rPr>
          <w:rFonts w:ascii="Arial" w:hAnsi="Arial" w:cs="Arial"/>
          <w:color w:val="000000" w:themeColor="text1"/>
          <w:sz w:val="22"/>
          <w:szCs w:val="22"/>
        </w:rPr>
        <w:t xml:space="preserve"> 647 Conjugate) Goat Host (from CST; 4414)</w:t>
      </w:r>
    </w:p>
    <w:p w14:paraId="62C3F1BC" w14:textId="1292F7E9" w:rsidR="00AA3751" w:rsidRPr="00DF6BEB" w:rsidRDefault="00AE50F8" w:rsidP="007C2128">
      <w:pPr>
        <w:pStyle w:val="ListParagraph"/>
        <w:numPr>
          <w:ilvl w:val="2"/>
          <w:numId w:val="8"/>
        </w:numPr>
        <w:rPr>
          <w:rFonts w:ascii="Arial" w:hAnsi="Arial" w:cs="Arial"/>
          <w:color w:val="000000" w:themeColor="text1"/>
          <w:sz w:val="22"/>
          <w:szCs w:val="22"/>
        </w:rPr>
      </w:pPr>
      <w:r w:rsidRPr="00DF6BEB">
        <w:rPr>
          <w:rFonts w:ascii="Arial" w:hAnsi="Arial" w:cs="Arial"/>
          <w:color w:val="000000" w:themeColor="text1"/>
          <w:sz w:val="22"/>
          <w:szCs w:val="22"/>
        </w:rPr>
        <w:t xml:space="preserve">1:500 </w:t>
      </w:r>
      <w:r w:rsidRPr="00DF6BEB">
        <w:rPr>
          <w:rFonts w:ascii="Arial" w:hAnsi="Arial" w:cs="Arial"/>
          <w:color w:val="000000"/>
          <w:sz w:val="22"/>
          <w:szCs w:val="22"/>
        </w:rPr>
        <w:t>(1</w:t>
      </w:r>
      <w:r w:rsidRPr="00DF6BEB">
        <w:rPr>
          <w:rFonts w:ascii="Arial" w:hAnsi="Arial" w:cs="Arial"/>
          <w:sz w:val="22"/>
          <w:szCs w:val="22"/>
        </w:rPr>
        <w:t>μL</w:t>
      </w:r>
      <w:r w:rsidRPr="00DF6BEB">
        <w:rPr>
          <w:rFonts w:ascii="Arial" w:hAnsi="Arial" w:cs="Arial"/>
          <w:color w:val="000000"/>
          <w:sz w:val="22"/>
          <w:szCs w:val="22"/>
        </w:rPr>
        <w:t xml:space="preserve"> in 500</w:t>
      </w:r>
      <w:r w:rsidRPr="00DF6BEB">
        <w:rPr>
          <w:rFonts w:ascii="Arial" w:hAnsi="Arial" w:cs="Arial"/>
          <w:sz w:val="22"/>
          <w:szCs w:val="22"/>
        </w:rPr>
        <w:t>μL</w:t>
      </w:r>
      <w:r w:rsidRPr="00DF6BEB">
        <w:rPr>
          <w:rFonts w:ascii="Arial" w:hAnsi="Arial" w:cs="Arial"/>
          <w:color w:val="000000"/>
          <w:sz w:val="22"/>
          <w:szCs w:val="22"/>
        </w:rPr>
        <w:t>)</w:t>
      </w:r>
    </w:p>
    <w:sectPr w:rsidR="00AA3751" w:rsidRPr="00DF6BEB" w:rsidSect="001C399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8072C" w14:textId="77777777" w:rsidR="008669B1" w:rsidRDefault="008669B1" w:rsidP="001C3991">
      <w:r>
        <w:separator/>
      </w:r>
    </w:p>
  </w:endnote>
  <w:endnote w:type="continuationSeparator" w:id="0">
    <w:p w14:paraId="05DC100B" w14:textId="77777777" w:rsidR="008669B1" w:rsidRDefault="008669B1" w:rsidP="001C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BF90E" w14:textId="77777777" w:rsidR="008669B1" w:rsidRDefault="008669B1" w:rsidP="001C3991">
      <w:r>
        <w:separator/>
      </w:r>
    </w:p>
  </w:footnote>
  <w:footnote w:type="continuationSeparator" w:id="0">
    <w:p w14:paraId="300714CD" w14:textId="77777777" w:rsidR="008669B1" w:rsidRDefault="008669B1" w:rsidP="001C3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5C79" w14:textId="5B6E2992" w:rsidR="00DF6BEB" w:rsidRPr="00DF6BEB" w:rsidRDefault="00DF6BEB">
    <w:pPr>
      <w:pStyle w:val="Header"/>
      <w:rPr>
        <w:rFonts w:ascii="Arial" w:hAnsi="Arial" w:cs="Arial"/>
        <w:sz w:val="22"/>
        <w:szCs w:val="22"/>
      </w:rPr>
    </w:pPr>
    <w:r>
      <w:rPr>
        <w:rFonts w:ascii="Arial" w:hAnsi="Arial" w:cs="Arial"/>
      </w:rPr>
      <w:t>Last updated: Austin Minton 13May25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C596C"/>
    <w:multiLevelType w:val="hybridMultilevel"/>
    <w:tmpl w:val="9FC8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D36D9"/>
    <w:multiLevelType w:val="multilevel"/>
    <w:tmpl w:val="C54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559"/>
    <w:multiLevelType w:val="hybridMultilevel"/>
    <w:tmpl w:val="937A4A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7685F"/>
    <w:multiLevelType w:val="hybridMultilevel"/>
    <w:tmpl w:val="2B024F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62EDD"/>
    <w:multiLevelType w:val="hybridMultilevel"/>
    <w:tmpl w:val="B6208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B34305"/>
    <w:multiLevelType w:val="hybridMultilevel"/>
    <w:tmpl w:val="9140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66BA7"/>
    <w:multiLevelType w:val="multilevel"/>
    <w:tmpl w:val="421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10EF3"/>
    <w:multiLevelType w:val="hybridMultilevel"/>
    <w:tmpl w:val="4B2A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68484">
    <w:abstractNumId w:val="4"/>
  </w:num>
  <w:num w:numId="2" w16cid:durableId="702292144">
    <w:abstractNumId w:val="6"/>
  </w:num>
  <w:num w:numId="3" w16cid:durableId="962156830">
    <w:abstractNumId w:val="1"/>
  </w:num>
  <w:num w:numId="4" w16cid:durableId="532813508">
    <w:abstractNumId w:val="0"/>
  </w:num>
  <w:num w:numId="5" w16cid:durableId="2010133505">
    <w:abstractNumId w:val="5"/>
  </w:num>
  <w:num w:numId="6" w16cid:durableId="1069695657">
    <w:abstractNumId w:val="2"/>
  </w:num>
  <w:num w:numId="7" w16cid:durableId="1984501693">
    <w:abstractNumId w:val="7"/>
  </w:num>
  <w:num w:numId="8" w16cid:durableId="3840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63"/>
    <w:rsid w:val="00011678"/>
    <w:rsid w:val="00014477"/>
    <w:rsid w:val="000178D0"/>
    <w:rsid w:val="00034193"/>
    <w:rsid w:val="00045DF0"/>
    <w:rsid w:val="0006011B"/>
    <w:rsid w:val="000821E4"/>
    <w:rsid w:val="00085A45"/>
    <w:rsid w:val="00087A5C"/>
    <w:rsid w:val="00087C3B"/>
    <w:rsid w:val="00094F26"/>
    <w:rsid w:val="000A24BA"/>
    <w:rsid w:val="000F6281"/>
    <w:rsid w:val="00101ED7"/>
    <w:rsid w:val="0010320D"/>
    <w:rsid w:val="00105F0A"/>
    <w:rsid w:val="00112F31"/>
    <w:rsid w:val="001230A9"/>
    <w:rsid w:val="001403BD"/>
    <w:rsid w:val="00145CB1"/>
    <w:rsid w:val="001467EE"/>
    <w:rsid w:val="00146B33"/>
    <w:rsid w:val="00154DD0"/>
    <w:rsid w:val="00165CA1"/>
    <w:rsid w:val="00170E0E"/>
    <w:rsid w:val="001753E9"/>
    <w:rsid w:val="00190FFB"/>
    <w:rsid w:val="00193831"/>
    <w:rsid w:val="001A15AC"/>
    <w:rsid w:val="001A2238"/>
    <w:rsid w:val="001A7C52"/>
    <w:rsid w:val="001B65FA"/>
    <w:rsid w:val="001C390F"/>
    <w:rsid w:val="001C3991"/>
    <w:rsid w:val="001D1086"/>
    <w:rsid w:val="001D23CD"/>
    <w:rsid w:val="001D4B9B"/>
    <w:rsid w:val="001E0193"/>
    <w:rsid w:val="001E4632"/>
    <w:rsid w:val="001E679D"/>
    <w:rsid w:val="001F0542"/>
    <w:rsid w:val="001F2BCE"/>
    <w:rsid w:val="001F437D"/>
    <w:rsid w:val="001F5CBF"/>
    <w:rsid w:val="00265497"/>
    <w:rsid w:val="00271F7C"/>
    <w:rsid w:val="00272A52"/>
    <w:rsid w:val="00280CF1"/>
    <w:rsid w:val="00281A3C"/>
    <w:rsid w:val="00285775"/>
    <w:rsid w:val="00296602"/>
    <w:rsid w:val="002A2523"/>
    <w:rsid w:val="002B2D76"/>
    <w:rsid w:val="002B3EEE"/>
    <w:rsid w:val="002B6F73"/>
    <w:rsid w:val="002E27F0"/>
    <w:rsid w:val="002E370C"/>
    <w:rsid w:val="002F032D"/>
    <w:rsid w:val="002F0384"/>
    <w:rsid w:val="002F0F6A"/>
    <w:rsid w:val="002F1349"/>
    <w:rsid w:val="0030110C"/>
    <w:rsid w:val="003127A8"/>
    <w:rsid w:val="003204DD"/>
    <w:rsid w:val="0032618E"/>
    <w:rsid w:val="00332B0A"/>
    <w:rsid w:val="00336D7D"/>
    <w:rsid w:val="00337F88"/>
    <w:rsid w:val="003470B6"/>
    <w:rsid w:val="0035266E"/>
    <w:rsid w:val="00354FD4"/>
    <w:rsid w:val="003624D2"/>
    <w:rsid w:val="00364115"/>
    <w:rsid w:val="003717B2"/>
    <w:rsid w:val="003723F0"/>
    <w:rsid w:val="00374840"/>
    <w:rsid w:val="0037594A"/>
    <w:rsid w:val="00385B8F"/>
    <w:rsid w:val="00394F12"/>
    <w:rsid w:val="003A037D"/>
    <w:rsid w:val="003A4F10"/>
    <w:rsid w:val="003B6B7A"/>
    <w:rsid w:val="003B75B6"/>
    <w:rsid w:val="003C670E"/>
    <w:rsid w:val="003D0CA7"/>
    <w:rsid w:val="003D670F"/>
    <w:rsid w:val="003F4395"/>
    <w:rsid w:val="00403272"/>
    <w:rsid w:val="004135EB"/>
    <w:rsid w:val="00416544"/>
    <w:rsid w:val="00424B15"/>
    <w:rsid w:val="00437018"/>
    <w:rsid w:val="00445E76"/>
    <w:rsid w:val="004548FF"/>
    <w:rsid w:val="00462CC5"/>
    <w:rsid w:val="00463BE9"/>
    <w:rsid w:val="00467979"/>
    <w:rsid w:val="0047459F"/>
    <w:rsid w:val="004773C7"/>
    <w:rsid w:val="00484AB0"/>
    <w:rsid w:val="004A06C8"/>
    <w:rsid w:val="004A3440"/>
    <w:rsid w:val="004A54DA"/>
    <w:rsid w:val="004B2B99"/>
    <w:rsid w:val="004C246A"/>
    <w:rsid w:val="004E56EB"/>
    <w:rsid w:val="004F40F7"/>
    <w:rsid w:val="004F4F11"/>
    <w:rsid w:val="004F5B27"/>
    <w:rsid w:val="005002D2"/>
    <w:rsid w:val="005065E6"/>
    <w:rsid w:val="005116BE"/>
    <w:rsid w:val="005249E3"/>
    <w:rsid w:val="00525626"/>
    <w:rsid w:val="005333C7"/>
    <w:rsid w:val="00550642"/>
    <w:rsid w:val="0056265F"/>
    <w:rsid w:val="00564126"/>
    <w:rsid w:val="0058079B"/>
    <w:rsid w:val="0058233F"/>
    <w:rsid w:val="005C7DD1"/>
    <w:rsid w:val="005D046F"/>
    <w:rsid w:val="005D12C2"/>
    <w:rsid w:val="005D64E5"/>
    <w:rsid w:val="005D78D2"/>
    <w:rsid w:val="005E2E98"/>
    <w:rsid w:val="00602044"/>
    <w:rsid w:val="00606966"/>
    <w:rsid w:val="00612B94"/>
    <w:rsid w:val="00615660"/>
    <w:rsid w:val="00622C88"/>
    <w:rsid w:val="00626D4A"/>
    <w:rsid w:val="006300F4"/>
    <w:rsid w:val="00642E31"/>
    <w:rsid w:val="006434C6"/>
    <w:rsid w:val="0065747C"/>
    <w:rsid w:val="00677966"/>
    <w:rsid w:val="00691991"/>
    <w:rsid w:val="006943F7"/>
    <w:rsid w:val="00696BFC"/>
    <w:rsid w:val="006A05EC"/>
    <w:rsid w:val="006A3E17"/>
    <w:rsid w:val="006B6F2F"/>
    <w:rsid w:val="006C554A"/>
    <w:rsid w:val="006D6869"/>
    <w:rsid w:val="006F0099"/>
    <w:rsid w:val="006F1328"/>
    <w:rsid w:val="006F1422"/>
    <w:rsid w:val="006F2F88"/>
    <w:rsid w:val="006F4E07"/>
    <w:rsid w:val="00711D7F"/>
    <w:rsid w:val="0071287C"/>
    <w:rsid w:val="00717D4F"/>
    <w:rsid w:val="00724777"/>
    <w:rsid w:val="00726554"/>
    <w:rsid w:val="00731E39"/>
    <w:rsid w:val="00741971"/>
    <w:rsid w:val="0075210B"/>
    <w:rsid w:val="00754408"/>
    <w:rsid w:val="00761F62"/>
    <w:rsid w:val="00764E5C"/>
    <w:rsid w:val="00772D9E"/>
    <w:rsid w:val="00774A24"/>
    <w:rsid w:val="00780E34"/>
    <w:rsid w:val="0078250B"/>
    <w:rsid w:val="00787305"/>
    <w:rsid w:val="007A3B5B"/>
    <w:rsid w:val="007A5ACE"/>
    <w:rsid w:val="007A6734"/>
    <w:rsid w:val="007B41BE"/>
    <w:rsid w:val="007C0EAB"/>
    <w:rsid w:val="007C1497"/>
    <w:rsid w:val="007C2128"/>
    <w:rsid w:val="007C3321"/>
    <w:rsid w:val="007F343A"/>
    <w:rsid w:val="0082095F"/>
    <w:rsid w:val="00820DE5"/>
    <w:rsid w:val="00846ED1"/>
    <w:rsid w:val="00864A3D"/>
    <w:rsid w:val="008669B1"/>
    <w:rsid w:val="00883102"/>
    <w:rsid w:val="008A529F"/>
    <w:rsid w:val="008B2A36"/>
    <w:rsid w:val="008C241D"/>
    <w:rsid w:val="008D0DEB"/>
    <w:rsid w:val="008D2A9D"/>
    <w:rsid w:val="008D70E0"/>
    <w:rsid w:val="00904443"/>
    <w:rsid w:val="00910146"/>
    <w:rsid w:val="00917805"/>
    <w:rsid w:val="00924747"/>
    <w:rsid w:val="0094172E"/>
    <w:rsid w:val="009430AC"/>
    <w:rsid w:val="009479C2"/>
    <w:rsid w:val="00961307"/>
    <w:rsid w:val="0096337D"/>
    <w:rsid w:val="00973769"/>
    <w:rsid w:val="0097469D"/>
    <w:rsid w:val="009922EE"/>
    <w:rsid w:val="009949A0"/>
    <w:rsid w:val="0099714E"/>
    <w:rsid w:val="009A4109"/>
    <w:rsid w:val="009B3577"/>
    <w:rsid w:val="009B5BEE"/>
    <w:rsid w:val="009D7047"/>
    <w:rsid w:val="009E18DB"/>
    <w:rsid w:val="00A0442E"/>
    <w:rsid w:val="00A12BFB"/>
    <w:rsid w:val="00A13C2C"/>
    <w:rsid w:val="00A140C2"/>
    <w:rsid w:val="00A163E3"/>
    <w:rsid w:val="00A17626"/>
    <w:rsid w:val="00A20DB1"/>
    <w:rsid w:val="00A2133A"/>
    <w:rsid w:val="00A2166E"/>
    <w:rsid w:val="00A327CC"/>
    <w:rsid w:val="00A349EF"/>
    <w:rsid w:val="00A5250B"/>
    <w:rsid w:val="00A54F5F"/>
    <w:rsid w:val="00A605B1"/>
    <w:rsid w:val="00A9240F"/>
    <w:rsid w:val="00A94F5B"/>
    <w:rsid w:val="00A97CC3"/>
    <w:rsid w:val="00AA3751"/>
    <w:rsid w:val="00AA38D2"/>
    <w:rsid w:val="00AC0B39"/>
    <w:rsid w:val="00AC7BA8"/>
    <w:rsid w:val="00AD0DB4"/>
    <w:rsid w:val="00AD2256"/>
    <w:rsid w:val="00AD4765"/>
    <w:rsid w:val="00AD580B"/>
    <w:rsid w:val="00AE3615"/>
    <w:rsid w:val="00AE5046"/>
    <w:rsid w:val="00AE50F8"/>
    <w:rsid w:val="00AF401B"/>
    <w:rsid w:val="00B0220E"/>
    <w:rsid w:val="00B044F2"/>
    <w:rsid w:val="00B05A0B"/>
    <w:rsid w:val="00B16163"/>
    <w:rsid w:val="00B179A2"/>
    <w:rsid w:val="00B2427F"/>
    <w:rsid w:val="00B25061"/>
    <w:rsid w:val="00B27E96"/>
    <w:rsid w:val="00B313D7"/>
    <w:rsid w:val="00B314CB"/>
    <w:rsid w:val="00B4160B"/>
    <w:rsid w:val="00B60B57"/>
    <w:rsid w:val="00B673B2"/>
    <w:rsid w:val="00B67D55"/>
    <w:rsid w:val="00B82796"/>
    <w:rsid w:val="00B827A4"/>
    <w:rsid w:val="00B92231"/>
    <w:rsid w:val="00B95E4E"/>
    <w:rsid w:val="00B97144"/>
    <w:rsid w:val="00BA1D5E"/>
    <w:rsid w:val="00BA476B"/>
    <w:rsid w:val="00BA4BB6"/>
    <w:rsid w:val="00BB16D1"/>
    <w:rsid w:val="00BB38C6"/>
    <w:rsid w:val="00BB5932"/>
    <w:rsid w:val="00BC6FFD"/>
    <w:rsid w:val="00BD0F16"/>
    <w:rsid w:val="00BD2744"/>
    <w:rsid w:val="00BF12E8"/>
    <w:rsid w:val="00BF3F8B"/>
    <w:rsid w:val="00BF48F9"/>
    <w:rsid w:val="00C1267B"/>
    <w:rsid w:val="00C17C9B"/>
    <w:rsid w:val="00C20D62"/>
    <w:rsid w:val="00C23072"/>
    <w:rsid w:val="00C37651"/>
    <w:rsid w:val="00C428A3"/>
    <w:rsid w:val="00C512CB"/>
    <w:rsid w:val="00C6686C"/>
    <w:rsid w:val="00C736A2"/>
    <w:rsid w:val="00C76DBA"/>
    <w:rsid w:val="00C81014"/>
    <w:rsid w:val="00CB1CE2"/>
    <w:rsid w:val="00CB60E7"/>
    <w:rsid w:val="00CB67AE"/>
    <w:rsid w:val="00CC32F6"/>
    <w:rsid w:val="00CC35CD"/>
    <w:rsid w:val="00CD4581"/>
    <w:rsid w:val="00CD6B3E"/>
    <w:rsid w:val="00CF0F5C"/>
    <w:rsid w:val="00CF7E50"/>
    <w:rsid w:val="00D044D8"/>
    <w:rsid w:val="00D11FF7"/>
    <w:rsid w:val="00D264A8"/>
    <w:rsid w:val="00D32357"/>
    <w:rsid w:val="00D36332"/>
    <w:rsid w:val="00D50B30"/>
    <w:rsid w:val="00D57983"/>
    <w:rsid w:val="00D70A67"/>
    <w:rsid w:val="00D729CD"/>
    <w:rsid w:val="00D77C3C"/>
    <w:rsid w:val="00D80E06"/>
    <w:rsid w:val="00D9271B"/>
    <w:rsid w:val="00DB5AF9"/>
    <w:rsid w:val="00DC7976"/>
    <w:rsid w:val="00DD4381"/>
    <w:rsid w:val="00DD5B5B"/>
    <w:rsid w:val="00DE300D"/>
    <w:rsid w:val="00DF6BEB"/>
    <w:rsid w:val="00E138CD"/>
    <w:rsid w:val="00E17EDB"/>
    <w:rsid w:val="00E26389"/>
    <w:rsid w:val="00E32158"/>
    <w:rsid w:val="00E50AF2"/>
    <w:rsid w:val="00E607BC"/>
    <w:rsid w:val="00E71ECC"/>
    <w:rsid w:val="00E86973"/>
    <w:rsid w:val="00EB47A7"/>
    <w:rsid w:val="00EB4CA5"/>
    <w:rsid w:val="00ED0BB7"/>
    <w:rsid w:val="00ED1077"/>
    <w:rsid w:val="00EE26F3"/>
    <w:rsid w:val="00EE27B6"/>
    <w:rsid w:val="00EE6462"/>
    <w:rsid w:val="00EF542F"/>
    <w:rsid w:val="00EF7ECE"/>
    <w:rsid w:val="00F043CB"/>
    <w:rsid w:val="00F0738B"/>
    <w:rsid w:val="00F15DB8"/>
    <w:rsid w:val="00F253EC"/>
    <w:rsid w:val="00F26FFC"/>
    <w:rsid w:val="00F35A89"/>
    <w:rsid w:val="00F41BC6"/>
    <w:rsid w:val="00F4256F"/>
    <w:rsid w:val="00F44DE2"/>
    <w:rsid w:val="00F457F8"/>
    <w:rsid w:val="00F47385"/>
    <w:rsid w:val="00F6430A"/>
    <w:rsid w:val="00F66F69"/>
    <w:rsid w:val="00F704EC"/>
    <w:rsid w:val="00F72082"/>
    <w:rsid w:val="00F753CB"/>
    <w:rsid w:val="00F80997"/>
    <w:rsid w:val="00F85385"/>
    <w:rsid w:val="00F921F5"/>
    <w:rsid w:val="00FA47B0"/>
    <w:rsid w:val="00FB1199"/>
    <w:rsid w:val="00FB1AE7"/>
    <w:rsid w:val="00FB40D1"/>
    <w:rsid w:val="00FB653D"/>
    <w:rsid w:val="00FD4885"/>
    <w:rsid w:val="00FE32CE"/>
    <w:rsid w:val="00FE713F"/>
    <w:rsid w:val="00FF24C3"/>
    <w:rsid w:val="00FF3ECD"/>
    <w:rsid w:val="2E42B5B3"/>
    <w:rsid w:val="33043129"/>
    <w:rsid w:val="4EF981EF"/>
    <w:rsid w:val="664F68B5"/>
    <w:rsid w:val="6F921CD0"/>
    <w:rsid w:val="76911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C41F"/>
  <w15:chartTrackingRefBased/>
  <w15:docId w15:val="{57AFAAB4-759D-144F-A3DD-22CA4F80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63"/>
    <w:pPr>
      <w:ind w:left="720"/>
      <w:contextualSpacing/>
    </w:pPr>
  </w:style>
  <w:style w:type="character" w:styleId="Strong">
    <w:name w:val="Strong"/>
    <w:basedOn w:val="DefaultParagraphFont"/>
    <w:uiPriority w:val="22"/>
    <w:qFormat/>
    <w:rsid w:val="00C736A2"/>
    <w:rPr>
      <w:b/>
      <w:bCs/>
    </w:rPr>
  </w:style>
  <w:style w:type="paragraph" w:styleId="Header">
    <w:name w:val="header"/>
    <w:basedOn w:val="Normal"/>
    <w:link w:val="HeaderChar"/>
    <w:uiPriority w:val="99"/>
    <w:unhideWhenUsed/>
    <w:rsid w:val="001C3991"/>
    <w:pPr>
      <w:tabs>
        <w:tab w:val="center" w:pos="4680"/>
        <w:tab w:val="right" w:pos="9360"/>
      </w:tabs>
    </w:pPr>
  </w:style>
  <w:style w:type="character" w:customStyle="1" w:styleId="HeaderChar">
    <w:name w:val="Header Char"/>
    <w:basedOn w:val="DefaultParagraphFont"/>
    <w:link w:val="Header"/>
    <w:uiPriority w:val="99"/>
    <w:rsid w:val="001C3991"/>
    <w:rPr>
      <w:rFonts w:ascii="Times New Roman" w:eastAsia="Times New Roman" w:hAnsi="Times New Roman" w:cs="Times New Roman"/>
    </w:rPr>
  </w:style>
  <w:style w:type="paragraph" w:styleId="Footer">
    <w:name w:val="footer"/>
    <w:basedOn w:val="Normal"/>
    <w:link w:val="FooterChar"/>
    <w:uiPriority w:val="99"/>
    <w:unhideWhenUsed/>
    <w:rsid w:val="001C3991"/>
    <w:pPr>
      <w:tabs>
        <w:tab w:val="center" w:pos="4680"/>
        <w:tab w:val="right" w:pos="9360"/>
      </w:tabs>
    </w:pPr>
  </w:style>
  <w:style w:type="character" w:customStyle="1" w:styleId="FooterChar">
    <w:name w:val="Footer Char"/>
    <w:basedOn w:val="DefaultParagraphFont"/>
    <w:link w:val="Footer"/>
    <w:uiPriority w:val="99"/>
    <w:rsid w:val="001C3991"/>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34193"/>
    <w:rPr>
      <w:sz w:val="16"/>
      <w:szCs w:val="16"/>
    </w:rPr>
  </w:style>
  <w:style w:type="paragraph" w:styleId="CommentText">
    <w:name w:val="annotation text"/>
    <w:basedOn w:val="Normal"/>
    <w:link w:val="CommentTextChar"/>
    <w:uiPriority w:val="99"/>
    <w:unhideWhenUsed/>
    <w:rsid w:val="00034193"/>
    <w:rPr>
      <w:sz w:val="20"/>
      <w:szCs w:val="20"/>
    </w:rPr>
  </w:style>
  <w:style w:type="character" w:customStyle="1" w:styleId="CommentTextChar">
    <w:name w:val="Comment Text Char"/>
    <w:basedOn w:val="DefaultParagraphFont"/>
    <w:link w:val="CommentText"/>
    <w:uiPriority w:val="99"/>
    <w:rsid w:val="000341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4193"/>
    <w:rPr>
      <w:b/>
      <w:bCs/>
    </w:rPr>
  </w:style>
  <w:style w:type="character" w:customStyle="1" w:styleId="CommentSubjectChar">
    <w:name w:val="Comment Subject Char"/>
    <w:basedOn w:val="CommentTextChar"/>
    <w:link w:val="CommentSubject"/>
    <w:uiPriority w:val="99"/>
    <w:semiHidden/>
    <w:rsid w:val="0003419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508">
      <w:bodyDiv w:val="1"/>
      <w:marLeft w:val="0"/>
      <w:marRight w:val="0"/>
      <w:marTop w:val="0"/>
      <w:marBottom w:val="0"/>
      <w:divBdr>
        <w:top w:val="none" w:sz="0" w:space="0" w:color="auto"/>
        <w:left w:val="none" w:sz="0" w:space="0" w:color="auto"/>
        <w:bottom w:val="none" w:sz="0" w:space="0" w:color="auto"/>
        <w:right w:val="none" w:sz="0" w:space="0" w:color="auto"/>
      </w:divBdr>
    </w:div>
    <w:div w:id="138306228">
      <w:bodyDiv w:val="1"/>
      <w:marLeft w:val="0"/>
      <w:marRight w:val="0"/>
      <w:marTop w:val="0"/>
      <w:marBottom w:val="0"/>
      <w:divBdr>
        <w:top w:val="none" w:sz="0" w:space="0" w:color="auto"/>
        <w:left w:val="none" w:sz="0" w:space="0" w:color="auto"/>
        <w:bottom w:val="none" w:sz="0" w:space="0" w:color="auto"/>
        <w:right w:val="none" w:sz="0" w:space="0" w:color="auto"/>
      </w:divBdr>
    </w:div>
    <w:div w:id="300043463">
      <w:bodyDiv w:val="1"/>
      <w:marLeft w:val="0"/>
      <w:marRight w:val="0"/>
      <w:marTop w:val="0"/>
      <w:marBottom w:val="0"/>
      <w:divBdr>
        <w:top w:val="none" w:sz="0" w:space="0" w:color="auto"/>
        <w:left w:val="none" w:sz="0" w:space="0" w:color="auto"/>
        <w:bottom w:val="none" w:sz="0" w:space="0" w:color="auto"/>
        <w:right w:val="none" w:sz="0" w:space="0" w:color="auto"/>
      </w:divBdr>
    </w:div>
    <w:div w:id="451172266">
      <w:bodyDiv w:val="1"/>
      <w:marLeft w:val="0"/>
      <w:marRight w:val="0"/>
      <w:marTop w:val="0"/>
      <w:marBottom w:val="0"/>
      <w:divBdr>
        <w:top w:val="none" w:sz="0" w:space="0" w:color="auto"/>
        <w:left w:val="none" w:sz="0" w:space="0" w:color="auto"/>
        <w:bottom w:val="none" w:sz="0" w:space="0" w:color="auto"/>
        <w:right w:val="none" w:sz="0" w:space="0" w:color="auto"/>
      </w:divBdr>
    </w:div>
    <w:div w:id="1036782347">
      <w:bodyDiv w:val="1"/>
      <w:marLeft w:val="0"/>
      <w:marRight w:val="0"/>
      <w:marTop w:val="0"/>
      <w:marBottom w:val="0"/>
      <w:divBdr>
        <w:top w:val="none" w:sz="0" w:space="0" w:color="auto"/>
        <w:left w:val="none" w:sz="0" w:space="0" w:color="auto"/>
        <w:bottom w:val="none" w:sz="0" w:space="0" w:color="auto"/>
        <w:right w:val="none" w:sz="0" w:space="0" w:color="auto"/>
      </w:divBdr>
    </w:div>
    <w:div w:id="1053044443">
      <w:bodyDiv w:val="1"/>
      <w:marLeft w:val="0"/>
      <w:marRight w:val="0"/>
      <w:marTop w:val="0"/>
      <w:marBottom w:val="0"/>
      <w:divBdr>
        <w:top w:val="none" w:sz="0" w:space="0" w:color="auto"/>
        <w:left w:val="none" w:sz="0" w:space="0" w:color="auto"/>
        <w:bottom w:val="none" w:sz="0" w:space="0" w:color="auto"/>
        <w:right w:val="none" w:sz="0" w:space="0" w:color="auto"/>
      </w:divBdr>
    </w:div>
    <w:div w:id="1243445429">
      <w:bodyDiv w:val="1"/>
      <w:marLeft w:val="0"/>
      <w:marRight w:val="0"/>
      <w:marTop w:val="0"/>
      <w:marBottom w:val="0"/>
      <w:divBdr>
        <w:top w:val="none" w:sz="0" w:space="0" w:color="auto"/>
        <w:left w:val="none" w:sz="0" w:space="0" w:color="auto"/>
        <w:bottom w:val="none" w:sz="0" w:space="0" w:color="auto"/>
        <w:right w:val="none" w:sz="0" w:space="0" w:color="auto"/>
      </w:divBdr>
    </w:div>
    <w:div w:id="1289554838">
      <w:bodyDiv w:val="1"/>
      <w:marLeft w:val="0"/>
      <w:marRight w:val="0"/>
      <w:marTop w:val="0"/>
      <w:marBottom w:val="0"/>
      <w:divBdr>
        <w:top w:val="none" w:sz="0" w:space="0" w:color="auto"/>
        <w:left w:val="none" w:sz="0" w:space="0" w:color="auto"/>
        <w:bottom w:val="none" w:sz="0" w:space="0" w:color="auto"/>
        <w:right w:val="none" w:sz="0" w:space="0" w:color="auto"/>
      </w:divBdr>
    </w:div>
    <w:div w:id="198581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21" ma:contentTypeDescription="Create a new document." ma:contentTypeScope="" ma:versionID="dc1787fcac4be083c11e6f0029b23b65">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d8c1bc71b3e1a5c5643575cdb9067cc0"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Tags" ma:index="9" nillable="true" ma:displayName="MediaServiceAutoTags" ma:hidden="true" ma:internalName="MediaServiceAutoTags" ma:readOnly="true">
      <xsd:simpleType>
        <xsd:restriction base="dms:Text"/>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MediaServiceOCR" ma:hidden="true" ma:internalName="MediaServiceOCR"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Location" ma:index="16" nillable="true" ma:displayName="Location" ma:hidden="true" ma:internalName="MediaServiceLocation" ma:readOnly="true">
      <xsd:simpleType>
        <xsd:restriction base="dms:Text"/>
      </xsd:simpleType>
    </xsd:element>
    <xsd:element name="MediaLengthInSeconds" ma:index="17" nillable="true" ma:displayName="Length (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e6299094-9969-4aa1-ba76-85cf9469c7b4}" ma:internalName="TaxCatchAll" ma:readOnly="false"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67C931DE-DFB0-407A-AFCE-57F797168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D0D692-C544-4890-BEAE-0D143D2B59EE}">
  <ds:schemaRefs>
    <ds:schemaRef ds:uri="http://schemas.microsoft.com/sharepoint/v3/contenttype/forms"/>
  </ds:schemaRefs>
</ds:datastoreItem>
</file>

<file path=customXml/itemProps3.xml><?xml version="1.0" encoding="utf-8"?>
<ds:datastoreItem xmlns:ds="http://schemas.openxmlformats.org/officeDocument/2006/customXml" ds:itemID="{0C95E805-23AD-4A50-887F-D97297A2A615}">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Daneshgar, Nastaran</dc:creator>
  <cp:keywords/>
  <dc:description/>
  <cp:lastModifiedBy>Minton, Austin T.</cp:lastModifiedBy>
  <cp:revision>5</cp:revision>
  <dcterms:created xsi:type="dcterms:W3CDTF">2024-10-03T20:55:00Z</dcterms:created>
  <dcterms:modified xsi:type="dcterms:W3CDTF">2025-05-13T14:33:00Z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