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EC" w:rsidRPr="00B01725" w:rsidRDefault="004E7DEC" w:rsidP="004E7DEC">
      <w:pPr>
        <w:shd w:val="clear" w:color="auto" w:fill="FFFFFF"/>
        <w:spacing w:after="0" w:line="300" w:lineRule="auto"/>
        <w:jc w:val="center"/>
        <w:textAlignment w:val="baseline"/>
        <w:rPr>
          <w:rFonts w:ascii="Arial" w:eastAsia="Times New Roman" w:hAnsi="Arial" w:cs="Arial"/>
          <w:b/>
          <w:color w:val="1E1E1E"/>
          <w:sz w:val="28"/>
        </w:rPr>
      </w:pPr>
      <w:r w:rsidRPr="004E7DEC">
        <w:rPr>
          <w:rFonts w:ascii="Arial" w:eastAsia="Times New Roman" w:hAnsi="Arial" w:cs="Arial"/>
          <w:b/>
          <w:color w:val="1E1E1E"/>
          <w:sz w:val="28"/>
        </w:rPr>
        <w:t xml:space="preserve">Nuclear Fast Red </w:t>
      </w:r>
      <w:r w:rsidRPr="00B01725">
        <w:rPr>
          <w:rFonts w:ascii="Arial" w:eastAsia="Times New Roman" w:hAnsi="Arial" w:cs="Arial"/>
          <w:b/>
          <w:color w:val="1E1E1E"/>
          <w:sz w:val="28"/>
        </w:rPr>
        <w:t>Solution Staining Protocol</w:t>
      </w:r>
    </w:p>
    <w:p w:rsidR="004E7DEC" w:rsidRPr="00B01725" w:rsidRDefault="004E7DEC" w:rsidP="004E7DEC">
      <w:pPr>
        <w:shd w:val="clear" w:color="auto" w:fill="FFFFFF"/>
        <w:spacing w:after="0" w:line="300" w:lineRule="auto"/>
        <w:textAlignment w:val="baseline"/>
        <w:rPr>
          <w:rFonts w:ascii="Arial" w:eastAsia="Times New Roman" w:hAnsi="Arial" w:cs="Arial"/>
          <w:bCs/>
          <w:color w:val="1E1E1E"/>
          <w:sz w:val="28"/>
        </w:rPr>
      </w:pP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bCs/>
          <w:color w:val="1E1E1E"/>
          <w:sz w:val="28"/>
        </w:rPr>
        <w:t>General notes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Nuclear Fast Red Solution is a stain with histological applications. The reagent has improved stability over current formulations. Current formulations tend to precipitate in cold temperatures such as experienced during winter shipping. In addition, most formulations develop a small amount of precipitate over extended periods of time. This advanced formulation eliminates problems associated with exposure to cold and aging.</w:t>
      </w:r>
    </w:p>
    <w:p w:rsidR="004E7DEC" w:rsidRPr="00B01725" w:rsidRDefault="003255F9" w:rsidP="004E7DEC">
      <w:pPr>
        <w:shd w:val="clear" w:color="auto" w:fill="FFFFFF"/>
        <w:spacing w:after="0" w:line="300" w:lineRule="auto"/>
        <w:textAlignment w:val="baseline"/>
        <w:rPr>
          <w:rFonts w:ascii="Arial" w:eastAsia="Times New Roman" w:hAnsi="Arial" w:cs="Arial"/>
          <w:color w:val="1E1E1E"/>
        </w:rPr>
      </w:pPr>
      <w:hyperlink r:id="rId7" w:anchor="description_references" w:history="1">
        <w:r w:rsidR="004E7DEC" w:rsidRPr="00B01725">
          <w:rPr>
            <w:rStyle w:val="Hyperlink"/>
            <w:rFonts w:ascii="Arial" w:eastAsia="Times New Roman" w:hAnsi="Arial" w:cs="Arial"/>
          </w:rPr>
          <w:t>https://www.abcam.com/products/reagents/nuclear-fast-red-solution-ab246831.html#description_references</w:t>
        </w:r>
      </w:hyperlink>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p>
    <w:p w:rsidR="004E7DEC" w:rsidRPr="00B01725" w:rsidRDefault="004E7DEC" w:rsidP="004E7DEC">
      <w:pPr>
        <w:shd w:val="clear" w:color="auto" w:fill="FFFFFF"/>
        <w:spacing w:after="0" w:line="300" w:lineRule="auto"/>
        <w:textAlignment w:val="baseline"/>
        <w:rPr>
          <w:rFonts w:ascii="Arial" w:eastAsia="Times New Roman" w:hAnsi="Arial" w:cs="Arial"/>
          <w:color w:val="1E1E1E"/>
          <w:sz w:val="28"/>
        </w:rPr>
      </w:pPr>
      <w:r w:rsidRPr="00B01725">
        <w:rPr>
          <w:rFonts w:ascii="Arial" w:eastAsia="Times New Roman" w:hAnsi="Arial" w:cs="Arial"/>
          <w:color w:val="1E1E1E"/>
          <w:sz w:val="28"/>
        </w:rPr>
        <w:t>Results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Nuclei: Red</w:t>
      </w:r>
      <w:r w:rsidRPr="004E7DEC">
        <w:rPr>
          <w:rFonts w:ascii="Arial" w:eastAsia="Times New Roman" w:hAnsi="Arial" w:cs="Arial"/>
          <w:color w:val="1E1E1E"/>
        </w:rPr>
        <w:br/>
        <w:t>Cytoplasm: Pale Pink</w:t>
      </w:r>
    </w:p>
    <w:p w:rsidR="004E7DEC" w:rsidRPr="00B01725" w:rsidRDefault="004E7DEC" w:rsidP="004E7DEC">
      <w:pPr>
        <w:shd w:val="clear" w:color="auto" w:fill="FFFFFF"/>
        <w:spacing w:after="0" w:line="300" w:lineRule="auto"/>
        <w:textAlignment w:val="baseline"/>
        <w:rPr>
          <w:rFonts w:ascii="Arial" w:eastAsia="Times New Roman" w:hAnsi="Arial" w:cs="Arial"/>
          <w:b/>
          <w:bCs/>
          <w:color w:val="1E1E1E"/>
          <w:sz w:val="28"/>
        </w:rPr>
      </w:pPr>
    </w:p>
    <w:p w:rsidR="004E7DEC" w:rsidRPr="004E7DEC" w:rsidRDefault="004E7DEC" w:rsidP="004E7DEC">
      <w:pPr>
        <w:shd w:val="clear" w:color="auto" w:fill="FFFFFF"/>
        <w:spacing w:after="0" w:line="300" w:lineRule="auto"/>
        <w:textAlignment w:val="baseline"/>
        <w:rPr>
          <w:rFonts w:ascii="Arial" w:eastAsia="Times New Roman" w:hAnsi="Arial" w:cs="Arial"/>
          <w:b/>
          <w:bCs/>
          <w:color w:val="1E1E1E"/>
          <w:sz w:val="28"/>
        </w:rPr>
      </w:pPr>
      <w:r w:rsidRPr="00B01725">
        <w:rPr>
          <w:rFonts w:ascii="Arial" w:eastAsia="Times New Roman" w:hAnsi="Arial" w:cs="Arial"/>
          <w:b/>
          <w:bCs/>
          <w:color w:val="1E1E1E"/>
          <w:sz w:val="28"/>
        </w:rPr>
        <w:t>Procedure:</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 xml:space="preserve">1. </w:t>
      </w:r>
      <w:r w:rsidRPr="00B01725">
        <w:rPr>
          <w:rFonts w:ascii="Arial" w:eastAsia="Times New Roman" w:hAnsi="Arial" w:cs="Arial"/>
          <w:color w:val="1E1E1E"/>
        </w:rPr>
        <w:t>H</w:t>
      </w:r>
      <w:r w:rsidRPr="004E7DEC">
        <w:rPr>
          <w:rFonts w:ascii="Arial" w:eastAsia="Times New Roman" w:hAnsi="Arial" w:cs="Arial"/>
          <w:color w:val="1E1E1E"/>
        </w:rPr>
        <w:t>ydrate to distilled water.</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2. Apply Nuclear Fast Red Solution and incubate for 1-5 minutes.</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3. Rinse in 2 changes of distilled water.</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4. Dehydrate through graded alcohols.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sectPr w:rsidR="004E7DEC" w:rsidRPr="00B01725" w:rsidSect="00CD586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titlePg/>
          <w:docGrid w:linePitch="360"/>
        </w:sectPr>
      </w:pPr>
      <w:r w:rsidRPr="004E7DEC">
        <w:rPr>
          <w:rFonts w:ascii="Arial" w:eastAsia="Times New Roman" w:hAnsi="Arial" w:cs="Arial"/>
          <w:color w:val="1E1E1E"/>
        </w:rPr>
        <w:t xml:space="preserve">5. Clear, and mount in </w:t>
      </w:r>
      <w:r w:rsidRPr="00B01725">
        <w:rPr>
          <w:rFonts w:ascii="Arial" w:eastAsia="Times New Roman" w:hAnsi="Arial" w:cs="Arial"/>
          <w:color w:val="1E1E1E"/>
        </w:rPr>
        <w:t>Xylene</w:t>
      </w:r>
      <w:r w:rsidRPr="004E7DEC">
        <w:rPr>
          <w:rFonts w:ascii="Arial" w:eastAsia="Times New Roman" w:hAnsi="Arial" w:cs="Arial"/>
          <w:color w:val="1E1E1E"/>
        </w:rPr>
        <w:t>.</w:t>
      </w:r>
    </w:p>
    <w:tbl>
      <w:tblPr>
        <w:tblStyle w:val="TableGrid"/>
        <w:tblW w:w="5000" w:type="pct"/>
        <w:tblLook w:val="04A0" w:firstRow="1" w:lastRow="0" w:firstColumn="1" w:lastColumn="0" w:noHBand="0" w:noVBand="1"/>
      </w:tblPr>
      <w:tblGrid>
        <w:gridCol w:w="984"/>
        <w:gridCol w:w="5247"/>
        <w:gridCol w:w="1038"/>
        <w:gridCol w:w="1038"/>
        <w:gridCol w:w="1043"/>
      </w:tblGrid>
      <w:tr w:rsidR="005B4F0C" w:rsidRPr="00AB3514" w:rsidTr="00463A33">
        <w:trPr>
          <w:trHeight w:val="690"/>
        </w:trPr>
        <w:tc>
          <w:tcPr>
            <w:tcW w:w="5000" w:type="pct"/>
            <w:gridSpan w:val="5"/>
            <w:shd w:val="clear" w:color="auto" w:fill="E7E6E6" w:themeFill="background2"/>
            <w:vAlign w:val="center"/>
          </w:tcPr>
          <w:p w:rsidR="005B4F0C" w:rsidRPr="00AB3514" w:rsidRDefault="005B4F0C" w:rsidP="00AB3514">
            <w:pPr>
              <w:spacing w:line="300" w:lineRule="auto"/>
              <w:jc w:val="center"/>
              <w:textAlignment w:val="baseline"/>
              <w:rPr>
                <w:rFonts w:ascii="Arial" w:eastAsia="Times New Roman" w:hAnsi="Arial" w:cs="Arial"/>
                <w:b/>
                <w:color w:val="1E1E1E"/>
                <w:sz w:val="24"/>
              </w:rPr>
            </w:pPr>
            <w:r w:rsidRPr="00AB3514">
              <w:rPr>
                <w:rFonts w:ascii="Arial" w:eastAsia="Times New Roman" w:hAnsi="Arial" w:cs="Arial"/>
                <w:b/>
                <w:color w:val="1E1E1E"/>
                <w:sz w:val="24"/>
              </w:rPr>
              <w:lastRenderedPageBreak/>
              <w:t>Nuclear Fast Red Staining Protocol Summary</w:t>
            </w:r>
          </w:p>
        </w:tc>
      </w:tr>
      <w:tr w:rsidR="005B4F0C" w:rsidRPr="00AB3514" w:rsidTr="00A3307C">
        <w:trPr>
          <w:trHeight w:val="690"/>
        </w:trPr>
        <w:tc>
          <w:tcPr>
            <w:tcW w:w="526" w:type="pct"/>
            <w:vAlign w:val="center"/>
          </w:tcPr>
          <w:p w:rsidR="005B4F0C" w:rsidRPr="00AB3514" w:rsidRDefault="005B4F0C" w:rsidP="00A3307C">
            <w:pPr>
              <w:spacing w:line="300" w:lineRule="auto"/>
              <w:jc w:val="center"/>
              <w:textAlignment w:val="baseline"/>
              <w:rPr>
                <w:rFonts w:ascii="Arial" w:eastAsia="Times New Roman" w:hAnsi="Arial" w:cs="Arial"/>
                <w:i/>
                <w:color w:val="1E1E1E"/>
                <w:sz w:val="24"/>
              </w:rPr>
            </w:pPr>
            <w:r w:rsidRPr="00AB3514">
              <w:rPr>
                <w:rFonts w:ascii="Arial" w:eastAsia="Times New Roman" w:hAnsi="Arial" w:cs="Arial"/>
                <w:i/>
                <w:color w:val="1E1E1E"/>
                <w:sz w:val="24"/>
              </w:rPr>
              <w:t>Step</w:t>
            </w:r>
          </w:p>
        </w:tc>
        <w:tc>
          <w:tcPr>
            <w:tcW w:w="2806" w:type="pct"/>
            <w:vAlign w:val="center"/>
          </w:tcPr>
          <w:p w:rsidR="005B4F0C" w:rsidRPr="00AB3514" w:rsidRDefault="005B4F0C" w:rsidP="00AB3514">
            <w:pPr>
              <w:spacing w:line="300" w:lineRule="auto"/>
              <w:jc w:val="center"/>
              <w:textAlignment w:val="baseline"/>
              <w:rPr>
                <w:rFonts w:ascii="Arial" w:eastAsia="Times New Roman" w:hAnsi="Arial" w:cs="Arial"/>
                <w:i/>
                <w:color w:val="1E1E1E"/>
                <w:sz w:val="24"/>
              </w:rPr>
            </w:pPr>
            <w:r w:rsidRPr="00AB3514">
              <w:rPr>
                <w:rFonts w:ascii="Arial" w:eastAsia="Times New Roman" w:hAnsi="Arial" w:cs="Arial"/>
                <w:i/>
                <w:color w:val="1E1E1E"/>
                <w:sz w:val="24"/>
              </w:rPr>
              <w:t>Description</w:t>
            </w:r>
          </w:p>
        </w:tc>
        <w:tc>
          <w:tcPr>
            <w:tcW w:w="1668" w:type="pct"/>
            <w:gridSpan w:val="3"/>
            <w:vAlign w:val="center"/>
          </w:tcPr>
          <w:p w:rsidR="005B4F0C" w:rsidRPr="00AB3514" w:rsidRDefault="005B4F0C" w:rsidP="00AB3514">
            <w:pPr>
              <w:spacing w:line="300" w:lineRule="auto"/>
              <w:jc w:val="center"/>
              <w:textAlignment w:val="baseline"/>
              <w:rPr>
                <w:rFonts w:ascii="Arial" w:eastAsia="Times New Roman" w:hAnsi="Arial" w:cs="Arial"/>
                <w:i/>
                <w:color w:val="1E1E1E"/>
                <w:sz w:val="24"/>
              </w:rPr>
            </w:pPr>
            <w:r w:rsidRPr="00AB3514">
              <w:rPr>
                <w:rFonts w:ascii="Arial" w:eastAsia="Times New Roman" w:hAnsi="Arial" w:cs="Arial"/>
                <w:i/>
                <w:color w:val="1E1E1E"/>
                <w:sz w:val="24"/>
              </w:rPr>
              <w:t>Duration</w:t>
            </w:r>
          </w:p>
        </w:tc>
      </w:tr>
      <w:tr w:rsidR="00AB3514" w:rsidRPr="00AB3514" w:rsidTr="00A3307C">
        <w:trPr>
          <w:trHeight w:val="690"/>
        </w:trPr>
        <w:tc>
          <w:tcPr>
            <w:tcW w:w="526" w:type="pct"/>
            <w:shd w:val="clear" w:color="auto" w:fill="E7E6E6" w:themeFill="background2"/>
            <w:vAlign w:val="center"/>
          </w:tcPr>
          <w:p w:rsidR="00AB3514" w:rsidRPr="00AB3514" w:rsidRDefault="00AB3514"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 xml:space="preserve">Step </w:t>
            </w:r>
            <w:r w:rsidRPr="00AB3514">
              <w:rPr>
                <w:rFonts w:ascii="Arial" w:eastAsia="Times New Roman" w:hAnsi="Arial" w:cs="Arial"/>
                <w:color w:val="1E1E1E"/>
                <w:sz w:val="24"/>
              </w:rPr>
              <w:t>1</w:t>
            </w:r>
          </w:p>
        </w:tc>
        <w:tc>
          <w:tcPr>
            <w:tcW w:w="2806" w:type="pct"/>
            <w:shd w:val="clear" w:color="auto" w:fill="E7E6E6" w:themeFill="background2"/>
            <w:vAlign w:val="center"/>
          </w:tcPr>
          <w:p w:rsidR="00AB3514" w:rsidRPr="00AB3514" w:rsidRDefault="00AB3514"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Hydrate in</w:t>
            </w:r>
            <w:r w:rsidRPr="00AB3514">
              <w:rPr>
                <w:rFonts w:ascii="Arial" w:eastAsia="Times New Roman" w:hAnsi="Arial" w:cs="Arial"/>
                <w:color w:val="1E1E1E"/>
                <w:sz w:val="24"/>
              </w:rPr>
              <w:t xml:space="preserve"> diH</w:t>
            </w:r>
            <w:r w:rsidRPr="00AB3514">
              <w:rPr>
                <w:rFonts w:ascii="Arial" w:eastAsia="Times New Roman" w:hAnsi="Arial" w:cs="Arial"/>
                <w:color w:val="1E1E1E"/>
                <w:sz w:val="24"/>
                <w:vertAlign w:val="subscript"/>
              </w:rPr>
              <w:t>2</w:t>
            </w:r>
            <w:r w:rsidRPr="00AB3514">
              <w:rPr>
                <w:rFonts w:ascii="Arial" w:eastAsia="Times New Roman" w:hAnsi="Arial" w:cs="Arial"/>
                <w:color w:val="1E1E1E"/>
                <w:sz w:val="24"/>
              </w:rPr>
              <w:t>O</w:t>
            </w:r>
          </w:p>
        </w:tc>
        <w:tc>
          <w:tcPr>
            <w:tcW w:w="1668" w:type="pct"/>
            <w:gridSpan w:val="3"/>
            <w:shd w:val="clear" w:color="auto" w:fill="E7E6E6" w:themeFill="background2"/>
            <w:vAlign w:val="center"/>
          </w:tcPr>
          <w:p w:rsidR="00AB3514" w:rsidRPr="00AB3514" w:rsidRDefault="00AB3514"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w:t>
            </w:r>
            <w:r w:rsidRPr="00AB3514">
              <w:rPr>
                <w:rFonts w:ascii="Arial" w:eastAsia="Times New Roman" w:hAnsi="Arial" w:cs="Arial"/>
                <w:color w:val="1E1E1E"/>
                <w:sz w:val="24"/>
              </w:rPr>
              <w:t>5 mins</w:t>
            </w:r>
          </w:p>
        </w:tc>
      </w:tr>
      <w:tr w:rsidR="005B4F0C" w:rsidRPr="00AB3514" w:rsidTr="00A3307C">
        <w:trPr>
          <w:trHeight w:val="690"/>
        </w:trPr>
        <w:tc>
          <w:tcPr>
            <w:tcW w:w="526" w:type="pct"/>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2</w:t>
            </w:r>
          </w:p>
        </w:tc>
        <w:tc>
          <w:tcPr>
            <w:tcW w:w="2806" w:type="pct"/>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Apply Nuclear Fast Red Solution</w:t>
            </w:r>
          </w:p>
        </w:tc>
        <w:tc>
          <w:tcPr>
            <w:tcW w:w="555" w:type="pct"/>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30 secs</w:t>
            </w:r>
          </w:p>
        </w:tc>
        <w:tc>
          <w:tcPr>
            <w:tcW w:w="555" w:type="pct"/>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1 min</w:t>
            </w:r>
          </w:p>
        </w:tc>
        <w:tc>
          <w:tcPr>
            <w:tcW w:w="558" w:type="pct"/>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5 mins</w:t>
            </w:r>
          </w:p>
        </w:tc>
      </w:tr>
      <w:tr w:rsidR="005B4F0C" w:rsidRPr="00AB3514" w:rsidTr="00A3307C">
        <w:trPr>
          <w:trHeight w:val="690"/>
        </w:trPr>
        <w:tc>
          <w:tcPr>
            <w:tcW w:w="526" w:type="pct"/>
            <w:shd w:val="clear" w:color="auto" w:fill="E7E6E6" w:themeFill="background2"/>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3</w:t>
            </w:r>
          </w:p>
        </w:tc>
        <w:tc>
          <w:tcPr>
            <w:tcW w:w="2806" w:type="pct"/>
            <w:shd w:val="clear" w:color="auto" w:fill="E7E6E6" w:themeFill="background2"/>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Rinse in 2x diH</w:t>
            </w:r>
            <w:r w:rsidRPr="00AB3514">
              <w:rPr>
                <w:rFonts w:ascii="Arial" w:eastAsia="Times New Roman" w:hAnsi="Arial" w:cs="Arial"/>
                <w:color w:val="1E1E1E"/>
                <w:sz w:val="24"/>
                <w:vertAlign w:val="subscript"/>
              </w:rPr>
              <w:t>2</w:t>
            </w:r>
            <w:r w:rsidRPr="00AB3514">
              <w:rPr>
                <w:rFonts w:ascii="Arial" w:eastAsia="Times New Roman" w:hAnsi="Arial" w:cs="Arial"/>
                <w:color w:val="1E1E1E"/>
                <w:sz w:val="24"/>
              </w:rPr>
              <w:t>O</w:t>
            </w:r>
          </w:p>
        </w:tc>
        <w:tc>
          <w:tcPr>
            <w:tcW w:w="1668" w:type="pct"/>
            <w:gridSpan w:val="3"/>
            <w:shd w:val="clear" w:color="auto" w:fill="E7E6E6" w:themeFill="background2"/>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~30 secs/each</w:t>
            </w:r>
          </w:p>
        </w:tc>
      </w:tr>
      <w:tr w:rsidR="005B4F0C" w:rsidRPr="00AB3514" w:rsidTr="00A3307C">
        <w:trPr>
          <w:trHeight w:val="690"/>
        </w:trPr>
        <w:tc>
          <w:tcPr>
            <w:tcW w:w="526" w:type="pct"/>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4</w:t>
            </w:r>
          </w:p>
        </w:tc>
        <w:tc>
          <w:tcPr>
            <w:tcW w:w="2806" w:type="pct"/>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Dehydrate through graded Ethanol:</w:t>
            </w:r>
          </w:p>
          <w:p w:rsidR="005B4F0C" w:rsidRPr="00AB3514" w:rsidRDefault="005B4F0C" w:rsidP="00AB3514">
            <w:pPr>
              <w:spacing w:line="300" w:lineRule="auto"/>
              <w:textAlignment w:val="baseline"/>
              <w:rPr>
                <w:rFonts w:ascii="Arial" w:eastAsia="Times New Roman" w:hAnsi="Arial" w:cs="Arial"/>
                <w:color w:val="1E1E1E"/>
                <w:sz w:val="24"/>
              </w:rPr>
            </w:pPr>
            <w:r w:rsidRPr="00463A33">
              <w:rPr>
                <w:rFonts w:ascii="Arial" w:eastAsia="Times New Roman" w:hAnsi="Arial" w:cs="Arial"/>
                <w:color w:val="1E1E1E"/>
                <w:sz w:val="24"/>
              </w:rPr>
              <w:t xml:space="preserve">95% </w:t>
            </w:r>
            <w:r w:rsidR="00AB3514" w:rsidRPr="00463A33">
              <w:rPr>
                <w:rFonts w:ascii="Arial" w:eastAsia="Times New Roman" w:hAnsi="Arial" w:cs="Arial"/>
                <w:color w:val="1E1E1E"/>
                <w:sz w:val="24"/>
              </w:rPr>
              <w:t>→</w:t>
            </w:r>
            <w:r w:rsidRPr="00463A33">
              <w:rPr>
                <w:rFonts w:ascii="Arial" w:eastAsia="Times New Roman" w:hAnsi="Arial" w:cs="Arial"/>
                <w:color w:val="1E1E1E"/>
                <w:sz w:val="24"/>
              </w:rPr>
              <w:t xml:space="preserve"> 95% </w:t>
            </w:r>
            <w:r w:rsidR="00AB3514" w:rsidRPr="00463A33">
              <w:rPr>
                <w:rFonts w:ascii="Arial" w:eastAsia="Times New Roman" w:hAnsi="Arial" w:cs="Arial"/>
                <w:color w:val="1E1E1E"/>
                <w:sz w:val="24"/>
              </w:rPr>
              <w:t>→</w:t>
            </w:r>
            <w:r w:rsidRPr="00463A33">
              <w:rPr>
                <w:rFonts w:ascii="Arial" w:eastAsia="Times New Roman" w:hAnsi="Arial" w:cs="Arial"/>
                <w:color w:val="1E1E1E"/>
                <w:sz w:val="24"/>
              </w:rPr>
              <w:t xml:space="preserve"> 100% </w:t>
            </w:r>
            <w:r w:rsidR="00AB3514" w:rsidRPr="00463A33">
              <w:rPr>
                <w:rFonts w:ascii="Arial" w:eastAsia="Times New Roman" w:hAnsi="Arial" w:cs="Arial"/>
                <w:color w:val="1E1E1E"/>
                <w:sz w:val="24"/>
              </w:rPr>
              <w:t>→</w:t>
            </w:r>
            <w:r w:rsidRPr="00463A33">
              <w:rPr>
                <w:rFonts w:ascii="Arial" w:eastAsia="Times New Roman" w:hAnsi="Arial" w:cs="Arial"/>
                <w:color w:val="1E1E1E"/>
                <w:sz w:val="24"/>
              </w:rPr>
              <w:t xml:space="preserve"> 100%</w:t>
            </w:r>
          </w:p>
        </w:tc>
        <w:tc>
          <w:tcPr>
            <w:tcW w:w="1668" w:type="pct"/>
            <w:gridSpan w:val="3"/>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~20 secs/each</w:t>
            </w:r>
          </w:p>
        </w:tc>
      </w:tr>
      <w:tr w:rsidR="005B4F0C" w:rsidRPr="00AB3514" w:rsidTr="00A3307C">
        <w:trPr>
          <w:trHeight w:val="690"/>
        </w:trPr>
        <w:tc>
          <w:tcPr>
            <w:tcW w:w="526" w:type="pct"/>
            <w:shd w:val="clear" w:color="auto" w:fill="E7E6E6" w:themeFill="background2"/>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5</w:t>
            </w:r>
          </w:p>
        </w:tc>
        <w:tc>
          <w:tcPr>
            <w:tcW w:w="4474" w:type="pct"/>
            <w:gridSpan w:val="4"/>
            <w:shd w:val="clear" w:color="auto" w:fill="E7E6E6" w:themeFill="background2"/>
            <w:vAlign w:val="center"/>
          </w:tcPr>
          <w:p w:rsidR="005B4F0C" w:rsidRPr="00AB3514" w:rsidRDefault="005B4F0C" w:rsidP="00AB3514">
            <w:pPr>
              <w:spacing w:line="300" w:lineRule="auto"/>
              <w:jc w:val="center"/>
              <w:textAlignment w:val="baseline"/>
              <w:rPr>
                <w:rFonts w:ascii="Arial" w:eastAsia="Times New Roman" w:hAnsi="Arial" w:cs="Arial"/>
                <w:i/>
                <w:color w:val="1E1E1E"/>
                <w:sz w:val="24"/>
              </w:rPr>
            </w:pPr>
            <w:r w:rsidRPr="00AB3514">
              <w:rPr>
                <w:rFonts w:ascii="Arial" w:eastAsia="Times New Roman" w:hAnsi="Arial" w:cs="Arial"/>
                <w:i/>
                <w:color w:val="1E1E1E"/>
                <w:sz w:val="24"/>
              </w:rPr>
              <w:t>Air dry slides completely before clearing</w:t>
            </w:r>
          </w:p>
        </w:tc>
      </w:tr>
      <w:tr w:rsidR="005B4F0C" w:rsidRPr="00AB3514" w:rsidTr="00A3307C">
        <w:trPr>
          <w:trHeight w:val="690"/>
        </w:trPr>
        <w:tc>
          <w:tcPr>
            <w:tcW w:w="526" w:type="pct"/>
            <w:shd w:val="clear" w:color="auto" w:fill="auto"/>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6</w:t>
            </w:r>
          </w:p>
        </w:tc>
        <w:tc>
          <w:tcPr>
            <w:tcW w:w="2806" w:type="pct"/>
            <w:shd w:val="clear" w:color="auto" w:fill="auto"/>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Clear in Xylene</w:t>
            </w:r>
          </w:p>
        </w:tc>
        <w:tc>
          <w:tcPr>
            <w:tcW w:w="1668" w:type="pct"/>
            <w:gridSpan w:val="3"/>
            <w:shd w:val="clear" w:color="auto" w:fill="auto"/>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~5 mins</w:t>
            </w:r>
          </w:p>
        </w:tc>
      </w:tr>
      <w:tr w:rsidR="005B4F0C" w:rsidRPr="00AB3514" w:rsidTr="00A3307C">
        <w:trPr>
          <w:trHeight w:val="690"/>
        </w:trPr>
        <w:tc>
          <w:tcPr>
            <w:tcW w:w="526" w:type="pct"/>
            <w:shd w:val="clear" w:color="auto" w:fill="E7E6E6" w:themeFill="background2"/>
            <w:vAlign w:val="center"/>
          </w:tcPr>
          <w:p w:rsidR="005B4F0C" w:rsidRPr="00AB3514" w:rsidRDefault="005B4F0C" w:rsidP="00A3307C">
            <w:pPr>
              <w:spacing w:line="300" w:lineRule="auto"/>
              <w:jc w:val="center"/>
              <w:textAlignment w:val="baseline"/>
              <w:rPr>
                <w:rFonts w:ascii="Arial" w:eastAsia="Times New Roman" w:hAnsi="Arial" w:cs="Arial"/>
                <w:color w:val="1E1E1E"/>
                <w:sz w:val="24"/>
              </w:rPr>
            </w:pPr>
            <w:r w:rsidRPr="00AB3514">
              <w:rPr>
                <w:rFonts w:ascii="Arial" w:eastAsia="Times New Roman" w:hAnsi="Arial" w:cs="Arial"/>
                <w:color w:val="1E1E1E"/>
                <w:sz w:val="24"/>
              </w:rPr>
              <w:t>Step 7</w:t>
            </w:r>
          </w:p>
        </w:tc>
        <w:tc>
          <w:tcPr>
            <w:tcW w:w="4474" w:type="pct"/>
            <w:gridSpan w:val="4"/>
            <w:shd w:val="clear" w:color="auto" w:fill="E7E6E6" w:themeFill="background2"/>
            <w:vAlign w:val="center"/>
          </w:tcPr>
          <w:p w:rsidR="005B4F0C" w:rsidRPr="00AB3514" w:rsidRDefault="005B4F0C" w:rsidP="00AB3514">
            <w:pPr>
              <w:spacing w:line="300" w:lineRule="auto"/>
              <w:textAlignment w:val="baseline"/>
              <w:rPr>
                <w:rFonts w:ascii="Arial" w:eastAsia="Times New Roman" w:hAnsi="Arial" w:cs="Arial"/>
                <w:color w:val="1E1E1E"/>
                <w:sz w:val="24"/>
              </w:rPr>
            </w:pPr>
            <w:r w:rsidRPr="00AB3514">
              <w:rPr>
                <w:rFonts w:ascii="Arial" w:eastAsia="Times New Roman" w:hAnsi="Arial" w:cs="Arial"/>
                <w:color w:val="1E1E1E"/>
                <w:sz w:val="24"/>
              </w:rPr>
              <w:t>Mount cover slip</w:t>
            </w:r>
          </w:p>
        </w:tc>
      </w:tr>
    </w:tbl>
    <w:p w:rsidR="004F0420" w:rsidRDefault="004F0420" w:rsidP="004E7DEC">
      <w:pPr>
        <w:shd w:val="clear" w:color="auto" w:fill="FFFFFF"/>
        <w:spacing w:after="0" w:line="300" w:lineRule="auto"/>
        <w:textAlignment w:val="baseline"/>
        <w:rPr>
          <w:rFonts w:ascii="Arial" w:eastAsia="Times New Roman" w:hAnsi="Arial" w:cs="Arial"/>
          <w:color w:val="1E1E1E"/>
        </w:rPr>
      </w:pPr>
    </w:p>
    <w:p w:rsidR="004F0420" w:rsidRDefault="004F0420">
      <w:pPr>
        <w:rPr>
          <w:rFonts w:ascii="Arial" w:eastAsia="Times New Roman" w:hAnsi="Arial" w:cs="Arial"/>
          <w:color w:val="1E1E1E"/>
        </w:rPr>
      </w:pPr>
      <w:r>
        <w:rPr>
          <w:rFonts w:ascii="Arial" w:eastAsia="Times New Roman" w:hAnsi="Arial" w:cs="Arial"/>
          <w:color w:val="1E1E1E"/>
        </w:rPr>
        <w:br w:type="page"/>
      </w:r>
    </w:p>
    <w:tbl>
      <w:tblPr>
        <w:tblStyle w:val="TableGrid"/>
        <w:tblW w:w="5000" w:type="pct"/>
        <w:jc w:val="center"/>
        <w:tblCellSpacing w:w="18" w:type="dxa"/>
        <w:tblCellMar>
          <w:left w:w="115" w:type="dxa"/>
          <w:right w:w="115" w:type="dxa"/>
        </w:tblCellMar>
        <w:tblLook w:val="04A0" w:firstRow="1" w:lastRow="0" w:firstColumn="1" w:lastColumn="0" w:noHBand="0" w:noVBand="1"/>
      </w:tblPr>
      <w:tblGrid>
        <w:gridCol w:w="1152"/>
        <w:gridCol w:w="4736"/>
        <w:gridCol w:w="1291"/>
        <w:gridCol w:w="1006"/>
        <w:gridCol w:w="1165"/>
      </w:tblGrid>
      <w:tr w:rsidR="004F0420" w:rsidRPr="005B4F0C" w:rsidTr="001E44E9">
        <w:trPr>
          <w:trHeight w:val="661"/>
          <w:tblCellSpacing w:w="18" w:type="dxa"/>
          <w:jc w:val="center"/>
        </w:trPr>
        <w:tc>
          <w:tcPr>
            <w:tcW w:w="5000" w:type="pct"/>
            <w:gridSpan w:val="5"/>
            <w:shd w:val="clear" w:color="auto" w:fill="E7E6E6" w:themeFill="background2"/>
            <w:vAlign w:val="center"/>
          </w:tcPr>
          <w:p w:rsidR="004F0420" w:rsidRPr="005B4F0C" w:rsidRDefault="004F0420" w:rsidP="004F0420">
            <w:pPr>
              <w:spacing w:line="300" w:lineRule="auto"/>
              <w:jc w:val="center"/>
              <w:textAlignment w:val="baseline"/>
              <w:rPr>
                <w:rFonts w:ascii="Arial" w:eastAsia="Times New Roman" w:hAnsi="Arial" w:cs="Arial"/>
                <w:b/>
                <w:color w:val="1E1E1E"/>
              </w:rPr>
            </w:pPr>
            <w:r>
              <w:rPr>
                <w:rFonts w:ascii="Arial" w:eastAsia="Times New Roman" w:hAnsi="Arial" w:cs="Arial"/>
                <w:b/>
                <w:color w:val="1E1E1E"/>
              </w:rPr>
              <w:lastRenderedPageBreak/>
              <w:t>Nuclear Fast Red Staining Protocol</w:t>
            </w:r>
          </w:p>
        </w:tc>
      </w:tr>
      <w:tr w:rsidR="004F0420" w:rsidRPr="008D05F9" w:rsidTr="00D3032D">
        <w:trPr>
          <w:trHeight w:val="661"/>
          <w:tblCellSpacing w:w="18" w:type="dxa"/>
          <w:jc w:val="center"/>
        </w:trPr>
        <w:tc>
          <w:tcPr>
            <w:tcW w:w="601" w:type="pct"/>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Step</w:t>
            </w:r>
          </w:p>
        </w:tc>
        <w:tc>
          <w:tcPr>
            <w:tcW w:w="2573" w:type="pct"/>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Description</w:t>
            </w:r>
          </w:p>
        </w:tc>
        <w:tc>
          <w:tcPr>
            <w:tcW w:w="1826" w:type="pct"/>
            <w:gridSpan w:val="3"/>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Duration</w:t>
            </w:r>
          </w:p>
        </w:tc>
      </w:tr>
      <w:tr w:rsidR="004F0420" w:rsidTr="00D3032D">
        <w:trPr>
          <w:trHeight w:val="661"/>
          <w:tblCellSpacing w:w="18" w:type="dxa"/>
          <w:jc w:val="center"/>
        </w:trPr>
        <w:tc>
          <w:tcPr>
            <w:tcW w:w="601"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 xml:space="preserve">Step </w:t>
            </w:r>
            <w:r>
              <w:rPr>
                <w:rFonts w:ascii="Arial" w:eastAsia="Times New Roman" w:hAnsi="Arial" w:cs="Arial"/>
                <w:color w:val="1E1E1E"/>
              </w:rPr>
              <w:t>1</w:t>
            </w:r>
          </w:p>
        </w:tc>
        <w:tc>
          <w:tcPr>
            <w:tcW w:w="2573" w:type="pct"/>
            <w:shd w:val="clear" w:color="auto" w:fill="E7E6E6" w:themeFill="background2"/>
            <w:vAlign w:val="center"/>
          </w:tcPr>
          <w:p w:rsidR="004F0420" w:rsidRPr="005B4F0C" w:rsidRDefault="004F0420" w:rsidP="00A130E1">
            <w:pPr>
              <w:spacing w:line="300" w:lineRule="auto"/>
              <w:textAlignment w:val="baseline"/>
              <w:rPr>
                <w:rFonts w:ascii="Arial" w:eastAsia="Times New Roman" w:hAnsi="Arial" w:cs="Arial"/>
                <w:color w:val="1E1E1E"/>
              </w:rPr>
            </w:pPr>
            <w:r>
              <w:rPr>
                <w:rFonts w:ascii="Arial" w:eastAsia="Times New Roman" w:hAnsi="Arial" w:cs="Arial"/>
                <w:color w:val="1E1E1E"/>
              </w:rPr>
              <w:t>Hydrate in</w:t>
            </w:r>
            <w:r>
              <w:rPr>
                <w:rFonts w:ascii="Arial" w:eastAsia="Times New Roman" w:hAnsi="Arial" w:cs="Arial"/>
                <w:color w:val="1E1E1E"/>
              </w:rPr>
              <w:t xml:space="preserve"> diH</w:t>
            </w:r>
            <w:r>
              <w:rPr>
                <w:rFonts w:ascii="Arial" w:eastAsia="Times New Roman" w:hAnsi="Arial" w:cs="Arial"/>
                <w:color w:val="1E1E1E"/>
                <w:vertAlign w:val="subscript"/>
              </w:rPr>
              <w:t>2</w:t>
            </w:r>
            <w:r>
              <w:rPr>
                <w:rFonts w:ascii="Arial" w:eastAsia="Times New Roman" w:hAnsi="Arial" w:cs="Arial"/>
                <w:color w:val="1E1E1E"/>
              </w:rPr>
              <w:t>O</w:t>
            </w:r>
          </w:p>
        </w:tc>
        <w:tc>
          <w:tcPr>
            <w:tcW w:w="1826" w:type="pct"/>
            <w:gridSpan w:val="3"/>
            <w:shd w:val="clear" w:color="auto" w:fill="E7E6E6" w:themeFill="background2"/>
            <w:vAlign w:val="center"/>
          </w:tcPr>
          <w:p w:rsidR="004F0420" w:rsidRDefault="004F0420" w:rsidP="00A130E1">
            <w:pPr>
              <w:spacing w:line="300" w:lineRule="auto"/>
              <w:textAlignment w:val="baseline"/>
              <w:rPr>
                <w:rFonts w:ascii="Arial" w:eastAsia="Times New Roman" w:hAnsi="Arial" w:cs="Arial"/>
                <w:color w:val="1E1E1E"/>
              </w:rPr>
            </w:pPr>
            <w:r>
              <w:rPr>
                <w:rFonts w:ascii="Arial" w:eastAsia="Times New Roman" w:hAnsi="Arial" w:cs="Arial"/>
                <w:color w:val="1E1E1E"/>
              </w:rPr>
              <w:t>~</w:t>
            </w:r>
            <w:r>
              <w:rPr>
                <w:rFonts w:ascii="Arial" w:eastAsia="Times New Roman" w:hAnsi="Arial" w:cs="Arial"/>
                <w:color w:val="1E1E1E"/>
              </w:rPr>
              <w:t>5 mins</w:t>
            </w:r>
          </w:p>
        </w:tc>
      </w:tr>
      <w:tr w:rsidR="004F0420" w:rsidTr="00D3032D">
        <w:trPr>
          <w:trHeight w:val="661"/>
          <w:tblCellSpacing w:w="18" w:type="dxa"/>
          <w:jc w:val="center"/>
        </w:trPr>
        <w:tc>
          <w:tcPr>
            <w:tcW w:w="601" w:type="pct"/>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2</w:t>
            </w:r>
          </w:p>
        </w:tc>
        <w:tc>
          <w:tcPr>
            <w:tcW w:w="2573"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Apply Nuclear Fast Red Solution</w:t>
            </w:r>
          </w:p>
        </w:tc>
        <w:tc>
          <w:tcPr>
            <w:tcW w:w="687"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2.5 mins</w:t>
            </w:r>
          </w:p>
        </w:tc>
        <w:tc>
          <w:tcPr>
            <w:tcW w:w="531"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5</w:t>
            </w:r>
            <w:r>
              <w:rPr>
                <w:rFonts w:ascii="Arial" w:eastAsia="Times New Roman" w:hAnsi="Arial" w:cs="Arial"/>
                <w:color w:val="1E1E1E"/>
              </w:rPr>
              <w:t xml:space="preserve"> min</w:t>
            </w:r>
          </w:p>
        </w:tc>
        <w:tc>
          <w:tcPr>
            <w:tcW w:w="608"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7.5</w:t>
            </w:r>
            <w:r>
              <w:rPr>
                <w:rFonts w:ascii="Arial" w:eastAsia="Times New Roman" w:hAnsi="Arial" w:cs="Arial"/>
                <w:color w:val="1E1E1E"/>
              </w:rPr>
              <w:t xml:space="preserve"> mins</w:t>
            </w:r>
          </w:p>
        </w:tc>
      </w:tr>
      <w:tr w:rsidR="004F0420" w:rsidTr="00D3032D">
        <w:trPr>
          <w:trHeight w:val="661"/>
          <w:tblCellSpacing w:w="18" w:type="dxa"/>
          <w:jc w:val="center"/>
        </w:trPr>
        <w:tc>
          <w:tcPr>
            <w:tcW w:w="601"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3</w:t>
            </w:r>
          </w:p>
        </w:tc>
        <w:tc>
          <w:tcPr>
            <w:tcW w:w="2573" w:type="pct"/>
            <w:shd w:val="clear" w:color="auto" w:fill="E7E6E6" w:themeFill="background2"/>
            <w:vAlign w:val="center"/>
          </w:tcPr>
          <w:p w:rsidR="004F0420" w:rsidRPr="005B4F0C"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Rinse in 2x diH</w:t>
            </w:r>
            <w:r>
              <w:rPr>
                <w:rFonts w:ascii="Arial" w:eastAsia="Times New Roman" w:hAnsi="Arial" w:cs="Arial"/>
                <w:color w:val="1E1E1E"/>
                <w:vertAlign w:val="subscript"/>
              </w:rPr>
              <w:t>2</w:t>
            </w:r>
            <w:r>
              <w:rPr>
                <w:rFonts w:ascii="Arial" w:eastAsia="Times New Roman" w:hAnsi="Arial" w:cs="Arial"/>
                <w:color w:val="1E1E1E"/>
              </w:rPr>
              <w:t>O</w:t>
            </w:r>
          </w:p>
        </w:tc>
        <w:tc>
          <w:tcPr>
            <w:tcW w:w="1826" w:type="pct"/>
            <w:gridSpan w:val="3"/>
            <w:shd w:val="clear" w:color="auto" w:fill="E7E6E6" w:themeFill="background2"/>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~30 secs/each</w:t>
            </w:r>
          </w:p>
        </w:tc>
      </w:tr>
      <w:tr w:rsidR="004F0420" w:rsidTr="00D3032D">
        <w:trPr>
          <w:trHeight w:val="661"/>
          <w:tblCellSpacing w:w="18" w:type="dxa"/>
          <w:jc w:val="center"/>
        </w:trPr>
        <w:tc>
          <w:tcPr>
            <w:tcW w:w="601" w:type="pct"/>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4</w:t>
            </w:r>
          </w:p>
        </w:tc>
        <w:tc>
          <w:tcPr>
            <w:tcW w:w="2573"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Dehydrate through graded Ethanol:</w:t>
            </w:r>
          </w:p>
          <w:p w:rsidR="004F0420" w:rsidRDefault="001E44E9" w:rsidP="004F0420">
            <w:pPr>
              <w:spacing w:line="300" w:lineRule="auto"/>
              <w:textAlignment w:val="baseline"/>
              <w:rPr>
                <w:rFonts w:ascii="Arial" w:eastAsia="Times New Roman" w:hAnsi="Arial" w:cs="Arial"/>
                <w:color w:val="1E1E1E"/>
              </w:rPr>
            </w:pPr>
            <w:r w:rsidRPr="00463A33">
              <w:rPr>
                <w:rFonts w:ascii="Arial" w:eastAsia="Times New Roman" w:hAnsi="Arial" w:cs="Arial"/>
                <w:color w:val="1E1E1E"/>
                <w:sz w:val="24"/>
              </w:rPr>
              <w:t>95% → 95% → 100% → 100%</w:t>
            </w:r>
          </w:p>
        </w:tc>
        <w:tc>
          <w:tcPr>
            <w:tcW w:w="1826" w:type="pct"/>
            <w:gridSpan w:val="3"/>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~20 secs/each</w:t>
            </w:r>
          </w:p>
        </w:tc>
      </w:tr>
      <w:tr w:rsidR="004F0420" w:rsidTr="00D3032D">
        <w:trPr>
          <w:trHeight w:val="661"/>
          <w:tblCellSpacing w:w="18" w:type="dxa"/>
          <w:jc w:val="center"/>
        </w:trPr>
        <w:tc>
          <w:tcPr>
            <w:tcW w:w="601"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5</w:t>
            </w:r>
          </w:p>
        </w:tc>
        <w:tc>
          <w:tcPr>
            <w:tcW w:w="4399" w:type="pct"/>
            <w:gridSpan w:val="4"/>
            <w:shd w:val="clear" w:color="auto" w:fill="E7E6E6" w:themeFill="background2"/>
            <w:vAlign w:val="center"/>
          </w:tcPr>
          <w:p w:rsidR="004F0420" w:rsidRPr="004F0420" w:rsidRDefault="004F0420" w:rsidP="004F0420">
            <w:pPr>
              <w:spacing w:line="300" w:lineRule="auto"/>
              <w:jc w:val="center"/>
              <w:textAlignment w:val="baseline"/>
              <w:rPr>
                <w:rFonts w:ascii="Arial" w:eastAsia="Times New Roman" w:hAnsi="Arial" w:cs="Arial"/>
                <w:i/>
                <w:color w:val="1E1E1E"/>
              </w:rPr>
            </w:pPr>
            <w:r w:rsidRPr="004F0420">
              <w:rPr>
                <w:rFonts w:ascii="Arial" w:eastAsia="Times New Roman" w:hAnsi="Arial" w:cs="Arial"/>
                <w:i/>
                <w:color w:val="1E1E1E"/>
              </w:rPr>
              <w:t>Air dry slides completely before clearing</w:t>
            </w:r>
            <w:r>
              <w:rPr>
                <w:rFonts w:ascii="Arial" w:eastAsia="Times New Roman" w:hAnsi="Arial" w:cs="Arial"/>
                <w:i/>
                <w:color w:val="1E1E1E"/>
              </w:rPr>
              <w:t xml:space="preserve"> in Xylene</w:t>
            </w:r>
          </w:p>
        </w:tc>
      </w:tr>
      <w:tr w:rsidR="004F0420" w:rsidTr="00D3032D">
        <w:trPr>
          <w:trHeight w:val="661"/>
          <w:tblCellSpacing w:w="18" w:type="dxa"/>
          <w:jc w:val="center"/>
        </w:trPr>
        <w:tc>
          <w:tcPr>
            <w:tcW w:w="601" w:type="pct"/>
            <w:shd w:val="clear" w:color="auto" w:fill="auto"/>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6</w:t>
            </w:r>
          </w:p>
        </w:tc>
        <w:tc>
          <w:tcPr>
            <w:tcW w:w="2573" w:type="pct"/>
            <w:shd w:val="clear" w:color="auto" w:fill="auto"/>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Clear in Xylene</w:t>
            </w:r>
          </w:p>
        </w:tc>
        <w:tc>
          <w:tcPr>
            <w:tcW w:w="1826" w:type="pct"/>
            <w:gridSpan w:val="3"/>
            <w:shd w:val="clear" w:color="auto" w:fill="auto"/>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~5 mins</w:t>
            </w:r>
          </w:p>
        </w:tc>
      </w:tr>
      <w:tr w:rsidR="004F0420" w:rsidTr="00D3032D">
        <w:trPr>
          <w:trHeight w:val="661"/>
          <w:tblCellSpacing w:w="18" w:type="dxa"/>
          <w:jc w:val="center"/>
        </w:trPr>
        <w:tc>
          <w:tcPr>
            <w:tcW w:w="601"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7</w:t>
            </w:r>
          </w:p>
        </w:tc>
        <w:tc>
          <w:tcPr>
            <w:tcW w:w="4399" w:type="pct"/>
            <w:gridSpan w:val="4"/>
            <w:shd w:val="clear" w:color="auto" w:fill="E7E6E6" w:themeFill="background2"/>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Mount cover slip</w:t>
            </w:r>
          </w:p>
        </w:tc>
      </w:tr>
    </w:tbl>
    <w:p w:rsidR="004F0420" w:rsidRPr="00B01725" w:rsidRDefault="004F0420" w:rsidP="004F0420">
      <w:pPr>
        <w:shd w:val="clear" w:color="auto" w:fill="FFFFFF"/>
        <w:spacing w:after="0" w:line="300" w:lineRule="auto"/>
        <w:textAlignment w:val="baseline"/>
        <w:rPr>
          <w:rFonts w:ascii="Arial" w:eastAsia="Times New Roman" w:hAnsi="Arial" w:cs="Arial"/>
          <w:color w:val="1E1E1E"/>
        </w:rPr>
      </w:pPr>
    </w:p>
    <w:p w:rsidR="00531951" w:rsidRPr="00B01725" w:rsidRDefault="00531951" w:rsidP="004E7DEC">
      <w:pPr>
        <w:shd w:val="clear" w:color="auto" w:fill="FFFFFF"/>
        <w:spacing w:after="0" w:line="300" w:lineRule="auto"/>
        <w:textAlignment w:val="baseline"/>
        <w:rPr>
          <w:rFonts w:ascii="Arial" w:eastAsia="Times New Roman" w:hAnsi="Arial" w:cs="Arial"/>
          <w:color w:val="1E1E1E"/>
        </w:rPr>
      </w:pPr>
    </w:p>
    <w:sectPr w:rsidR="00531951" w:rsidRPr="00B01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5F9" w:rsidRDefault="003255F9" w:rsidP="004F0420">
      <w:pPr>
        <w:spacing w:after="0" w:line="240" w:lineRule="auto"/>
      </w:pPr>
      <w:r>
        <w:separator/>
      </w:r>
    </w:p>
  </w:endnote>
  <w:endnote w:type="continuationSeparator" w:id="0">
    <w:p w:rsidR="003255F9" w:rsidRDefault="003255F9" w:rsidP="004F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869" w:rsidRDefault="00CD5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201699473"/>
      <w:docPartObj>
        <w:docPartGallery w:val="Page Numbers (Bottom of Page)"/>
        <w:docPartUnique/>
      </w:docPartObj>
    </w:sdtPr>
    <w:sdtEndPr>
      <w:rPr>
        <w:noProof/>
      </w:rPr>
    </w:sdtEndPr>
    <w:sdtContent>
      <w:p w:rsidR="004F0420" w:rsidRPr="004F0420" w:rsidRDefault="004F0420">
        <w:pPr>
          <w:pStyle w:val="Footer"/>
          <w:jc w:val="right"/>
          <w:rPr>
            <w:rFonts w:ascii="Arial" w:hAnsi="Arial" w:cs="Arial"/>
          </w:rPr>
        </w:pPr>
        <w:r w:rsidRPr="004F0420">
          <w:rPr>
            <w:rFonts w:ascii="Arial" w:hAnsi="Arial" w:cs="Arial"/>
          </w:rPr>
          <w:fldChar w:fldCharType="begin"/>
        </w:r>
        <w:r w:rsidRPr="004F0420">
          <w:rPr>
            <w:rFonts w:ascii="Arial" w:hAnsi="Arial" w:cs="Arial"/>
          </w:rPr>
          <w:instrText xml:space="preserve"> PAGE   \* MERGEFORMAT </w:instrText>
        </w:r>
        <w:r w:rsidRPr="004F0420">
          <w:rPr>
            <w:rFonts w:ascii="Arial" w:hAnsi="Arial" w:cs="Arial"/>
          </w:rPr>
          <w:fldChar w:fldCharType="separate"/>
        </w:r>
        <w:r w:rsidRPr="004F0420">
          <w:rPr>
            <w:rFonts w:ascii="Arial" w:hAnsi="Arial" w:cs="Arial"/>
            <w:noProof/>
          </w:rPr>
          <w:t>2</w:t>
        </w:r>
        <w:r w:rsidRPr="004F0420">
          <w:rPr>
            <w:rFonts w:ascii="Arial" w:hAnsi="Arial" w:cs="Arial"/>
            <w:noProof/>
          </w:rPr>
          <w:fldChar w:fldCharType="end"/>
        </w:r>
      </w:p>
      <w:bookmarkStart w:id="0" w:name="_GoBack" w:displacedByCustomXml="next"/>
      <w:bookmarkEnd w:id="0" w:displacedByCustomXml="next"/>
    </w:sdtContent>
  </w:sdt>
  <w:p w:rsidR="004F0420" w:rsidRDefault="004F0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11528970"/>
      <w:docPartObj>
        <w:docPartGallery w:val="Page Numbers (Bottom of Page)"/>
        <w:docPartUnique/>
      </w:docPartObj>
    </w:sdtPr>
    <w:sdtEndPr>
      <w:rPr>
        <w:noProof/>
      </w:rPr>
    </w:sdtEndPr>
    <w:sdtContent>
      <w:p w:rsidR="00CD5869" w:rsidRPr="00CD5869" w:rsidRDefault="00CD5869">
        <w:pPr>
          <w:pStyle w:val="Footer"/>
          <w:jc w:val="right"/>
          <w:rPr>
            <w:rFonts w:ascii="Arial" w:hAnsi="Arial" w:cs="Arial"/>
          </w:rPr>
        </w:pPr>
        <w:r w:rsidRPr="00CD5869">
          <w:rPr>
            <w:rFonts w:ascii="Arial" w:hAnsi="Arial" w:cs="Arial"/>
          </w:rPr>
          <w:fldChar w:fldCharType="begin"/>
        </w:r>
        <w:r w:rsidRPr="00CD5869">
          <w:rPr>
            <w:rFonts w:ascii="Arial" w:hAnsi="Arial" w:cs="Arial"/>
          </w:rPr>
          <w:instrText xml:space="preserve"> PAGE   \* MERGEFORMAT </w:instrText>
        </w:r>
        <w:r w:rsidRPr="00CD5869">
          <w:rPr>
            <w:rFonts w:ascii="Arial" w:hAnsi="Arial" w:cs="Arial"/>
          </w:rPr>
          <w:fldChar w:fldCharType="separate"/>
        </w:r>
        <w:r w:rsidRPr="00CD5869">
          <w:rPr>
            <w:rFonts w:ascii="Arial" w:hAnsi="Arial" w:cs="Arial"/>
            <w:noProof/>
          </w:rPr>
          <w:t>2</w:t>
        </w:r>
        <w:r w:rsidRPr="00CD5869">
          <w:rPr>
            <w:rFonts w:ascii="Arial" w:hAnsi="Arial" w:cs="Arial"/>
            <w:noProof/>
          </w:rPr>
          <w:fldChar w:fldCharType="end"/>
        </w:r>
      </w:p>
    </w:sdtContent>
  </w:sdt>
  <w:p w:rsidR="00CD5869" w:rsidRDefault="00CD5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5F9" w:rsidRDefault="003255F9" w:rsidP="004F0420">
      <w:pPr>
        <w:spacing w:after="0" w:line="240" w:lineRule="auto"/>
      </w:pPr>
      <w:r>
        <w:separator/>
      </w:r>
    </w:p>
  </w:footnote>
  <w:footnote w:type="continuationSeparator" w:id="0">
    <w:p w:rsidR="003255F9" w:rsidRDefault="003255F9" w:rsidP="004F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869" w:rsidRDefault="00CD5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869" w:rsidRDefault="00CD58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869" w:rsidRPr="00CD5869" w:rsidRDefault="00CD5869">
    <w:pPr>
      <w:pStyle w:val="Header"/>
      <w:rPr>
        <w:rFonts w:ascii="Arial" w:hAnsi="Arial" w:cs="Arial"/>
        <w:sz w:val="20"/>
      </w:rPr>
    </w:pPr>
    <w:r w:rsidRPr="00CD5869">
      <w:rPr>
        <w:rFonts w:ascii="Arial" w:hAnsi="Arial" w:cs="Arial"/>
        <w:sz w:val="20"/>
      </w:rPr>
      <w:ptab w:relativeTo="margin" w:alignment="center" w:leader="none"/>
    </w:r>
    <w:r w:rsidRPr="00CD5869">
      <w:rPr>
        <w:rFonts w:ascii="Arial" w:hAnsi="Arial" w:cs="Arial"/>
        <w:sz w:val="20"/>
      </w:rPr>
      <w:ptab w:relativeTo="margin" w:alignment="right" w:leader="none"/>
    </w:r>
    <w:r w:rsidRPr="00CD5869">
      <w:rPr>
        <w:rFonts w:ascii="Arial" w:hAnsi="Arial" w:cs="Arial"/>
        <w:sz w:val="20"/>
      </w:rPr>
      <w:t>Last updated 2/14/2024 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D19"/>
    <w:multiLevelType w:val="hybridMultilevel"/>
    <w:tmpl w:val="E8CC8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69247D"/>
    <w:multiLevelType w:val="hybridMultilevel"/>
    <w:tmpl w:val="478E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9C517E"/>
    <w:multiLevelType w:val="hybridMultilevel"/>
    <w:tmpl w:val="CDDAB8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070284E"/>
    <w:multiLevelType w:val="multilevel"/>
    <w:tmpl w:val="FB7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EC"/>
    <w:rsid w:val="00081013"/>
    <w:rsid w:val="001E44E9"/>
    <w:rsid w:val="003255F9"/>
    <w:rsid w:val="00463A33"/>
    <w:rsid w:val="004E7DEC"/>
    <w:rsid w:val="004F0420"/>
    <w:rsid w:val="00531951"/>
    <w:rsid w:val="005364AF"/>
    <w:rsid w:val="005B4F0C"/>
    <w:rsid w:val="008D05F9"/>
    <w:rsid w:val="00A3307C"/>
    <w:rsid w:val="00AB3514"/>
    <w:rsid w:val="00B01725"/>
    <w:rsid w:val="00CD5869"/>
    <w:rsid w:val="00D3032D"/>
    <w:rsid w:val="00E0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C520"/>
  <w15:chartTrackingRefBased/>
  <w15:docId w15:val="{D69A1860-3410-46A3-AFBB-94E4EF53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7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EC"/>
    <w:rPr>
      <w:rFonts w:ascii="Times New Roman" w:eastAsia="Times New Roman" w:hAnsi="Times New Roman" w:cs="Times New Roman"/>
      <w:b/>
      <w:bCs/>
      <w:sz w:val="27"/>
      <w:szCs w:val="27"/>
    </w:rPr>
  </w:style>
  <w:style w:type="paragraph" w:customStyle="1" w:styleId="attribute">
    <w:name w:val="attribute"/>
    <w:basedOn w:val="Normal"/>
    <w:rsid w:val="004E7D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7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DEC"/>
    <w:rPr>
      <w:b/>
      <w:bCs/>
    </w:rPr>
  </w:style>
  <w:style w:type="character" w:styleId="Hyperlink">
    <w:name w:val="Hyperlink"/>
    <w:basedOn w:val="DefaultParagraphFont"/>
    <w:uiPriority w:val="99"/>
    <w:unhideWhenUsed/>
    <w:rsid w:val="004E7DEC"/>
    <w:rPr>
      <w:color w:val="0000FF"/>
      <w:u w:val="single"/>
    </w:rPr>
  </w:style>
  <w:style w:type="character" w:styleId="UnresolvedMention">
    <w:name w:val="Unresolved Mention"/>
    <w:basedOn w:val="DefaultParagraphFont"/>
    <w:uiPriority w:val="99"/>
    <w:semiHidden/>
    <w:unhideWhenUsed/>
    <w:rsid w:val="004E7DEC"/>
    <w:rPr>
      <w:color w:val="605E5C"/>
      <w:shd w:val="clear" w:color="auto" w:fill="E1DFDD"/>
    </w:rPr>
  </w:style>
  <w:style w:type="paragraph" w:styleId="ListParagraph">
    <w:name w:val="List Paragraph"/>
    <w:basedOn w:val="Normal"/>
    <w:uiPriority w:val="1"/>
    <w:qFormat/>
    <w:rsid w:val="004E7DEC"/>
    <w:pPr>
      <w:widowControl w:val="0"/>
      <w:autoSpaceDE w:val="0"/>
      <w:autoSpaceDN w:val="0"/>
      <w:spacing w:after="0" w:line="240" w:lineRule="auto"/>
      <w:ind w:left="460" w:hanging="360"/>
    </w:pPr>
    <w:rPr>
      <w:rFonts w:ascii="Arial" w:eastAsia="Arial" w:hAnsi="Arial" w:cs="Arial"/>
    </w:rPr>
  </w:style>
  <w:style w:type="table" w:styleId="GridTable2">
    <w:name w:val="Grid Table 2"/>
    <w:basedOn w:val="TableNormal"/>
    <w:uiPriority w:val="47"/>
    <w:rsid w:val="004E7DEC"/>
    <w:pPr>
      <w:widowControl w:val="0"/>
      <w:autoSpaceDE w:val="0"/>
      <w:autoSpaceDN w:val="0"/>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B0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8D05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5F9"/>
    <w:rPr>
      <w:i/>
      <w:iCs/>
      <w:color w:val="404040" w:themeColor="text1" w:themeTint="BF"/>
    </w:rPr>
  </w:style>
  <w:style w:type="paragraph" w:styleId="Header">
    <w:name w:val="header"/>
    <w:basedOn w:val="Normal"/>
    <w:link w:val="HeaderChar"/>
    <w:uiPriority w:val="99"/>
    <w:unhideWhenUsed/>
    <w:rsid w:val="004F0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20"/>
  </w:style>
  <w:style w:type="paragraph" w:styleId="Footer">
    <w:name w:val="footer"/>
    <w:basedOn w:val="Normal"/>
    <w:link w:val="FooterChar"/>
    <w:uiPriority w:val="99"/>
    <w:unhideWhenUsed/>
    <w:rsid w:val="004F0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4512">
      <w:bodyDiv w:val="1"/>
      <w:marLeft w:val="0"/>
      <w:marRight w:val="0"/>
      <w:marTop w:val="0"/>
      <w:marBottom w:val="0"/>
      <w:divBdr>
        <w:top w:val="none" w:sz="0" w:space="0" w:color="auto"/>
        <w:left w:val="none" w:sz="0" w:space="0" w:color="auto"/>
        <w:bottom w:val="none" w:sz="0" w:space="0" w:color="auto"/>
        <w:right w:val="none" w:sz="0" w:space="0" w:color="auto"/>
      </w:divBdr>
      <w:divsChild>
        <w:div w:id="817848083">
          <w:marLeft w:val="0"/>
          <w:marRight w:val="0"/>
          <w:marTop w:val="0"/>
          <w:marBottom w:val="0"/>
          <w:divBdr>
            <w:top w:val="none" w:sz="0" w:space="0" w:color="auto"/>
            <w:left w:val="none" w:sz="0" w:space="0" w:color="auto"/>
            <w:bottom w:val="none" w:sz="0" w:space="0" w:color="auto"/>
            <w:right w:val="none" w:sz="0" w:space="0" w:color="auto"/>
          </w:divBdr>
        </w:div>
        <w:div w:id="24041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bcam.com/products/reagents/nuclear-fast-red-solution-ab246831.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12</cp:revision>
  <dcterms:created xsi:type="dcterms:W3CDTF">2024-02-12T20:12:00Z</dcterms:created>
  <dcterms:modified xsi:type="dcterms:W3CDTF">2024-02-14T20:52:00Z</dcterms:modified>
</cp:coreProperties>
</file>