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BF6A" w14:textId="2EFCE34F" w:rsidR="009730F7" w:rsidRPr="009730F7" w:rsidRDefault="004A6C91" w:rsidP="009730F7">
      <w:pPr>
        <w:shd w:val="clear" w:color="auto" w:fill="FFFFFF"/>
        <w:spacing w:before="100" w:beforeAutospacing="1" w:after="100" w:afterAutospacing="1"/>
        <w:rPr>
          <w:rFonts w:ascii="Times New Roman" w:eastAsia="Times New Roman" w:hAnsi="Times New Roman" w:cs="Times New Roman"/>
          <w:kern w:val="0"/>
          <w14:ligatures w14:val="none"/>
        </w:rPr>
      </w:pPr>
      <w:commentRangeStart w:id="0"/>
      <w:commentRangeEnd w:id="0"/>
      <w:r>
        <w:rPr>
          <w:rStyle w:val="CommentReference"/>
        </w:rPr>
        <w:commentReference w:id="0"/>
      </w:r>
      <w:r w:rsidR="009730F7" w:rsidRPr="009730F7">
        <w:rPr>
          <w:rFonts w:eastAsia="Times New Roman" w:cs="Arial"/>
          <w:color w:val="000000"/>
          <w:kern w:val="0"/>
          <w:sz w:val="22"/>
          <w:szCs w:val="22"/>
          <w14:ligatures w14:val="none"/>
        </w:rPr>
        <w:t xml:space="preserve">The Campbell Muscle Lab has spent 15 years building a cardiac biobank that now contains more than 15,000 myocardial specimens from 520 human hearts. Most of the samples were acquired from patients who received </w:t>
      </w:r>
      <w:r w:rsidR="009730F7">
        <w:rPr>
          <w:rFonts w:eastAsia="Times New Roman" w:cs="Arial"/>
          <w:color w:val="000000"/>
          <w:kern w:val="0"/>
          <w:sz w:val="22"/>
          <w:szCs w:val="22"/>
          <w14:ligatures w14:val="none"/>
        </w:rPr>
        <w:t>V</w:t>
      </w:r>
      <w:r w:rsidR="009730F7" w:rsidRPr="009730F7">
        <w:rPr>
          <w:rFonts w:eastAsia="Times New Roman" w:cs="Arial"/>
          <w:color w:val="000000"/>
          <w:kern w:val="0"/>
          <w:sz w:val="22"/>
          <w:szCs w:val="22"/>
          <w14:ligatures w14:val="none"/>
        </w:rPr>
        <w:t xml:space="preserve">entricular </w:t>
      </w:r>
      <w:r w:rsidR="009730F7">
        <w:rPr>
          <w:rFonts w:eastAsia="Times New Roman" w:cs="Arial"/>
          <w:color w:val="000000"/>
          <w:kern w:val="0"/>
          <w:sz w:val="22"/>
          <w:szCs w:val="22"/>
          <w14:ligatures w14:val="none"/>
        </w:rPr>
        <w:t>A</w:t>
      </w:r>
      <w:r w:rsidR="009730F7" w:rsidRPr="009730F7">
        <w:rPr>
          <w:rFonts w:eastAsia="Times New Roman" w:cs="Arial"/>
          <w:color w:val="000000"/>
          <w:kern w:val="0"/>
          <w:sz w:val="22"/>
          <w:szCs w:val="22"/>
          <w14:ligatures w14:val="none"/>
        </w:rPr>
        <w:t>ssist Devices or Heart Transplants. Genotyping has not been part of standard clinical care for this patient population</w:t>
      </w:r>
      <w:r w:rsidR="009730F7">
        <w:rPr>
          <w:rFonts w:eastAsia="Times New Roman" w:cs="Arial"/>
          <w:color w:val="000000"/>
          <w:kern w:val="0"/>
          <w:sz w:val="22"/>
          <w:szCs w:val="22"/>
          <w14:ligatures w14:val="none"/>
        </w:rPr>
        <w:t>,</w:t>
      </w:r>
      <w:r w:rsidR="009730F7" w:rsidRPr="009730F7">
        <w:rPr>
          <w:rFonts w:eastAsia="Times New Roman" w:cs="Arial"/>
          <w:color w:val="000000"/>
          <w:kern w:val="0"/>
          <w:sz w:val="22"/>
          <w:szCs w:val="22"/>
          <w14:ligatures w14:val="none"/>
        </w:rPr>
        <w:t xml:space="preserve"> but cardiomyopathy panels were acquired for 33 patients (6%) who were considered at high risk of familial disease.  </w:t>
      </w:r>
    </w:p>
    <w:p w14:paraId="50D3A775" w14:textId="0A711345" w:rsidR="006A10A8" w:rsidRPr="009730F7" w:rsidRDefault="009730F7" w:rsidP="009730F7">
      <w:pPr>
        <w:shd w:val="clear" w:color="auto" w:fill="FFFFFF"/>
        <w:spacing w:before="100" w:beforeAutospacing="1" w:after="100" w:afterAutospacing="1"/>
        <w:rPr>
          <w:rFonts w:ascii="Times New Roman" w:eastAsia="Times New Roman" w:hAnsi="Times New Roman" w:cs="Times New Roman"/>
          <w:kern w:val="0"/>
          <w14:ligatures w14:val="none"/>
        </w:rPr>
      </w:pPr>
      <w:r w:rsidRPr="009730F7">
        <w:rPr>
          <w:rFonts w:eastAsia="Times New Roman" w:cs="Arial"/>
          <w:color w:val="000000"/>
          <w:kern w:val="0"/>
          <w:sz w:val="22"/>
          <w:szCs w:val="22"/>
          <w14:ligatures w14:val="none"/>
        </w:rPr>
        <w:t>To further characterize our myocardial repository, DNA was extracted from 350 specimens and sent for whole exome sequencing. The average patient age is 51 years, ranging from 18 to 81 years, and over 90% reported non-Hispanic or Latino ethnic origin. There is a 7:1 male-to-female ratio, and the most common diagnoses were forms of non-ischemic heart failure (51%). Tertiary genomic analysis involves probing for 91 cardiomyopathic variants within the specimens. Collating this data will provide a genetic atlas representative of heart transplant recipients in central Kentucky. Further investigation will be required to evaluate the physiological deviation within specimens, which may elucidate the impact of variants on myocardial biophysical and biochemical properties. </w:t>
      </w:r>
    </w:p>
    <w:p w14:paraId="76D46C39" w14:textId="77777777" w:rsidR="009730F7" w:rsidRPr="009730F7" w:rsidRDefault="009730F7">
      <w:pPr>
        <w:rPr>
          <w:b/>
          <w:bCs/>
          <w:sz w:val="22"/>
          <w:szCs w:val="22"/>
        </w:rPr>
      </w:pPr>
    </w:p>
    <w:p w14:paraId="1C07AD48" w14:textId="2E97F179" w:rsidR="00D72DA2" w:rsidRDefault="004A6C91">
      <w:pPr>
        <w:rPr>
          <w:b/>
          <w:bCs/>
          <w:sz w:val="22"/>
          <w:szCs w:val="22"/>
        </w:rPr>
      </w:pPr>
      <w:r w:rsidRPr="00BB5B4F">
        <w:rPr>
          <w:b/>
          <w:bCs/>
          <w:sz w:val="22"/>
          <w:szCs w:val="22"/>
        </w:rPr>
        <w:t>Word Count:</w:t>
      </w:r>
      <w:r w:rsidR="00003C5D" w:rsidRPr="00BB5B4F">
        <w:rPr>
          <w:b/>
          <w:bCs/>
          <w:sz w:val="22"/>
          <w:szCs w:val="22"/>
        </w:rPr>
        <w:t xml:space="preserve"> </w:t>
      </w:r>
      <w:r w:rsidR="009730F7">
        <w:rPr>
          <w:b/>
          <w:bCs/>
          <w:sz w:val="22"/>
          <w:szCs w:val="22"/>
        </w:rPr>
        <w:t>182</w:t>
      </w:r>
    </w:p>
    <w:p w14:paraId="01DE7827" w14:textId="77777777" w:rsidR="009730F7" w:rsidRPr="00BB5B4F" w:rsidRDefault="009730F7">
      <w:pPr>
        <w:rPr>
          <w:b/>
          <w:bCs/>
          <w:sz w:val="22"/>
          <w:szCs w:val="22"/>
        </w:rPr>
      </w:pPr>
    </w:p>
    <w:sectPr w:rsidR="009730F7" w:rsidRPr="00BB5B4F">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nton, Austin T." w:date="2024-01-25T10:08:00Z" w:initials="MAT">
    <w:p w14:paraId="43B50D87" w14:textId="77777777" w:rsidR="004A6C91" w:rsidRDefault="004A6C91" w:rsidP="004A6C91">
      <w:r>
        <w:rPr>
          <w:rStyle w:val="CommentReference"/>
        </w:rPr>
        <w:annotationRef/>
      </w:r>
      <w:r>
        <w:rPr>
          <w:b/>
          <w:bCs/>
          <w:sz w:val="20"/>
          <w:szCs w:val="20"/>
        </w:rPr>
        <w:t>Deadline: 02/05/2024 @ 5p</w:t>
      </w:r>
    </w:p>
    <w:p w14:paraId="13D4BA7B" w14:textId="77777777" w:rsidR="004A6C91" w:rsidRDefault="004A6C91" w:rsidP="004A6C91"/>
    <w:p w14:paraId="6302B5BB" w14:textId="77777777" w:rsidR="004A6C91" w:rsidRDefault="004A6C91" w:rsidP="004A6C91">
      <w:r>
        <w:rPr>
          <w:sz w:val="20"/>
          <w:szCs w:val="20"/>
        </w:rPr>
        <w:t>Title: &gt;120 characters</w:t>
      </w:r>
    </w:p>
    <w:p w14:paraId="7A02B7D9" w14:textId="77777777" w:rsidR="004A6C91" w:rsidRDefault="004A6C91" w:rsidP="004A6C91">
      <w:r>
        <w:rPr>
          <w:sz w:val="20"/>
          <w:szCs w:val="20"/>
        </w:rPr>
        <w:t>Abstract: &gt;250 words</w:t>
      </w:r>
    </w:p>
    <w:p w14:paraId="5553F5C5" w14:textId="77777777" w:rsidR="004A6C91" w:rsidRDefault="004A6C91" w:rsidP="004A6C91"/>
    <w:p w14:paraId="6575FC7A" w14:textId="77777777" w:rsidR="004A6C91" w:rsidRDefault="004A6C91" w:rsidP="004A6C91">
      <w:r>
        <w:rPr>
          <w:sz w:val="20"/>
          <w:szCs w:val="20"/>
          <w:u w:val="single"/>
        </w:rPr>
        <w:t>CANNOT</w:t>
      </w:r>
      <w:r>
        <w:rPr>
          <w:sz w:val="20"/>
          <w:szCs w:val="20"/>
        </w:rPr>
        <w:t xml:space="preserve"> include diagrams, illustrations,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75FC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BBF449" w16cex:dateUtc="2024-01-25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75FC7A" w16cid:durableId="01BBF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5C61" w14:textId="77777777" w:rsidR="00F92006" w:rsidRDefault="00F92006" w:rsidP="004A6C91">
      <w:r>
        <w:separator/>
      </w:r>
    </w:p>
  </w:endnote>
  <w:endnote w:type="continuationSeparator" w:id="0">
    <w:p w14:paraId="01681F08" w14:textId="77777777" w:rsidR="00F92006" w:rsidRDefault="00F92006" w:rsidP="004A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AC08" w14:textId="77777777" w:rsidR="00F92006" w:rsidRDefault="00F92006" w:rsidP="004A6C91">
      <w:r>
        <w:separator/>
      </w:r>
    </w:p>
  </w:footnote>
  <w:footnote w:type="continuationSeparator" w:id="0">
    <w:p w14:paraId="1791B0A8" w14:textId="77777777" w:rsidR="00F92006" w:rsidRDefault="00F92006" w:rsidP="004A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776A3" w14:textId="15BE1DB8" w:rsidR="00BB5B4F" w:rsidRPr="00BB5B4F" w:rsidRDefault="009730F7" w:rsidP="00BB5B4F">
    <w:pPr>
      <w:pStyle w:val="Header"/>
      <w:jc w:val="center"/>
      <w:rPr>
        <w:b/>
        <w:bCs/>
        <w:sz w:val="28"/>
        <w:szCs w:val="28"/>
      </w:rPr>
    </w:pPr>
    <w:r>
      <w:rPr>
        <w:b/>
        <w:bCs/>
        <w:sz w:val="28"/>
        <w:szCs w:val="28"/>
      </w:rPr>
      <w:t>Genomic Characterization of Patients with Advanced Heart Failure at the University of Kentucky</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ton, Austin T.">
    <w15:presenceInfo w15:providerId="AD" w15:userId="S::atmi229@uky.edu::71f795bf-c635-4070-a0e5-2ffa30aa9f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EC"/>
    <w:rsid w:val="00003C5D"/>
    <w:rsid w:val="000E3E50"/>
    <w:rsid w:val="0026206B"/>
    <w:rsid w:val="002B2E7F"/>
    <w:rsid w:val="003A3B8C"/>
    <w:rsid w:val="00422916"/>
    <w:rsid w:val="004A6C91"/>
    <w:rsid w:val="004C3326"/>
    <w:rsid w:val="004E6BE5"/>
    <w:rsid w:val="00555C44"/>
    <w:rsid w:val="006435A1"/>
    <w:rsid w:val="00654CA2"/>
    <w:rsid w:val="00694EFF"/>
    <w:rsid w:val="006A10A8"/>
    <w:rsid w:val="007272A7"/>
    <w:rsid w:val="00767BF0"/>
    <w:rsid w:val="007F13F3"/>
    <w:rsid w:val="008951D1"/>
    <w:rsid w:val="008E4BBD"/>
    <w:rsid w:val="008E50A8"/>
    <w:rsid w:val="009730F7"/>
    <w:rsid w:val="009A0C1C"/>
    <w:rsid w:val="00A52F8D"/>
    <w:rsid w:val="00B077D1"/>
    <w:rsid w:val="00BB5B4F"/>
    <w:rsid w:val="00C3750A"/>
    <w:rsid w:val="00CF43EC"/>
    <w:rsid w:val="00D313C2"/>
    <w:rsid w:val="00D72DA2"/>
    <w:rsid w:val="00D810E2"/>
    <w:rsid w:val="00DB07F6"/>
    <w:rsid w:val="00DC5BA5"/>
    <w:rsid w:val="00DE5153"/>
    <w:rsid w:val="00E43338"/>
    <w:rsid w:val="00E84C36"/>
    <w:rsid w:val="00EF30D5"/>
    <w:rsid w:val="00F03AC4"/>
    <w:rsid w:val="00F300BB"/>
    <w:rsid w:val="00F65EC0"/>
    <w:rsid w:val="00F9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F817"/>
  <w15:chartTrackingRefBased/>
  <w15:docId w15:val="{C83D141C-91E2-074E-B74C-B7DD337B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C91"/>
    <w:rPr>
      <w:sz w:val="16"/>
      <w:szCs w:val="16"/>
    </w:rPr>
  </w:style>
  <w:style w:type="paragraph" w:styleId="CommentText">
    <w:name w:val="annotation text"/>
    <w:basedOn w:val="Normal"/>
    <w:link w:val="CommentTextChar"/>
    <w:uiPriority w:val="99"/>
    <w:semiHidden/>
    <w:unhideWhenUsed/>
    <w:rsid w:val="004A6C91"/>
    <w:rPr>
      <w:sz w:val="20"/>
      <w:szCs w:val="20"/>
    </w:rPr>
  </w:style>
  <w:style w:type="character" w:customStyle="1" w:styleId="CommentTextChar">
    <w:name w:val="Comment Text Char"/>
    <w:basedOn w:val="DefaultParagraphFont"/>
    <w:link w:val="CommentText"/>
    <w:uiPriority w:val="99"/>
    <w:semiHidden/>
    <w:rsid w:val="004A6C91"/>
    <w:rPr>
      <w:sz w:val="20"/>
      <w:szCs w:val="20"/>
    </w:rPr>
  </w:style>
  <w:style w:type="paragraph" w:styleId="CommentSubject">
    <w:name w:val="annotation subject"/>
    <w:basedOn w:val="CommentText"/>
    <w:next w:val="CommentText"/>
    <w:link w:val="CommentSubjectChar"/>
    <w:uiPriority w:val="99"/>
    <w:semiHidden/>
    <w:unhideWhenUsed/>
    <w:rsid w:val="004A6C91"/>
    <w:rPr>
      <w:b/>
      <w:bCs/>
    </w:rPr>
  </w:style>
  <w:style w:type="character" w:customStyle="1" w:styleId="CommentSubjectChar">
    <w:name w:val="Comment Subject Char"/>
    <w:basedOn w:val="CommentTextChar"/>
    <w:link w:val="CommentSubject"/>
    <w:uiPriority w:val="99"/>
    <w:semiHidden/>
    <w:rsid w:val="004A6C91"/>
    <w:rPr>
      <w:b/>
      <w:bCs/>
      <w:sz w:val="20"/>
      <w:szCs w:val="20"/>
    </w:rPr>
  </w:style>
  <w:style w:type="paragraph" w:styleId="Header">
    <w:name w:val="header"/>
    <w:basedOn w:val="Normal"/>
    <w:link w:val="HeaderChar"/>
    <w:uiPriority w:val="99"/>
    <w:unhideWhenUsed/>
    <w:rsid w:val="004A6C91"/>
    <w:pPr>
      <w:tabs>
        <w:tab w:val="center" w:pos="4680"/>
        <w:tab w:val="right" w:pos="9360"/>
      </w:tabs>
    </w:pPr>
  </w:style>
  <w:style w:type="character" w:customStyle="1" w:styleId="HeaderChar">
    <w:name w:val="Header Char"/>
    <w:basedOn w:val="DefaultParagraphFont"/>
    <w:link w:val="Header"/>
    <w:uiPriority w:val="99"/>
    <w:rsid w:val="004A6C91"/>
  </w:style>
  <w:style w:type="paragraph" w:styleId="Footer">
    <w:name w:val="footer"/>
    <w:basedOn w:val="Normal"/>
    <w:link w:val="FooterChar"/>
    <w:uiPriority w:val="99"/>
    <w:unhideWhenUsed/>
    <w:rsid w:val="004A6C91"/>
    <w:pPr>
      <w:tabs>
        <w:tab w:val="center" w:pos="4680"/>
        <w:tab w:val="right" w:pos="9360"/>
      </w:tabs>
    </w:pPr>
  </w:style>
  <w:style w:type="character" w:customStyle="1" w:styleId="FooterChar">
    <w:name w:val="Footer Char"/>
    <w:basedOn w:val="DefaultParagraphFont"/>
    <w:link w:val="Footer"/>
    <w:uiPriority w:val="99"/>
    <w:rsid w:val="004A6C91"/>
  </w:style>
  <w:style w:type="paragraph" w:customStyle="1" w:styleId="Authors">
    <w:name w:val="Authors"/>
    <w:basedOn w:val="Normal"/>
    <w:qFormat/>
    <w:rsid w:val="00BB5B4F"/>
    <w:pPr>
      <w:widowControl w:val="0"/>
      <w:overflowPunct w:val="0"/>
      <w:autoSpaceDE w:val="0"/>
      <w:autoSpaceDN w:val="0"/>
      <w:adjustRightInd w:val="0"/>
      <w:spacing w:before="120" w:after="120" w:line="276" w:lineRule="auto"/>
      <w:jc w:val="center"/>
      <w:textAlignment w:val="baseline"/>
    </w:pPr>
    <w:rPr>
      <w:rFonts w:ascii="Times New Roman" w:eastAsia="Times New Roman" w:hAnsi="Times New Roman" w:cs="Times New Roman"/>
      <w:b/>
      <w:kern w:val="0"/>
      <w:sz w:val="32"/>
      <w:szCs w:val="20"/>
      <w:lang w:val="en-GB" w:eastAsia="de-DE"/>
      <w14:ligatures w14:val="none"/>
    </w:rPr>
  </w:style>
  <w:style w:type="paragraph" w:styleId="NormalWeb">
    <w:name w:val="Normal (Web)"/>
    <w:basedOn w:val="Normal"/>
    <w:uiPriority w:val="99"/>
    <w:semiHidden/>
    <w:unhideWhenUsed/>
    <w:rsid w:val="009730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32611">
      <w:bodyDiv w:val="1"/>
      <w:marLeft w:val="0"/>
      <w:marRight w:val="0"/>
      <w:marTop w:val="0"/>
      <w:marBottom w:val="0"/>
      <w:divBdr>
        <w:top w:val="none" w:sz="0" w:space="0" w:color="auto"/>
        <w:left w:val="none" w:sz="0" w:space="0" w:color="auto"/>
        <w:bottom w:val="none" w:sz="0" w:space="0" w:color="auto"/>
        <w:right w:val="none" w:sz="0" w:space="0" w:color="auto"/>
      </w:divBdr>
      <w:divsChild>
        <w:div w:id="512379133">
          <w:marLeft w:val="0"/>
          <w:marRight w:val="0"/>
          <w:marTop w:val="0"/>
          <w:marBottom w:val="0"/>
          <w:divBdr>
            <w:top w:val="none" w:sz="0" w:space="0" w:color="auto"/>
            <w:left w:val="none" w:sz="0" w:space="0" w:color="auto"/>
            <w:bottom w:val="none" w:sz="0" w:space="0" w:color="auto"/>
            <w:right w:val="none" w:sz="0" w:space="0" w:color="auto"/>
          </w:divBdr>
        </w:div>
        <w:div w:id="552885767">
          <w:marLeft w:val="0"/>
          <w:marRight w:val="0"/>
          <w:marTop w:val="0"/>
          <w:marBottom w:val="0"/>
          <w:divBdr>
            <w:top w:val="none" w:sz="0" w:space="0" w:color="auto"/>
            <w:left w:val="none" w:sz="0" w:space="0" w:color="auto"/>
            <w:bottom w:val="none" w:sz="0" w:space="0" w:color="auto"/>
            <w:right w:val="none" w:sz="0" w:space="0" w:color="auto"/>
          </w:divBdr>
        </w:div>
        <w:div w:id="1541475797">
          <w:marLeft w:val="0"/>
          <w:marRight w:val="0"/>
          <w:marTop w:val="0"/>
          <w:marBottom w:val="0"/>
          <w:divBdr>
            <w:top w:val="none" w:sz="0" w:space="0" w:color="auto"/>
            <w:left w:val="none" w:sz="0" w:space="0" w:color="auto"/>
            <w:bottom w:val="none" w:sz="0" w:space="0" w:color="auto"/>
            <w:right w:val="none" w:sz="0" w:space="0" w:color="auto"/>
          </w:divBdr>
        </w:div>
        <w:div w:id="608201783">
          <w:marLeft w:val="0"/>
          <w:marRight w:val="0"/>
          <w:marTop w:val="0"/>
          <w:marBottom w:val="0"/>
          <w:divBdr>
            <w:top w:val="none" w:sz="0" w:space="0" w:color="auto"/>
            <w:left w:val="none" w:sz="0" w:space="0" w:color="auto"/>
            <w:bottom w:val="none" w:sz="0" w:space="0" w:color="auto"/>
            <w:right w:val="none" w:sz="0" w:space="0" w:color="auto"/>
          </w:divBdr>
        </w:div>
        <w:div w:id="840244318">
          <w:marLeft w:val="0"/>
          <w:marRight w:val="0"/>
          <w:marTop w:val="0"/>
          <w:marBottom w:val="0"/>
          <w:divBdr>
            <w:top w:val="none" w:sz="0" w:space="0" w:color="auto"/>
            <w:left w:val="none" w:sz="0" w:space="0" w:color="auto"/>
            <w:bottom w:val="none" w:sz="0" w:space="0" w:color="auto"/>
            <w:right w:val="none" w:sz="0" w:space="0" w:color="auto"/>
          </w:divBdr>
        </w:div>
        <w:div w:id="1097559818">
          <w:marLeft w:val="0"/>
          <w:marRight w:val="0"/>
          <w:marTop w:val="0"/>
          <w:marBottom w:val="0"/>
          <w:divBdr>
            <w:top w:val="none" w:sz="0" w:space="0" w:color="auto"/>
            <w:left w:val="none" w:sz="0" w:space="0" w:color="auto"/>
            <w:bottom w:val="none" w:sz="0" w:space="0" w:color="auto"/>
            <w:right w:val="none" w:sz="0" w:space="0" w:color="auto"/>
          </w:divBdr>
        </w:div>
        <w:div w:id="2124377690">
          <w:marLeft w:val="0"/>
          <w:marRight w:val="0"/>
          <w:marTop w:val="0"/>
          <w:marBottom w:val="0"/>
          <w:divBdr>
            <w:top w:val="none" w:sz="0" w:space="0" w:color="auto"/>
            <w:left w:val="none" w:sz="0" w:space="0" w:color="auto"/>
            <w:bottom w:val="none" w:sz="0" w:space="0" w:color="auto"/>
            <w:right w:val="none" w:sz="0" w:space="0" w:color="auto"/>
          </w:divBdr>
        </w:div>
        <w:div w:id="54174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0BE48-A490-9147-ADD5-3D5DE39B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Minton, Austin T.</dc:creator>
  <cp:keywords/>
  <dc:description/>
  <cp:lastModifiedBy>Minton, Austin T.</cp:lastModifiedBy>
  <cp:revision>6</cp:revision>
  <dcterms:created xsi:type="dcterms:W3CDTF">2024-01-31T21:28:00Z</dcterms:created>
  <dcterms:modified xsi:type="dcterms:W3CDTF">2024-02-02T18:57:00Z</dcterms:modified>
</cp:coreProperties>
</file>