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Default="005C26EE">
      <w:pPr>
        <w:rPr>
          <w:b/>
          <w:sz w:val="40"/>
        </w:rPr>
      </w:pPr>
      <w:r>
        <w:rPr>
          <w:b/>
          <w:sz w:val="40"/>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trigenerazione,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ammoniaca/acqua,…).</w:t>
      </w:r>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riprogrammabilità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snippet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EB3710" w:rsidRDefault="000A3DEC" w:rsidP="009F2251">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f.e.m(forza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C26EE" w:rsidRDefault="00FB72D1" w:rsidP="009F2251">
      <w:pPr>
        <w:rPr>
          <w:i/>
          <w:sz w:val="24"/>
          <w:szCs w:val="24"/>
        </w:rPr>
      </w:pPr>
      <w:r w:rsidRPr="00FB72D1">
        <w:rPr>
          <w:i/>
          <w:sz w:val="24"/>
          <w:szCs w:val="24"/>
        </w:rPr>
        <w:t>DA FARE: aggiungere collegamento @ stella</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Default="005C26EE">
      <w:pPr>
        <w:rPr>
          <w:b/>
          <w:sz w:val="40"/>
        </w:rPr>
      </w:pPr>
      <w:r>
        <w:rPr>
          <w:b/>
          <w:sz w:val="40"/>
        </w:rPr>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lastRenderedPageBreak/>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(fascette,..).</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w:t>
      </w:r>
      <w:r w:rsidR="008B373C">
        <w:rPr>
          <w:sz w:val="24"/>
          <w:szCs w:val="24"/>
        </w:rPr>
        <w:lastRenderedPageBreak/>
        <w:t>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=2C+1,57(D+</w:t>
      </w:r>
      <w:r w:rsidR="00F84FCF" w:rsidRPr="00DD3507">
        <w:rPr>
          <w:i/>
          <w:sz w:val="24"/>
          <w:szCs w:val="24"/>
        </w:rPr>
        <w:t xml:space="preserve">d)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e </w:t>
      </w:r>
      <w:r w:rsidR="00F84FCF" w:rsidRPr="00DD3507">
        <w:rPr>
          <w:sz w:val="24"/>
          <w:szCs w:val="24"/>
        </w:rPr>
        <w:t>“</w:t>
      </w:r>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DA FARE: fusco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Default="0025698E" w:rsidP="007A00A4">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EA7410" w:rsidRPr="00EA7410" w:rsidRDefault="00EA7410" w:rsidP="007A00A4">
      <w:pPr>
        <w:rPr>
          <w:b/>
          <w:sz w:val="28"/>
          <w:szCs w:val="24"/>
        </w:rPr>
      </w:pPr>
      <w:r>
        <w:rPr>
          <w:rFonts w:ascii="Segoe UI" w:hAnsi="Segoe UI" w:cs="Segoe UI"/>
          <w:color w:val="24292E"/>
          <w:sz w:val="21"/>
          <w:szCs w:val="21"/>
          <w:shd w:val="clear" w:color="auto" w:fill="FFFFFF"/>
        </w:rPr>
        <w:lastRenderedPageBreak/>
        <w:t>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basato su un motore a due tempi, marcato Piaggio, corredato da uno scambiatore di fumi collegato al bollitore. Inizialmente, è stata necessaria una fase propedeutica al lavoro che consisteva nella consultazione di materiale documentativo pre- 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condizione. In risposta al fatto che ,durante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7A00A4" w:rsidRDefault="008522E4" w:rsidP="007A00A4">
      <w:pPr>
        <w:rPr>
          <w:sz w:val="24"/>
          <w:szCs w:val="24"/>
        </w:rPr>
      </w:pPr>
      <w:r>
        <w:rPr>
          <w:rFonts w:ascii="Segoe UI" w:hAnsi="Segoe UI" w:cs="Segoe UI"/>
          <w:color w:val="24292E"/>
          <w:sz w:val="21"/>
          <w:szCs w:val="21"/>
          <w:shd w:val="clear" w:color="auto" w:fill="FFFFFF"/>
        </w:rPr>
        <w:t>Gli obiettivi tecnici che ci siamo preposti sono moltecipli. Il nostro scopo principale consisteva nella realizzazione di un sistema di regolazione. Quest’ultimo avrebbe dovuto controllare l’accelerazione del motore a seconda della velocità di rotazione (numero di giri).Il regolatore elettronico, mediante lo spegnimento o l’apertura della pompa, avrebbe dovuto regolare l’entrata di acqua nel bollitore e la conseguente temperatura all’interno di esso. Il dispositivo inoltre avrebbe dovuto anche controllare la temperatura di surriscaldamento e raffreddamento del motore termico. A causa del mancato funzionamento del motore termico, è stata necessaria l’installazione di un motore termico che ha portato ad una diversa realizzazione degli obiettivi precedentemente elencati. Un’altra opportunità, che si era venuta a presentare, riguardava l’applicazione di un display. Esso avrebbe dovuto visualizzare i dati provenienti, per esempio, dalla lettura dei giri. Non è stato possibile però collegarlo a causa degli eccessivi collegamenti richiesti. Per rimediare al cambio di regolazione, abbiamo dovuto effettuare dei nuovi disegni contenenti gli schemi idraulici ed elettrici(comando e potenza) con la relativa documentazione descrittiva.</w:t>
      </w:r>
      <w:r>
        <w:rPr>
          <w:rFonts w:ascii="Segoe UI" w:hAnsi="Segoe UI" w:cs="Segoe UI"/>
          <w:color w:val="24292E"/>
          <w:sz w:val="21"/>
          <w:szCs w:val="21"/>
        </w:rPr>
        <w:br/>
      </w:r>
      <w:r>
        <w:rPr>
          <w:rFonts w:ascii="Segoe UI" w:hAnsi="Segoe UI" w:cs="Segoe UI"/>
          <w:color w:val="24292E"/>
          <w:sz w:val="21"/>
          <w:szCs w:val="21"/>
          <w:shd w:val="clear" w:color="auto" w:fill="FFFFFF"/>
        </w:rPr>
        <w:t xml:space="preserve">Per la realizzazione dell’impianto di cogenerazione e per il cablaggio dei cavi elettrici, è stato necessario l’utilizzo di alcuni strumenti e materiali. Durante il collegamento dei fili elettrici ai relativi morsetti, abbiamo usato i tipici strumenti da elettricisti(pinze,…). Per la costruzione dei supporti per le pulegge e per il tubo dei gas di scarico ,invece, è stato doveroso l’utilizzo del tornio e dei relativi utensili. La realizzazione del </w:t>
      </w:r>
      <w:r>
        <w:rPr>
          <w:rFonts w:ascii="Segoe UI" w:hAnsi="Segoe UI" w:cs="Segoe UI"/>
          <w:color w:val="24292E"/>
          <w:sz w:val="21"/>
          <w:szCs w:val="21"/>
          <w:shd w:val="clear" w:color="auto" w:fill="FFFFFF"/>
        </w:rPr>
        <w:lastRenderedPageBreak/>
        <w:t>supporto per il motore elettrico ha richiesto inoltre l’impiego della saldatrice e della fresatrice verticale</w:t>
      </w:r>
      <w:r>
        <w:rPr>
          <w:rFonts w:ascii="Segoe UI" w:hAnsi="Segoe UI" w:cs="Segoe UI"/>
          <w:color w:val="24292E"/>
          <w:sz w:val="21"/>
          <w:szCs w:val="21"/>
        </w:rPr>
        <w:br/>
      </w:r>
      <w:r>
        <w:rPr>
          <w:rFonts w:ascii="Segoe UI" w:hAnsi="Segoe UI" w:cs="Segoe UI"/>
          <w:color w:val="24292E"/>
          <w:sz w:val="21"/>
          <w:szCs w:val="21"/>
          <w:shd w:val="clear" w:color="auto" w:fill="FFFFFF"/>
        </w:rPr>
        <w:t>La conoscenza di alcuni concetti teorici è necessaria come pre-requisito, in maniera più specifica essi riguardano la cogenerazione, il motore elettrico asincrono trifase e i regolatori programmabili, come ad esempio Arduino. Non bastano solamente le nozioni teoriche ma è necessario possedere anche delle abi</w:t>
      </w:r>
      <w:bookmarkStart w:id="0" w:name="_GoBack"/>
      <w:bookmarkEnd w:id="0"/>
      <w:r>
        <w:rPr>
          <w:rFonts w:ascii="Segoe UI" w:hAnsi="Segoe UI" w:cs="Segoe UI"/>
          <w:color w:val="24292E"/>
          <w:sz w:val="21"/>
          <w:szCs w:val="21"/>
          <w:shd w:val="clear" w:color="auto" w:fill="FFFFFF"/>
        </w:rPr>
        <w:t>lità pratiche riferite all’esperienza avente con le macchine utensili e con l’ambiente dell’elettronica.</w:t>
      </w:r>
    </w:p>
    <w:p w:rsidR="0025698E" w:rsidRDefault="00B0646B">
      <w:pPr>
        <w:rPr>
          <w:sz w:val="24"/>
          <w:szCs w:val="24"/>
        </w:rPr>
      </w:pPr>
      <w:r>
        <w:rPr>
          <w:rFonts w:ascii="Segoe UI" w:hAnsi="Segoe UI" w:cs="Segoe UI"/>
          <w:color w:val="24292E"/>
          <w:sz w:val="21"/>
          <w:szCs w:val="21"/>
          <w:shd w:val="clear" w:color="auto" w:fill="FFFFFF"/>
        </w:rPr>
        <w:t>Lo sviluppo del nostro progetto è avvenuto soprattutto a scuola durante l’orario scolastico e, alcune volte, durante l’orario pomeridiano. Non è stato possibile lavorare molto a casa in quanto il cogeneratore era istallato in maniera fissa a scuola. Abbiamo effettuato però delle prove di programmazione su una piattaforma di simulazione digitale. Il lavoro è stato svolto, nella maggior parte dei casi, in coppia. Durante le lavorazioni al tornio e il cablaggio dei cavi, il lavoro è stato suddiviso per essere più veloci ed efficienti.</w:t>
      </w:r>
      <w:r>
        <w:rPr>
          <w:rFonts w:ascii="Segoe UI" w:hAnsi="Segoe UI" w:cs="Segoe UI"/>
          <w:color w:val="24292E"/>
          <w:sz w:val="21"/>
          <w:szCs w:val="21"/>
        </w:rPr>
        <w:br/>
      </w:r>
      <w:r>
        <w:rPr>
          <w:rFonts w:ascii="Segoe UI" w:hAnsi="Segoe UI" w:cs="Segoe UI"/>
          <w:color w:val="24292E"/>
          <w:sz w:val="21"/>
          <w:szCs w:val="21"/>
          <w:shd w:val="clear" w:color="auto" w:fill="FFFFFF"/>
        </w:rPr>
        <w:t>I risultati finali sono rappresentati dal fatto di essere stati in grado di installare il motore elettrico con il relativo supporto e di avere creato la presa elettrica sia per l’allacciamento monofase che trifase. Il nostro lavoro ha portato anche alla creazione di una rete dove abbiamo situato il quadro elettrico. Il cablaggio della rete di regolazione ci ha permesso, inoltre, di leggere il numero di giri mediante la piattaforma Arduino.</w:t>
      </w:r>
    </w:p>
    <w:p w:rsidR="00080C5E" w:rsidRPr="002E404A" w:rsidRDefault="00941675">
      <w:pPr>
        <w:rPr>
          <w:sz w:val="24"/>
          <w:szCs w:val="24"/>
        </w:rPr>
      </w:pPr>
      <w:r>
        <w:rPr>
          <w:sz w:val="24"/>
          <w:szCs w:val="24"/>
        </w:rPr>
        <w:t>DA FARE: foto background con snippet da programma di regolazione (tipo quelli fighetti su /g/)</w:t>
      </w:r>
    </w:p>
    <w:p w:rsidR="002E404A" w:rsidRDefault="00AC7614">
      <w:pPr>
        <w:rPr>
          <w:b/>
          <w:sz w:val="40"/>
        </w:rPr>
      </w:pPr>
      <w:r>
        <w:rPr>
          <w:b/>
          <w:sz w:val="40"/>
        </w:rPr>
        <w:t xml:space="preserve">4 </w:t>
      </w:r>
      <w:r w:rsidR="002E404A" w:rsidRPr="002E404A">
        <w:rPr>
          <w:b/>
          <w:sz w:val="40"/>
        </w:rPr>
        <w:t>CONCLUSIONI</w:t>
      </w:r>
      <w:r>
        <w:rPr>
          <w:b/>
          <w:sz w:val="40"/>
        </w:rPr>
        <w:t xml:space="preserve"> CM</w:t>
      </w:r>
    </w:p>
    <w:p w:rsidR="00343AEE" w:rsidRDefault="00343AEE">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2.9 – Problemi tecnici – p. 9</w:t>
      </w:r>
      <w:r w:rsidR="00227D80" w:rsidRPr="00227D80">
        <w:t xml:space="preserve"> </w:t>
      </w:r>
      <w:r w:rsidR="00227D80">
        <w:t xml:space="preserve"> </w:t>
      </w:r>
      <w:r w:rsidR="00227D80" w:rsidRPr="00227D80">
        <w:rPr>
          <w:sz w:val="24"/>
          <w:szCs w:val="24"/>
        </w:rPr>
        <w:t>Passaggio motore termico -&gt; elettrico</w:t>
      </w:r>
    </w:p>
    <w:p w:rsidR="00227D80" w:rsidRPr="007A00A4" w:rsidRDefault="00227D80" w:rsidP="007A00A4">
      <w:pPr>
        <w:rPr>
          <w:sz w:val="24"/>
          <w:szCs w:val="24"/>
        </w:rPr>
      </w:pPr>
      <w:r>
        <w:rPr>
          <w:sz w:val="24"/>
          <w:szCs w:val="24"/>
        </w:rPr>
        <w:t>2.95- Soluzioni degne di nota</w:t>
      </w:r>
      <w:r w:rsidR="00713790">
        <w:rPr>
          <w:sz w:val="24"/>
          <w:szCs w:val="24"/>
        </w:rPr>
        <w:t xml:space="preserve"> (obiettivi irrisolti e perché)</w:t>
      </w:r>
    </w:p>
    <w:p w:rsidR="007A00A4" w:rsidRPr="007A00A4" w:rsidRDefault="007A00A4" w:rsidP="007A00A4">
      <w:pPr>
        <w:rPr>
          <w:sz w:val="24"/>
          <w:szCs w:val="24"/>
        </w:rPr>
      </w:pPr>
      <w:r w:rsidRPr="007A00A4">
        <w:rPr>
          <w:sz w:val="24"/>
          <w:szCs w:val="24"/>
        </w:rPr>
        <w:t>3. Valutazione dell’esperienza – p. 10</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3.3 – Valutazione sull’utilità dell’esperienza – p. 11</w:t>
      </w:r>
      <w:r w:rsidR="00227D80" w:rsidRPr="00227D80">
        <w:t xml:space="preserve"> </w:t>
      </w:r>
      <w:r w:rsidR="00227D80">
        <w:t xml:space="preserve"> </w:t>
      </w:r>
      <w:r w:rsidR="00227D80" w:rsidRPr="00227D80">
        <w:rPr>
          <w:sz w:val="24"/>
          <w:szCs w:val="24"/>
        </w:rPr>
        <w:t>Riflessioni sull’esperienza (bella? Educativa?)</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---------------------------------------------------------DA FARE: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592" w:rsidRDefault="004D6592" w:rsidP="00FA01A2">
      <w:pPr>
        <w:spacing w:after="0" w:line="240" w:lineRule="auto"/>
      </w:pPr>
      <w:r>
        <w:separator/>
      </w:r>
    </w:p>
  </w:endnote>
  <w:endnote w:type="continuationSeparator" w:id="0">
    <w:p w:rsidR="004D6592" w:rsidRDefault="004D6592"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54115E">
          <w:rPr>
            <w:noProof/>
          </w:rPr>
          <w:t>11</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592" w:rsidRDefault="004D6592" w:rsidP="00FA01A2">
      <w:pPr>
        <w:spacing w:after="0" w:line="240" w:lineRule="auto"/>
      </w:pPr>
      <w:r>
        <w:separator/>
      </w:r>
    </w:p>
  </w:footnote>
  <w:footnote w:type="continuationSeparator" w:id="0">
    <w:p w:rsidR="004D6592" w:rsidRDefault="004D6592"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80C5E"/>
    <w:rsid w:val="000A3DEC"/>
    <w:rsid w:val="000C0321"/>
    <w:rsid w:val="000D4587"/>
    <w:rsid w:val="000E7BFF"/>
    <w:rsid w:val="0013143E"/>
    <w:rsid w:val="00132290"/>
    <w:rsid w:val="0014129A"/>
    <w:rsid w:val="00152796"/>
    <w:rsid w:val="00154E81"/>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6C68"/>
    <w:rsid w:val="002D01FB"/>
    <w:rsid w:val="002E404A"/>
    <w:rsid w:val="002F7BEC"/>
    <w:rsid w:val="00304EC2"/>
    <w:rsid w:val="00343AEE"/>
    <w:rsid w:val="003509D6"/>
    <w:rsid w:val="00351AB1"/>
    <w:rsid w:val="003533F9"/>
    <w:rsid w:val="003606C6"/>
    <w:rsid w:val="003874F4"/>
    <w:rsid w:val="003967DD"/>
    <w:rsid w:val="003A0DFF"/>
    <w:rsid w:val="003B7A91"/>
    <w:rsid w:val="003B7B36"/>
    <w:rsid w:val="003D0978"/>
    <w:rsid w:val="003D1135"/>
    <w:rsid w:val="003F1FAA"/>
    <w:rsid w:val="00421576"/>
    <w:rsid w:val="0043784C"/>
    <w:rsid w:val="00456E7D"/>
    <w:rsid w:val="004B45CE"/>
    <w:rsid w:val="004C6904"/>
    <w:rsid w:val="004D6592"/>
    <w:rsid w:val="004E2E91"/>
    <w:rsid w:val="004F70DF"/>
    <w:rsid w:val="005268DA"/>
    <w:rsid w:val="0053088B"/>
    <w:rsid w:val="0054115E"/>
    <w:rsid w:val="00554984"/>
    <w:rsid w:val="005669A0"/>
    <w:rsid w:val="00581E56"/>
    <w:rsid w:val="0059117F"/>
    <w:rsid w:val="005C038A"/>
    <w:rsid w:val="005C26EE"/>
    <w:rsid w:val="006124A1"/>
    <w:rsid w:val="00643E0E"/>
    <w:rsid w:val="006479D1"/>
    <w:rsid w:val="00656583"/>
    <w:rsid w:val="00670820"/>
    <w:rsid w:val="0067575F"/>
    <w:rsid w:val="006760DB"/>
    <w:rsid w:val="00681E9F"/>
    <w:rsid w:val="006A4F6A"/>
    <w:rsid w:val="006A5DF9"/>
    <w:rsid w:val="006C2044"/>
    <w:rsid w:val="006C3EC3"/>
    <w:rsid w:val="006D606F"/>
    <w:rsid w:val="006E67BC"/>
    <w:rsid w:val="006F58AF"/>
    <w:rsid w:val="00701EA4"/>
    <w:rsid w:val="00713790"/>
    <w:rsid w:val="00743329"/>
    <w:rsid w:val="00747CAF"/>
    <w:rsid w:val="0076722C"/>
    <w:rsid w:val="0079431D"/>
    <w:rsid w:val="007A00A4"/>
    <w:rsid w:val="007A476D"/>
    <w:rsid w:val="007B55CC"/>
    <w:rsid w:val="007C1E0C"/>
    <w:rsid w:val="007C4EA4"/>
    <w:rsid w:val="00800C41"/>
    <w:rsid w:val="00812D1D"/>
    <w:rsid w:val="0082549A"/>
    <w:rsid w:val="0083401A"/>
    <w:rsid w:val="00850565"/>
    <w:rsid w:val="00852146"/>
    <w:rsid w:val="008522E4"/>
    <w:rsid w:val="00865E20"/>
    <w:rsid w:val="00866A0A"/>
    <w:rsid w:val="00894FBD"/>
    <w:rsid w:val="008B0978"/>
    <w:rsid w:val="008B373C"/>
    <w:rsid w:val="008D6D37"/>
    <w:rsid w:val="008E7D80"/>
    <w:rsid w:val="008F3DEB"/>
    <w:rsid w:val="00910349"/>
    <w:rsid w:val="00920AF3"/>
    <w:rsid w:val="00920B37"/>
    <w:rsid w:val="00926136"/>
    <w:rsid w:val="00941675"/>
    <w:rsid w:val="00952D04"/>
    <w:rsid w:val="00954BCC"/>
    <w:rsid w:val="009A3E14"/>
    <w:rsid w:val="009C198C"/>
    <w:rsid w:val="009F2251"/>
    <w:rsid w:val="00A04BE7"/>
    <w:rsid w:val="00A16D96"/>
    <w:rsid w:val="00A50126"/>
    <w:rsid w:val="00A82BBD"/>
    <w:rsid w:val="00AB1A86"/>
    <w:rsid w:val="00AC3E36"/>
    <w:rsid w:val="00AC7614"/>
    <w:rsid w:val="00AD4122"/>
    <w:rsid w:val="00B0646B"/>
    <w:rsid w:val="00B06D5A"/>
    <w:rsid w:val="00B10595"/>
    <w:rsid w:val="00B75779"/>
    <w:rsid w:val="00B95A45"/>
    <w:rsid w:val="00BA3021"/>
    <w:rsid w:val="00BC3E96"/>
    <w:rsid w:val="00BD4B73"/>
    <w:rsid w:val="00BE2BA8"/>
    <w:rsid w:val="00BE5AD5"/>
    <w:rsid w:val="00BF6A77"/>
    <w:rsid w:val="00C45EBB"/>
    <w:rsid w:val="00C869D9"/>
    <w:rsid w:val="00CD0D93"/>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44E39"/>
    <w:rsid w:val="00E70665"/>
    <w:rsid w:val="00E7492C"/>
    <w:rsid w:val="00E81048"/>
    <w:rsid w:val="00E905C7"/>
    <w:rsid w:val="00E9722D"/>
    <w:rsid w:val="00EA7410"/>
    <w:rsid w:val="00EB3710"/>
    <w:rsid w:val="00EB4D3A"/>
    <w:rsid w:val="00EB6764"/>
    <w:rsid w:val="00EC5160"/>
    <w:rsid w:val="00F108CB"/>
    <w:rsid w:val="00F26CAF"/>
    <w:rsid w:val="00F3099F"/>
    <w:rsid w:val="00F66651"/>
    <w:rsid w:val="00F75E6B"/>
    <w:rsid w:val="00F84FCF"/>
    <w:rsid w:val="00FA01A2"/>
    <w:rsid w:val="00FB072A"/>
    <w:rsid w:val="00FB72D1"/>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EFBFF"/>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0BCAB-CFF8-4E0A-94E5-612E3C2C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11</Pages>
  <Words>4584</Words>
  <Characters>26133</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171</cp:revision>
  <dcterms:created xsi:type="dcterms:W3CDTF">2017-06-01T13:17:00Z</dcterms:created>
  <dcterms:modified xsi:type="dcterms:W3CDTF">2017-06-08T15:03:00Z</dcterms:modified>
</cp:coreProperties>
</file>