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0766" cy="217646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0766" cy="2176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CONTRATO DE PRESTAÇÃO DE SERVIÇOS DE CONSULTORIA E SUPORTE N3 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CONTRATANTE: BUZIOS NET FIBRA, pessoa jurídica de direito privado, inscrita no CNPJ sob nº 49.980.615/0001-10, com sede à Avenida Jerônimo Monteiro, 4368 / Vila Velha/ES.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CONTRATADA: CAMPELO SUPORTE E CONSULTORIA ESPECIALIZADA EM REDES , inscrita no CNPJ sob nº 45.216.351/0001-72 , com sede à RUA CARLOS PEREIRA DE CARVALHO, n295, cansanção/BA, neste ato representada por Lucas Campelo </w:t>
        <w:br w:type="textWrapping"/>
        <w:t xml:space="preserve">Silva Oliveira.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As partes acima identificadas têm entre si justo e contratado o que segue: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CLÁUSULA 1 – OBJETO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O presente contrato tem por objeto a prestação de serviços de consultoria técnica e suporte de nível 3 (N3), de forma 100% remota, em infraestrutura de rede e sistemas de observabilidade e monitoramento, compreendendo, mas não se limitando a: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Suporte e implementação de plataformas de observabilidade, Tomich Observer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  <w:t xml:space="preserve">Suporte N3 remoto para análise e resolução de incidentes de alta complexidade;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  <w:t xml:space="preserve">Configuração, otimização e troubleshooting de protocolos de roteamento e transporte, incluindo BGP, OSPF, MPLS, IS-IS e VRF, com foco em engenharia de tráfego, balanceamento de carga e alta disponibilidade.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  <w:t xml:space="preserve">Atuação em ajuste de políticas de roteamento (route-maps, prefix-lists, route-policies e communities), configuração de túneis (LDP, RSVP, GRE e TE), e roteamento IPv4/IPv6 avançado.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t xml:space="preserve">Experiência na análise de tabelas de roteamento e topologias, identificação de loops e instabilidades, otimização de convergência e integração de ambientes multi-vendor (Cisco, Huawei, Juniper, Datacom, entre outros).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  <w:t xml:space="preserve">Suporte a serviços de transporte e backbone IP/MPLS, implementação de redes redundantes e validação de desempenho e disponibilidade por meio de ferramentas de monitoramento e captura de pacote;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  <w:t xml:space="preserve">Suporte técnico remoto a OLTs e demais ativos de rede, incluindo switches, roteadores e equipamentos de backbone;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  <w:t xml:space="preserve">Implementação e documentação de novos projetos de rede, topologia, ips.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  <w:t xml:space="preserve">Acompanhamento técnico de melhorias e expansão da infraestrutura do CONTRATANTE e reavaliação de ajustes a valores caso seja um aumento considerável do crescimento.</w:t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  <w:t xml:space="preserve">CLÁUSULA 2 – FORMA DE EXECUÇÃO DOS SERVIÇOS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  <w:t xml:space="preserve">Os serviços serão executados integralmente de forma remota, utilizando ferramentas de acesso remoto, videoconferência e sistemas de chamados disponibilizados pelo CONTRATANTE ou pela CONTRATADA.</w:t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  <w:t xml:space="preserve">O atendimento será realizado conforme os seguintes períodos:</w:t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  <w:t xml:space="preserve">Horário Comercial: de segunda a sexta-feira, das 08h00 às 18h00;</w:t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  <w:t xml:space="preserve">Fora do Horário Comercial: atendimento em caráter emergencial, mediante acionamento prévio via telefone, mensagem instantânea ou sistema de chamados;</w:t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  <w:t xml:space="preserve">Finais de Semana e Feriados: atendimento exclusivamente emergencial, limitado a incidentes críticos que afetem a operação da rede do CONTRATANTE.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  <w:t xml:space="preserve">O tempo de resposta para atendimentos emergenciais será no  máximo até 1h após o acionamento, conforme acordado entre as partes.</w:t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  <w:t xml:space="preserve">CLÁUSULA 3 – PRAZO</w:t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  <w:t xml:space="preserve">O presente contrato vigorará por [12 (doze)] meses, com início em 31/12/2025 e término em </w:t>
      </w:r>
      <w:r w:rsidDel="00000000" w:rsidR="00000000" w:rsidRPr="00000000">
        <w:rPr>
          <w:b w:val="1"/>
          <w:bCs w:val="1"/>
          <w:rtl w:val="0"/>
        </w:rPr>
        <w:t xml:space="preserve">31 de dezembro de 2026</w:t>
      </w:r>
      <w:r w:rsidDel="00000000" w:rsidR="00000000" w:rsidRPr="00000000">
        <w:rPr>
          <w:rtl w:val="0"/>
        </w:rPr>
        <w:t xml:space="preserve">, podendo ser renovado automaticamente por iguais períodos mediante manifestação expressa das partes.</w:t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CLÁUSULA 4 – VALOR, CONDIÇÕES DE PAGAMENTO E REAJUSTE</w:t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Pelos serviços prestados, o </w:t>
      </w:r>
      <w:r w:rsidDel="00000000" w:rsidR="00000000" w:rsidRPr="00000000">
        <w:rPr>
          <w:b w:val="1"/>
          <w:bCs w:val="1"/>
          <w:rtl w:val="0"/>
        </w:rPr>
        <w:t xml:space="preserve">CONTRATANTE</w:t>
      </w:r>
      <w:r w:rsidDel="00000000" w:rsidR="00000000" w:rsidRPr="00000000">
        <w:rPr>
          <w:rtl w:val="0"/>
        </w:rPr>
        <w:t xml:space="preserve"> pagará à </w:t>
      </w:r>
      <w:r w:rsidDel="00000000" w:rsidR="00000000" w:rsidRPr="00000000">
        <w:rPr>
          <w:b w:val="1"/>
          <w:bCs w:val="1"/>
          <w:rtl w:val="0"/>
        </w:rPr>
        <w:t xml:space="preserve">CONTRATADA</w:t>
      </w:r>
      <w:r w:rsidDel="00000000" w:rsidR="00000000" w:rsidRPr="00000000">
        <w:rPr>
          <w:rtl w:val="0"/>
        </w:rPr>
        <w:t xml:space="preserve"> o valor mensal de </w:t>
      </w:r>
      <w:r w:rsidDel="00000000" w:rsidR="00000000" w:rsidRPr="00000000">
        <w:rPr>
          <w:b w:val="1"/>
          <w:bCs w:val="1"/>
          <w:rtl w:val="0"/>
        </w:rPr>
        <w:t xml:space="preserve">R$ 400,00 (quatrocentos reais)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pagamento será efetuado na ativação da consultoria, sendo as mensalidades subsequentes devidas de forma recorrente, conforme a continuidade da prestação dos serviços.</w:t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Demandas, chamados ou atividades que extrapolem o escopo originalmente contratado — tais como projetos adicionais, plantões extraordinários, horas excedentes ou serviços não previstos — deverão ser previamente acordados entre as partes e formalizados por meio de proposta adicional específica.</w:t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valor mensal será reajustado </w:t>
      </w:r>
      <w:r w:rsidDel="00000000" w:rsidR="00000000" w:rsidRPr="00000000">
        <w:rPr>
          <w:b w:val="1"/>
          <w:bCs w:val="1"/>
          <w:rtl w:val="0"/>
        </w:rPr>
        <w:t xml:space="preserve">anualmente</w:t>
      </w:r>
      <w:r w:rsidDel="00000000" w:rsidR="00000000" w:rsidRPr="00000000">
        <w:rPr>
          <w:rtl w:val="0"/>
        </w:rPr>
        <w:t xml:space="preserve">, sempre na </w:t>
      </w:r>
      <w:r w:rsidDel="00000000" w:rsidR="00000000" w:rsidRPr="00000000">
        <w:rPr>
          <w:b w:val="1"/>
          <w:bCs w:val="1"/>
          <w:rtl w:val="0"/>
        </w:rPr>
        <w:t xml:space="preserve">virada do ano</w:t>
      </w:r>
      <w:r w:rsidDel="00000000" w:rsidR="00000000" w:rsidRPr="00000000">
        <w:rPr>
          <w:rtl w:val="0"/>
        </w:rPr>
        <w:t xml:space="preserve">, tomando como base a </w:t>
      </w:r>
      <w:r w:rsidDel="00000000" w:rsidR="00000000" w:rsidRPr="00000000">
        <w:rPr>
          <w:b w:val="1"/>
          <w:bCs w:val="1"/>
          <w:rtl w:val="0"/>
        </w:rPr>
        <w:t xml:space="preserve">variação do salário mínimo vigente</w:t>
      </w:r>
      <w:r w:rsidDel="00000000" w:rsidR="00000000" w:rsidRPr="00000000">
        <w:rPr>
          <w:rtl w:val="0"/>
        </w:rPr>
        <w:t xml:space="preserve">, passando o novo valor a vigorar automaticamente a partir de sua atualização oficial.</w:t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  <w:t xml:space="preserve">CLÁUSULA 5 – OBRIGAÇÕES DA CONTRATADA</w:t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  <w:t xml:space="preserve">A CONTRATADA compromete-se a:</w:t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  <w:t xml:space="preserve">Prestar os serviços de forma remota e segura, garantindo qualidade técnica e confidencialidade;</w:t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  <w:t xml:space="preserve">Cumprir prazos de atendimento e resolução conforme níveis de serviço (SLA) definidos;</w:t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  <w:t xml:space="preserve">Manter disponibilidade técnica em horário comercial e disponibilidade de plantão para emergências fora desse período;</w:t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  <w:t xml:space="preserve">Manter sigilo absoluto sobre todas as informações, acessos, configurações e credenciais;</w:t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  <w:t xml:space="preserve">Registrar e documentar as atividades executadas;</w:t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rtl w:val="0"/>
        </w:rPr>
        <w:t xml:space="preserve">Comunicar previamente quaisquer ações que possam impactar o ambiente produtivo do CONTRATANTE.</w:t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rtl w:val="0"/>
        </w:rPr>
        <w:t xml:space="preserve">CLÁUSULA 6 – OBRIGAÇÕES DO CONTRATANTE</w:t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rtl w:val="0"/>
        </w:rPr>
        <w:t xml:space="preserve">O CONTRATANTE compromete-se a:</w:t>
      </w:r>
    </w:p>
    <w:p w:rsidR="00000000" w:rsidDel="00000000" w:rsidP="00000000" w:rsidRDefault="00000000" w:rsidRPr="00000000" w14:paraId="0000004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rtl w:val="0"/>
        </w:rPr>
        <w:t xml:space="preserve">Disponibilizar à CONTRATADA os acessos e informações técnicas necessárias à execução dos serviços;</w:t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>
          <w:rtl w:val="0"/>
        </w:rPr>
        <w:t xml:space="preserve">Respeitar os canais e horários de atendimento definidos;</w:t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rPr>
          <w:rtl w:val="0"/>
        </w:rPr>
        <w:t xml:space="preserve">Efetuar os pagamentos dentro dos prazos estipulados;</w:t>
      </w:r>
    </w:p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/>
      </w:pPr>
      <w:r w:rsidDel="00000000" w:rsidR="00000000" w:rsidRPr="00000000">
        <w:rPr>
          <w:rtl w:val="0"/>
        </w:rPr>
        <w:t xml:space="preserve">Notificar a CONTRATADA em caso de incidentes emergenciais, conforme os canais definidos.</w:t>
      </w:r>
    </w:p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rPr>
          <w:rtl w:val="0"/>
        </w:rPr>
        <w:t xml:space="preserve">CLÁUSULA 7 – CONFIDENCIALIDADE</w:t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/>
      </w:pPr>
      <w:r w:rsidDel="00000000" w:rsidR="00000000" w:rsidRPr="00000000">
        <w:rPr>
          <w:rtl w:val="0"/>
        </w:rPr>
        <w:t xml:space="preserve">Ambas as partes comprometem-se a manter total sigilo sobre qualquer informação técnica, operacional ou estratégica obtida em razão deste contrato, sob pena de indenização por perdas e danos.</w:t>
      </w:r>
    </w:p>
    <w:p w:rsidR="00000000" w:rsidDel="00000000" w:rsidP="00000000" w:rsidRDefault="00000000" w:rsidRPr="00000000" w14:paraId="0000005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rPr>
          <w:rtl w:val="0"/>
        </w:rPr>
        <w:t xml:space="preserve">CLÁUSULA 8 – PROPRIEDADE INTELECTUAL</w:t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>
          <w:rtl w:val="0"/>
        </w:rPr>
        <w:t xml:space="preserve">Todo material técnico, script, documentação ou automação desenvolvidos durante a execução dos serviços serão de propriedade do CONTRATANTE, salvo acordo em contrário.</w:t>
      </w:r>
    </w:p>
    <w:p w:rsidR="00000000" w:rsidDel="00000000" w:rsidP="00000000" w:rsidRDefault="00000000" w:rsidRPr="00000000" w14:paraId="0000005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/>
      </w:pPr>
      <w:r w:rsidDel="00000000" w:rsidR="00000000" w:rsidRPr="00000000">
        <w:rPr>
          <w:rtl w:val="0"/>
        </w:rPr>
        <w:t xml:space="preserve">CLÁUSULA 9 – RESCISÃO</w:t>
      </w:r>
    </w:p>
    <w:p w:rsidR="00000000" w:rsidDel="00000000" w:rsidP="00000000" w:rsidRDefault="00000000" w:rsidRPr="00000000" w14:paraId="0000005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/>
      </w:pPr>
      <w:r w:rsidDel="00000000" w:rsidR="00000000" w:rsidRPr="00000000">
        <w:rPr>
          <w:rtl w:val="0"/>
        </w:rPr>
        <w:t xml:space="preserve">O presente contrato poderá ser rescindido:</w:t>
      </w:r>
    </w:p>
    <w:p w:rsidR="00000000" w:rsidDel="00000000" w:rsidP="00000000" w:rsidRDefault="00000000" w:rsidRPr="00000000" w14:paraId="0000005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/>
      </w:pPr>
      <w:r w:rsidDel="00000000" w:rsidR="00000000" w:rsidRPr="00000000">
        <w:rPr>
          <w:rtl w:val="0"/>
        </w:rPr>
        <w:t xml:space="preserve">Por qualquer das partes, mediante aviso prévio de 30 (trinta) dias;</w:t>
      </w:r>
    </w:p>
    <w:p w:rsidR="00000000" w:rsidDel="00000000" w:rsidP="00000000" w:rsidRDefault="00000000" w:rsidRPr="00000000" w14:paraId="0000005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/>
      </w:pPr>
      <w:r w:rsidDel="00000000" w:rsidR="00000000" w:rsidRPr="00000000">
        <w:rPr>
          <w:rtl w:val="0"/>
        </w:rPr>
        <w:t xml:space="preserve">De forma imediata, em caso de descumprimento contratual grave ou violação de confidencialidade.</w:t>
      </w:r>
    </w:p>
    <w:p w:rsidR="00000000" w:rsidDel="00000000" w:rsidP="00000000" w:rsidRDefault="00000000" w:rsidRPr="00000000" w14:paraId="0000006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/>
      </w:pPr>
      <w:r w:rsidDel="00000000" w:rsidR="00000000" w:rsidRPr="00000000">
        <w:rPr>
          <w:rtl w:val="0"/>
        </w:rPr>
        <w:t xml:space="preserve">CLÁUSULA 10 – RESPONSABILIDADE</w:t>
      </w:r>
    </w:p>
    <w:p w:rsidR="00000000" w:rsidDel="00000000" w:rsidP="00000000" w:rsidRDefault="00000000" w:rsidRPr="00000000" w14:paraId="0000006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/>
      </w:pPr>
      <w:r w:rsidDel="00000000" w:rsidR="00000000" w:rsidRPr="00000000">
        <w:rPr>
          <w:rtl w:val="0"/>
        </w:rPr>
        <w:t xml:space="preserve">A CONTRATADA será responsável apenas por danos diretos comprovadamente causados por falha na execução dos serviços, isentando-se de responsabilidade por danos indiretos, lucros cessantes, perda de dados ou falhas decorrentes de fatores externos (fornecedores, energia, mau uso, terceiros etc.).</w:t>
      </w:r>
    </w:p>
    <w:p w:rsidR="00000000" w:rsidDel="00000000" w:rsidP="00000000" w:rsidRDefault="00000000" w:rsidRPr="00000000" w14:paraId="0000006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/>
      </w:pPr>
      <w:r w:rsidDel="00000000" w:rsidR="00000000" w:rsidRPr="00000000">
        <w:rPr>
          <w:rtl w:val="0"/>
        </w:rPr>
        <w:t xml:space="preserve">CLÁUSULA 11 – FORO</w:t>
      </w:r>
    </w:p>
    <w:p w:rsidR="00000000" w:rsidDel="00000000" w:rsidP="00000000" w:rsidRDefault="00000000" w:rsidRPr="00000000" w14:paraId="0000006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/>
      </w:pPr>
      <w:r w:rsidDel="00000000" w:rsidR="00000000" w:rsidRPr="00000000">
        <w:rPr>
          <w:rtl w:val="0"/>
        </w:rPr>
        <w:t xml:space="preserve">Fica eleito o foro da comarca de Senhor do Bonfim/BA, com renúncia expressa de qualquer outro, para dirimir quaisquer controvérsias oriundas deste contrato.</w:t>
      </w:r>
    </w:p>
    <w:p w:rsidR="00000000" w:rsidDel="00000000" w:rsidP="00000000" w:rsidRDefault="00000000" w:rsidRPr="00000000" w14:paraId="0000006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/>
      </w:pPr>
      <w:r w:rsidDel="00000000" w:rsidR="00000000" w:rsidRPr="00000000">
        <w:rPr>
          <w:rtl w:val="0"/>
        </w:rPr>
        <w:t xml:space="preserve">E, por estarem de pleno acordo, as partes assinam o presente instrumento em duas vias de igual teor e forma.</w:t>
      </w:r>
    </w:p>
    <w:p w:rsidR="00000000" w:rsidDel="00000000" w:rsidP="00000000" w:rsidRDefault="00000000" w:rsidRPr="00000000" w14:paraId="0000006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/>
      </w:pPr>
      <w:r w:rsidDel="00000000" w:rsidR="00000000" w:rsidRPr="00000000">
        <w:rPr>
          <w:rtl w:val="0"/>
        </w:rPr>
        <w:t xml:space="preserve">Senhor do Bonfim/BA, 31/12/2025</w:t>
      </w:r>
    </w:p>
    <w:p w:rsidR="00000000" w:rsidDel="00000000" w:rsidP="00000000" w:rsidRDefault="00000000" w:rsidRPr="00000000" w14:paraId="0000006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center"/>
        <w:rPr/>
      </w:pPr>
      <w:r w:rsidDel="00000000" w:rsidR="00000000" w:rsidRPr="00000000">
        <w:rPr>
          <w:rtl w:val="0"/>
        </w:rPr>
        <w:t xml:space="preserve">CONTRATANTE:</w:t>
      </w:r>
    </w:p>
    <w:p w:rsidR="00000000" w:rsidDel="00000000" w:rsidP="00000000" w:rsidRDefault="00000000" w:rsidRPr="00000000" w14:paraId="0000006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center"/>
        <w:rPr/>
      </w:pPr>
      <w:r w:rsidDel="00000000" w:rsidR="00000000" w:rsidRPr="00000000">
        <w:rPr>
          <w:rtl w:val="0"/>
        </w:rPr>
        <w:t xml:space="preserve">Nome: BUZIOS NET FIBRA</w:t>
      </w:r>
    </w:p>
    <w:p w:rsidR="00000000" w:rsidDel="00000000" w:rsidP="00000000" w:rsidRDefault="00000000" w:rsidRPr="00000000" w14:paraId="00000071">
      <w:pPr>
        <w:jc w:val="center"/>
        <w:rPr/>
      </w:pPr>
      <w:r w:rsidDel="00000000" w:rsidR="00000000" w:rsidRPr="00000000">
        <w:rPr>
          <w:rtl w:val="0"/>
        </w:rPr>
        <w:t xml:space="preserve">CNPJ: 49.980.615/0001-10</w:t>
      </w:r>
    </w:p>
    <w:p w:rsidR="00000000" w:rsidDel="00000000" w:rsidP="00000000" w:rsidRDefault="00000000" w:rsidRPr="00000000" w14:paraId="0000007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center"/>
        <w:rPr/>
      </w:pPr>
      <w:r w:rsidDel="00000000" w:rsidR="00000000" w:rsidRPr="00000000">
        <w:rPr>
          <w:rtl w:val="0"/>
        </w:rPr>
        <w:t xml:space="preserve">—-------------------------------------------------</w:t>
      </w:r>
    </w:p>
    <w:p w:rsidR="00000000" w:rsidDel="00000000" w:rsidP="00000000" w:rsidRDefault="00000000" w:rsidRPr="00000000" w14:paraId="0000007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center"/>
        <w:rPr/>
      </w:pPr>
      <w:r w:rsidDel="00000000" w:rsidR="00000000" w:rsidRPr="00000000">
        <w:rPr>
          <w:rtl w:val="0"/>
        </w:rPr>
        <w:t xml:space="preserve">CONTRATADA:</w:t>
      </w:r>
    </w:p>
    <w:p w:rsidR="00000000" w:rsidDel="00000000" w:rsidP="00000000" w:rsidRDefault="00000000" w:rsidRPr="00000000" w14:paraId="0000007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center"/>
        <w:rPr/>
      </w:pPr>
      <w:r w:rsidDel="00000000" w:rsidR="00000000" w:rsidRPr="00000000">
        <w:rPr>
          <w:rtl w:val="0"/>
        </w:rPr>
        <w:t xml:space="preserve">Nome: Lucas Campelo Silva Oliveira</w:t>
      </w:r>
    </w:p>
    <w:p w:rsidR="00000000" w:rsidDel="00000000" w:rsidP="00000000" w:rsidRDefault="00000000" w:rsidRPr="00000000" w14:paraId="00000078">
      <w:pPr>
        <w:jc w:val="center"/>
        <w:rPr/>
      </w:pPr>
      <w:r w:rsidDel="00000000" w:rsidR="00000000" w:rsidRPr="00000000">
        <w:rPr>
          <w:rtl w:val="0"/>
        </w:rPr>
        <w:t xml:space="preserve">CPF/CNPJ:45.216.351/0001-72 </w:t>
        <w:br w:type="textWrapping"/>
      </w:r>
    </w:p>
    <w:p w:rsidR="00000000" w:rsidDel="00000000" w:rsidP="00000000" w:rsidRDefault="00000000" w:rsidRPr="00000000" w14:paraId="0000007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center"/>
        <w:rPr/>
      </w:pPr>
      <w:r w:rsidDel="00000000" w:rsidR="00000000" w:rsidRPr="00000000">
        <w:rPr>
          <w:rtl w:val="0"/>
        </w:rPr>
        <w:t xml:space="preserve">—-------------------------------------------------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25D03rt4JJloLRSivfi0WpMDYA==">CgMxLjA4AHIhMUF0cVdfZV8zeUpxTnhvaTFQNlVuQy1FcGJIdy0yZ21V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