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  <w:color w:val="0c343d"/>
        </w:rPr>
      </w:pPr>
      <w:bookmarkStart w:colFirst="0" w:colLast="0" w:name="_mtpoxy2cged7" w:id="0"/>
      <w:bookmarkEnd w:id="0"/>
      <w:r w:rsidDel="00000000" w:rsidR="00000000" w:rsidRPr="00000000">
        <w:rPr>
          <w:b w:val="1"/>
          <w:color w:val="0c343d"/>
          <w:rtl w:val="0"/>
        </w:rPr>
        <w:t xml:space="preserve">Estimación de esfuerzos y presupuesto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color w:val="434343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sitio web “Hacia el infinito”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color w:val="434343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25-08-2022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Etapa inicial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Relevamiento</w:t>
        <w:tab/>
      </w:r>
      <w:r w:rsidDel="00000000" w:rsidR="00000000" w:rsidRPr="00000000">
        <w:rPr>
          <w:color w:val="666666"/>
          <w:rtl w:val="0"/>
        </w:rPr>
        <w:t xml:space="preserve">- 4hs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y planeamiento </w:t>
      </w:r>
      <w:r w:rsidDel="00000000" w:rsidR="00000000" w:rsidRPr="00000000">
        <w:rPr>
          <w:color w:val="666666"/>
          <w:rtl w:val="0"/>
        </w:rPr>
        <w:t xml:space="preserve">- 10hs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</w:t>
      </w:r>
      <w:r w:rsidDel="00000000" w:rsidR="00000000" w:rsidRPr="00000000">
        <w:rPr>
          <w:color w:val="434343"/>
          <w:rtl w:val="0"/>
        </w:rPr>
        <w:t xml:space="preserve">oras de trabajo estimadas: </w:t>
      </w:r>
      <w:r w:rsidDel="00000000" w:rsidR="00000000" w:rsidRPr="00000000">
        <w:rPr>
          <w:color w:val="434343"/>
          <w:rtl w:val="0"/>
        </w:rPr>
        <w:t xml:space="preserve">14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Precio por hora: $300</w:t>
      </w:r>
    </w:p>
    <w:p w:rsidR="00000000" w:rsidDel="00000000" w:rsidP="00000000" w:rsidRDefault="00000000" w:rsidRPr="00000000" w14:paraId="0000000C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Subtotal: $4,200.00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Etapa de desarrollo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Estructura general y diseño del sitio </w:t>
      </w:r>
      <w:r w:rsidDel="00000000" w:rsidR="00000000" w:rsidRPr="00000000">
        <w:rPr>
          <w:color w:val="666666"/>
          <w:rtl w:val="0"/>
        </w:rPr>
        <w:t xml:space="preserve">- 8hs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 </w:t>
      </w:r>
      <w:r w:rsidDel="00000000" w:rsidR="00000000" w:rsidRPr="00000000">
        <w:rPr>
          <w:color w:val="666666"/>
          <w:rtl w:val="0"/>
        </w:rPr>
        <w:t xml:space="preserve">-6hs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Noticias </w:t>
      </w:r>
      <w:r w:rsidDel="00000000" w:rsidR="00000000" w:rsidRPr="00000000">
        <w:rPr>
          <w:color w:val="666666"/>
          <w:rtl w:val="0"/>
        </w:rPr>
        <w:t xml:space="preserve">- 6hs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rtl w:val="0"/>
        </w:rPr>
        <w:t xml:space="preserve">Que sabemos? </w:t>
      </w:r>
      <w:r w:rsidDel="00000000" w:rsidR="00000000" w:rsidRPr="00000000">
        <w:rPr>
          <w:color w:val="666666"/>
          <w:rtl w:val="0"/>
        </w:rPr>
        <w:t xml:space="preserve">- 6hs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rtl w:val="0"/>
        </w:rPr>
        <w:t xml:space="preserve">Sistema solar </w:t>
      </w:r>
      <w:r w:rsidDel="00000000" w:rsidR="00000000" w:rsidRPr="00000000">
        <w:rPr>
          <w:color w:val="666666"/>
          <w:rtl w:val="0"/>
        </w:rPr>
        <w:t xml:space="preserve">- 6hs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rtl w:val="0"/>
        </w:rPr>
        <w:t xml:space="preserve">Imagenes </w:t>
      </w:r>
      <w:r w:rsidDel="00000000" w:rsidR="00000000" w:rsidRPr="00000000">
        <w:rPr>
          <w:color w:val="666666"/>
          <w:rtl w:val="0"/>
        </w:rPr>
        <w:t xml:space="preserve">- 7hs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color w:val="666666"/>
          <w:u w:val="none"/>
        </w:rPr>
      </w:pPr>
      <w:r w:rsidDel="00000000" w:rsidR="00000000" w:rsidRPr="00000000">
        <w:rPr>
          <w:rtl w:val="0"/>
        </w:rPr>
        <w:t xml:space="preserve">Contactos </w:t>
      </w:r>
      <w:r w:rsidDel="00000000" w:rsidR="00000000" w:rsidRPr="00000000">
        <w:rPr>
          <w:color w:val="666666"/>
          <w:rtl w:val="0"/>
        </w:rPr>
        <w:t xml:space="preserve">- 7hs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general </w:t>
      </w:r>
      <w:r w:rsidDel="00000000" w:rsidR="00000000" w:rsidRPr="00000000">
        <w:rPr>
          <w:color w:val="666666"/>
          <w:rtl w:val="0"/>
        </w:rPr>
        <w:t xml:space="preserve">- 3hs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 UX </w:t>
      </w:r>
      <w:r w:rsidDel="00000000" w:rsidR="00000000" w:rsidRPr="00000000">
        <w:rPr>
          <w:color w:val="666666"/>
          <w:rtl w:val="0"/>
        </w:rPr>
        <w:t xml:space="preserve">- 3hs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Horas de trabajo estimadas: 50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Precio por hora: $300</w:t>
      </w:r>
    </w:p>
    <w:p w:rsidR="00000000" w:rsidDel="00000000" w:rsidP="00000000" w:rsidRDefault="00000000" w:rsidRPr="00000000" w14:paraId="0000001C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Subtotal: $15,000.00 </w:t>
      </w:r>
    </w:p>
    <w:p w:rsidR="00000000" w:rsidDel="00000000" w:rsidP="00000000" w:rsidRDefault="00000000" w:rsidRPr="00000000" w14:paraId="0000001D">
      <w:pPr>
        <w:pageBreakBefore w:val="0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Etapa de implementación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Subida a producción </w:t>
      </w:r>
      <w:r w:rsidDel="00000000" w:rsidR="00000000" w:rsidRPr="00000000">
        <w:rPr>
          <w:color w:val="666666"/>
          <w:rtl w:val="0"/>
        </w:rPr>
        <w:t xml:space="preserve">- 1hs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funcional en ambiente de producción </w:t>
      </w:r>
      <w:r w:rsidDel="00000000" w:rsidR="00000000" w:rsidRPr="00000000">
        <w:rPr>
          <w:color w:val="666666"/>
          <w:rtl w:val="0"/>
        </w:rPr>
        <w:t xml:space="preserve">- 2hs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rtl w:val="0"/>
        </w:rPr>
        <w:t xml:space="preserve">Horas de trabajo estimadas: </w:t>
        <w:tab/>
        <w:t xml:space="preserve">3</w:t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Precio por hora: $300</w:t>
      </w:r>
    </w:p>
    <w:p w:rsidR="00000000" w:rsidDel="00000000" w:rsidP="00000000" w:rsidRDefault="00000000" w:rsidRPr="00000000" w14:paraId="00000025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Subtotal: $900.00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34ibbbmnplvb" w:id="1"/>
      <w:bookmarkEnd w:id="1"/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oras de trabajo estimadas:</w:t>
      </w:r>
      <w:r w:rsidDel="00000000" w:rsidR="00000000" w:rsidRPr="00000000">
        <w:rPr>
          <w:b w:val="1"/>
          <w:rtl w:val="0"/>
        </w:rPr>
        <w:t xml:space="preserve"> 67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Precio por hora: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Presupuesto: </w:t>
      </w:r>
      <w:r w:rsidDel="00000000" w:rsidR="00000000" w:rsidRPr="00000000">
        <w:rPr>
          <w:b w:val="1"/>
          <w:rtl w:val="0"/>
        </w:rPr>
        <w:t xml:space="preserve">$20,100.00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rPr>
          <w:b w:val="1"/>
        </w:rPr>
      </w:pPr>
      <w:bookmarkStart w:colFirst="0" w:colLast="0" w:name="_s8jsx48uoie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rPr>
          <w:b w:val="1"/>
        </w:rPr>
      </w:pPr>
      <w:bookmarkStart w:colFirst="0" w:colLast="0" w:name="_8sq745pw059l" w:id="3"/>
      <w:bookmarkEnd w:id="3"/>
      <w:r w:rsidDel="00000000" w:rsidR="00000000" w:rsidRPr="00000000">
        <w:rPr>
          <w:b w:val="1"/>
          <w:rtl w:val="0"/>
        </w:rPr>
        <w:t xml:space="preserve">Tecnologías a emplear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lenguaje de frontend:</w:t>
        <w:tab/>
        <w:tab/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framework:</w:t>
        <w:tab/>
        <w:tab/>
      </w:r>
      <w:r w:rsidDel="00000000" w:rsidR="00000000" w:rsidRPr="00000000">
        <w:rPr>
          <w:b w:val="1"/>
          <w:rtl w:val="0"/>
        </w:rPr>
        <w:t xml:space="preserve">Bootstap</w:t>
      </w: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hosting:</w:t>
        <w:tab/>
        <w:tab/>
        <w:tab/>
      </w:r>
      <w:r w:rsidDel="00000000" w:rsidR="00000000" w:rsidRPr="00000000">
        <w:rPr>
          <w:b w:val="1"/>
          <w:rtl w:val="0"/>
        </w:rPr>
        <w:t xml:space="preserve">a2hosting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https://www.a2hosting.com/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www.a2ho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