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9503B9">
      <w:pPr>
        <w:pStyle w:val="2"/>
        <w:spacing w:before="0" w:after="0"/>
        <w:rPr>
          <w:sz w:val="24"/>
        </w:rPr>
      </w:pPr>
      <w:r>
        <w:rPr>
          <w:rFonts w:hint="eastAsia"/>
        </w:rPr>
        <w:t>AI大模型推理训练平台</w:t>
      </w:r>
      <w:r>
        <w:t>项目</w:t>
      </w:r>
      <w:r>
        <w:rPr>
          <w:rFonts w:hint="eastAsia"/>
          <w:shd w:val="clear" w:color="auto" w:fill="FFFFFF"/>
        </w:rPr>
        <w:t>技术规格书评审</w:t>
      </w:r>
    </w:p>
    <w:p w14:paraId="28F99030">
      <w:pPr>
        <w:pStyle w:val="2"/>
        <w:spacing w:before="0" w:after="0"/>
      </w:pPr>
      <w:r>
        <w:rPr>
          <w:shd w:val="clear" w:color="auto" w:fill="FFFFFF"/>
        </w:rPr>
        <w:t>会议纪要</w:t>
      </w:r>
    </w:p>
    <w:p w14:paraId="091D3DB0">
      <w:pPr>
        <w:pStyle w:val="3"/>
        <w:widowControl/>
        <w:shd w:val="clear" w:color="auto" w:fill="FFFFFF"/>
        <w:spacing w:before="0" w:after="0"/>
        <w:rPr>
          <w:rFonts w:hint="eastAsia" w:cs="Segoe UI" w:asciiTheme="minorEastAsia" w:hAnsiTheme="minorEastAsia" w:eastAsiaTheme="minorEastAsia"/>
          <w:sz w:val="28"/>
          <w:szCs w:val="28"/>
        </w:rPr>
      </w:pPr>
      <w:r>
        <w:rPr>
          <w:rFonts w:cs="Segoe UI" w:asciiTheme="minorEastAsia" w:hAnsiTheme="minorEastAsia" w:eastAsiaTheme="minorEastAsia"/>
          <w:sz w:val="28"/>
          <w:szCs w:val="28"/>
          <w:shd w:val="clear" w:color="auto" w:fill="FFFFFF"/>
        </w:rPr>
        <w:t>一、会议基本信息</w:t>
      </w:r>
    </w:p>
    <w:p w14:paraId="41D42E8D">
      <w:pPr>
        <w:widowControl/>
        <w:numPr>
          <w:ilvl w:val="0"/>
          <w:numId w:val="1"/>
        </w:numPr>
        <w:spacing w:line="360" w:lineRule="auto"/>
        <w:rPr>
          <w:rFonts w:hint="eastAsia" w:asciiTheme="minorEastAsia" w:hAnsiTheme="minorEastAsia"/>
          <w:sz w:val="24"/>
        </w:rPr>
      </w:pPr>
      <w:r>
        <w:rPr>
          <w:rStyle w:val="17"/>
          <w:rFonts w:cs="Segoe UI" w:asciiTheme="minorEastAsia" w:hAnsiTheme="minorEastAsia"/>
          <w:color w:val="222222"/>
          <w:sz w:val="24"/>
          <w:shd w:val="clear" w:color="auto" w:fill="FFFFFF"/>
        </w:rPr>
        <w:t>会议主题：探讨AI大模型推理训练平台项目技术规格书内容</w:t>
      </w:r>
      <w:r>
        <w:rPr>
          <w:rFonts w:cs="Segoe UI" w:asciiTheme="minorEastAsia" w:hAnsiTheme="minorEastAsia"/>
          <w:color w:val="222222"/>
          <w:sz w:val="24"/>
          <w:shd w:val="clear" w:color="auto" w:fill="FFFFFF"/>
        </w:rPr>
      </w:r>
      <w:r>
        <w:rPr>
          <w:rFonts w:hint="default" w:cs="Segoe UI" w:asciiTheme="minorEastAsia" w:hAnsiTheme="minorEastAsia"/>
          <w:color w:val="222222"/>
          <w:sz w:val="24"/>
          <w:shd w:val="clear" w:color="auto" w:fill="FFFFFF"/>
          <w:lang w:val="en-US"/>
        </w:rPr>
      </w:r>
      <w:r>
        <w:rPr>
          <w:rFonts w:hint="eastAsia" w:cs="Segoe UI" w:asciiTheme="minorEastAsia" w:hAnsiTheme="minorEastAsia"/>
          <w:color w:val="222222"/>
          <w:sz w:val="24"/>
          <w:shd w:val="clear" w:color="auto" w:fill="FFFFFF"/>
          <w:lang w:val="en-US" w:eastAsia="zh-CN"/>
        </w:rPr>
      </w:r>
      <w:r>
        <w:rPr>
          <w:rFonts w:hint="default" w:cs="Segoe UI" w:asciiTheme="minorEastAsia" w:hAnsiTheme="minorEastAsia"/>
          <w:color w:val="222222"/>
          <w:sz w:val="24"/>
          <w:shd w:val="clear" w:color="auto" w:fill="FFFFFF"/>
          <w:lang w:val="en-US"/>
        </w:rPr>
      </w:r>
    </w:p>
    <w:p w14:paraId="040AB81C">
      <w:pPr>
        <w:widowControl/>
        <w:numPr>
          <w:ilvl w:val="0"/>
          <w:numId w:val="1"/>
        </w:numPr>
        <w:spacing w:line="360" w:lineRule="auto"/>
        <w:rPr>
          <w:rFonts w:hint="eastAsia" w:asciiTheme="minorEastAsia" w:hAnsiTheme="minorEastAsia"/>
          <w:sz w:val="24"/>
        </w:rPr>
      </w:pPr>
      <w:r>
        <w:rPr>
          <w:rStyle w:val="17"/>
          <w:rFonts w:cs="Segoe UI" w:asciiTheme="minorEastAsia" w:hAnsiTheme="minorEastAsia"/>
          <w:color w:val="222222"/>
          <w:sz w:val="24"/>
          <w:shd w:val="clear" w:color="auto" w:fill="FFFFFF"/>
        </w:rPr>
        <w:t>会议时间：2025年5月6日</w:t>
      </w:r>
      <w:r>
        <w:rPr>
          <w:rFonts w:cs="Segoe UI" w:asciiTheme="minorEastAsia" w:hAnsiTheme="minorEastAsia"/>
          <w:color w:val="222222"/>
          <w:sz w:val="24"/>
          <w:shd w:val="clear" w:color="auto" w:fill="FFFFFF"/>
        </w:rPr>
      </w:r>
      <w:r>
        <w:rPr>
          <w:rFonts w:hint="default" w:cs="Segoe UI" w:asciiTheme="minorEastAsia" w:hAnsiTheme="minorEastAsia"/>
          <w:color w:val="222222"/>
          <w:sz w:val="24"/>
          <w:shd w:val="clear" w:color="auto" w:fill="FFFFFF"/>
          <w:lang w:val="en-US"/>
        </w:rPr>
      </w:r>
      <w:r>
        <w:rPr>
          <w:rFonts w:hint="eastAsia" w:cs="Segoe UI" w:asciiTheme="minorEastAsia" w:hAnsiTheme="minorEastAsia"/>
          <w:color w:val="222222"/>
          <w:sz w:val="24"/>
          <w:shd w:val="clear" w:color="auto" w:fill="FFFFFF"/>
          <w:lang w:val="en-US" w:eastAsia="zh-CN"/>
        </w:rPr>
      </w:r>
      <w:r>
        <w:rPr>
          <w:rFonts w:hint="default" w:cs="Segoe UI" w:asciiTheme="minorEastAsia" w:hAnsiTheme="minorEastAsia"/>
          <w:color w:val="222222"/>
          <w:sz w:val="24"/>
          <w:shd w:val="clear" w:color="auto" w:fill="FFFFFF"/>
          <w:lang w:val="en-US"/>
        </w:rPr>
      </w:r>
    </w:p>
    <w:p w14:paraId="2A45B854">
      <w:pPr>
        <w:widowControl/>
        <w:numPr>
          <w:ilvl w:val="0"/>
          <w:numId w:val="1"/>
        </w:numPr>
        <w:spacing w:line="360" w:lineRule="auto"/>
        <w:rPr>
          <w:rFonts w:hint="eastAsia" w:asciiTheme="minorEastAsia" w:hAnsiTheme="minorEastAsia"/>
          <w:sz w:val="24"/>
        </w:rPr>
      </w:pPr>
      <w:r>
        <w:rPr>
          <w:rStyle w:val="17"/>
          <w:rFonts w:cs="Segoe UI" w:asciiTheme="minorEastAsia" w:hAnsiTheme="minorEastAsia"/>
          <w:color w:val="222222"/>
          <w:sz w:val="24"/>
          <w:shd w:val="clear" w:color="auto" w:fill="FFFFFF"/>
        </w:rPr>
        <w:t>参会人员：方波、汪辉、施群、陈哲仁、李树成</w:t>
      </w:r>
      <w:r>
        <w:rPr>
          <w:rFonts w:cs="Segoe UI" w:asciiTheme="minorEastAsia" w:hAnsiTheme="minorEastAsia"/>
          <w:color w:val="222222"/>
          <w:sz w:val="24"/>
          <w:shd w:val="clear" w:color="auto" w:fill="FFFFFF"/>
        </w:rPr>
      </w:r>
      <w:r>
        <w:rPr>
          <w:rFonts w:hint="default" w:cs="Segoe UI" w:asciiTheme="minorEastAsia" w:hAnsiTheme="minorEastAsia"/>
          <w:color w:val="222222"/>
          <w:sz w:val="24"/>
          <w:shd w:val="clear" w:color="auto" w:fill="FFFFFF"/>
          <w:lang w:val="en-US"/>
        </w:rPr>
      </w:r>
      <w:r>
        <w:rPr>
          <w:rFonts w:hint="eastAsia" w:cs="Segoe UI" w:asciiTheme="minorEastAsia" w:hAnsiTheme="minorEastAsia"/>
          <w:color w:val="222222"/>
          <w:sz w:val="24"/>
          <w:shd w:val="clear" w:color="auto" w:fill="FFFFFF"/>
          <w:lang w:val="en-US" w:eastAsia="zh-CN"/>
        </w:rPr>
      </w:r>
      <w:r>
        <w:rPr>
          <w:rFonts w:hint="default" w:cs="Segoe UI" w:asciiTheme="minorEastAsia" w:hAnsiTheme="minorEastAsia"/>
          <w:color w:val="222222"/>
          <w:sz w:val="24"/>
          <w:shd w:val="clear" w:color="auto" w:fill="FFFFFF"/>
          <w:lang w:val="en-US"/>
        </w:rPr>
      </w:r>
    </w:p>
    <w:p w14:paraId="2E2BF387">
      <w:pPr>
        <w:pStyle w:val="3"/>
        <w:widowControl/>
        <w:shd w:val="clear" w:color="auto" w:fill="FFFFFF"/>
        <w:spacing w:before="0" w:after="0"/>
        <w:rPr>
          <w:rFonts w:cs="Segoe UI" w:asciiTheme="minorEastAsia" w:hAnsiTheme="minorEastAsia" w:eastAsiaTheme="minorEastAsia"/>
          <w:sz w:val="28"/>
          <w:szCs w:val="28"/>
          <w:shd w:val="clear" w:color="auto" w:fill="FFFFFF"/>
        </w:rPr>
      </w:pPr>
      <w:r>
        <w:rPr>
          <w:rFonts w:cs="Segoe UI" w:asciiTheme="minorEastAsia" w:hAnsiTheme="minorEastAsia" w:eastAsiaTheme="minorEastAsia"/>
          <w:sz w:val="28"/>
          <w:szCs w:val="28"/>
          <w:shd w:val="clear" w:color="auto" w:fill="FFFFFF"/>
        </w:rPr>
        <w:t>二、会议主要内容</w:t>
      </w:r>
    </w:p>
    <w:p w14:paraId="0AB5CA63">
      <w:pPr>
        <w:pStyle w:val="3"/>
        <w:widowControl/>
        <w:shd w:val="clear" w:color="auto" w:fill="FFFFFF"/>
        <w:spacing w:before="0" w:after="0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FFFFFF"/>
          <w:lang w:val="en-US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FFFFFF"/>
          <w:lang w:val="en-US"/>
        </w:rPr>
        <w:t>技术规格修订要点：算力服务器配置优化，算力量化精度标准由BF16调整为INT8，同步优化测试指标；模型支撑体系升级、预置资源列表，全场景应用模型支持INT8量化部署，配套更新模型转换工具链，新增模型管理平台预置功能，集成哪些闭源模型、智能体、插件；代码辅助功能模块调整，代码辅助系统功能聚焦：撤销多文件协同修改模块，取消定制化后台看板开发，保留基础代码提示与补全功能；服务支持方案变更，基础技术服务周期由24个月调整为12个月，增设服务周期扩展服务作为供应商加分项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FFFFFF"/>
          <w:lang w:val="en-US" w:eastAsia="zh-CN"/>
        </w:rPr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FFFFFF"/>
          <w:lang w:val="en-US"/>
        </w:rPr>
      </w:r>
    </w:p>
    <w:p w14:paraId="62654C17">
      <w:pPr>
        <w:pStyle w:val="3"/>
        <w:widowControl/>
        <w:shd w:val="clear" w:color="auto" w:fill="FFFFFF"/>
        <w:spacing w:before="0" w:after="0"/>
        <w:rPr>
          <w:rFonts w:hint="default" w:cs="Segoe UI" w:asciiTheme="minorEastAsia" w:hAnsiTheme="minorEastAsia" w:eastAsiaTheme="minorEastAsia"/>
          <w:sz w:val="28"/>
          <w:szCs w:val="28"/>
          <w:shd w:val="clear" w:color="auto" w:fill="FFFFFF"/>
          <w:lang w:val="en-US" w:eastAsia="zh-CN"/>
        </w:rPr>
      </w:pPr>
      <w:r>
        <w:rPr>
          <w:rFonts w:cs="Segoe UI" w:asciiTheme="minorEastAsia" w:hAnsiTheme="minorEastAsia" w:eastAsiaTheme="minorEastAsia"/>
          <w:sz w:val="28"/>
          <w:szCs w:val="28"/>
          <w:shd w:val="clear" w:color="auto" w:fill="FFFFFF"/>
        </w:rPr>
        <w:t>三、</w:t>
      </w:r>
      <w:r>
        <w:rPr>
          <w:rFonts w:hint="eastAsia" w:cs="Segoe UI" w:asciiTheme="minorEastAsia" w:hAnsiTheme="minorEastAsia" w:eastAsiaTheme="minorEastAsia"/>
          <w:sz w:val="28"/>
          <w:szCs w:val="28"/>
          <w:shd w:val="clear" w:color="auto" w:fill="FFFFFF"/>
          <w:lang w:val="en-US" w:eastAsia="zh-CN"/>
        </w:rPr>
        <w:t>下一步行动</w:t>
      </w:r>
    </w:p>
    <w:p w14:paraId="7F9E485F">
      <w:pPr>
        <w:jc w:val="both"/>
        <w:rPr>
          <w:rFonts w:hint="default" w:ascii="宋体" w:hAnsi="宋体" w:eastAsia="宋体" w:cs="宋体"/>
          <w:sz w:val="24"/>
          <w:lang w:val="en-US"/>
        </w:rPr>
      </w:pPr>
      <w:r>
        <w:rPr>
          <w:rFonts w:hint="default" w:ascii="宋体" w:hAnsi="宋体" w:eastAsia="宋体" w:cs="宋体"/>
          <w:sz w:val="24"/>
          <w:lang w:val="en-US"/>
        </w:rPr>
        <w:t>通过降低算力准入门槛，吸引更多潜在供应商（包括具备开源解决方案能力的厂商）参与竞标。技术适配升级：采用INT8量化标准兼容主流推理框架，同步保持对FP16/BF16的部分兼容。开源融合方案：将dify、codegeex4等开源生态纳入技术评估体系，要求供应商提供混合云部署方案</w:t>
      </w:r>
      <w:r>
        <w:rPr>
          <w:rFonts w:hint="eastAsia" w:ascii="宋体" w:hAnsi="宋体" w:eastAsia="宋体" w:cs="宋体"/>
          <w:sz w:val="24"/>
          <w:lang w:val="en-US" w:eastAsia="zh-CN"/>
        </w:rPr>
      </w:r>
      <w:bookmarkStart w:id="0" w:name="_GoBack"/>
      <w:bookmarkEnd w:id="0"/>
      <w:r>
        <w:rPr>
          <w:rFonts w:hint="default" w:ascii="宋体" w:hAnsi="宋体" w:eastAsia="宋体" w:cs="宋体"/>
          <w:sz w:val="24"/>
          <w:lang w:val="en-US"/>
        </w:rPr>
      </w:r>
    </w:p>
    <w:p w14:paraId="382A404E">
      <w:pPr>
        <w:jc w:val="center"/>
        <w:rPr>
          <w:rFonts w:hint="eastAsia" w:ascii="宋体" w:hAnsi="宋体" w:eastAsia="宋体" w:cs="宋体"/>
          <w:sz w:val="24"/>
        </w:rPr>
      </w:pPr>
    </w:p>
    <w:p w14:paraId="2EBDC11F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宋体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系统字体">
    <w:altName w:val="Hiragino Sans"/>
    <w:panose1 w:val="00000500000000000000"/>
    <w:charset w:val="80"/>
    <w:family w:val="auto"/>
    <w:pitch w:val="default"/>
    <w:sig w:usb0="00000000" w:usb1="00000000" w:usb2="00000017" w:usb3="00000000" w:csb0="0002019F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Segoe UI">
    <w:altName w:val="苹方-简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等线 Light">
    <w:altName w:val="宋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1F8479B"/>
    <w:multiLevelType w:val="multilevel"/>
    <w:tmpl w:val="11F8479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3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4DDF"/>
    <w:rsid w:val="000519CA"/>
    <w:rsid w:val="001B4676"/>
    <w:rsid w:val="001E2BA1"/>
    <w:rsid w:val="00254007"/>
    <w:rsid w:val="00263BD7"/>
    <w:rsid w:val="002874D8"/>
    <w:rsid w:val="00317489"/>
    <w:rsid w:val="003E4158"/>
    <w:rsid w:val="00466DF9"/>
    <w:rsid w:val="004A05F5"/>
    <w:rsid w:val="004F3D24"/>
    <w:rsid w:val="00587DB7"/>
    <w:rsid w:val="007E6461"/>
    <w:rsid w:val="00883CDA"/>
    <w:rsid w:val="00891E1F"/>
    <w:rsid w:val="008C5608"/>
    <w:rsid w:val="00A0050A"/>
    <w:rsid w:val="00A54DDF"/>
    <w:rsid w:val="00B31166"/>
    <w:rsid w:val="00B47F8A"/>
    <w:rsid w:val="00BD4BFC"/>
    <w:rsid w:val="00BF7DF3"/>
    <w:rsid w:val="00C86824"/>
    <w:rsid w:val="00CE30BC"/>
    <w:rsid w:val="00E367AD"/>
    <w:rsid w:val="00E5003F"/>
    <w:rsid w:val="00E7363A"/>
    <w:rsid w:val="00F81545"/>
    <w:rsid w:val="00FA3E6D"/>
    <w:rsid w:val="00FF6378"/>
    <w:rsid w:val="F49EE146"/>
    <w:rsid w:val="F7DB2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nhideWhenUsed="0" w:uiPriority="0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0" w:line="240" w:lineRule="auto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  <w14:ligatures w14:val="none"/>
    </w:rPr>
  </w:style>
  <w:style w:type="paragraph" w:styleId="2">
    <w:name w:val="heading 1"/>
    <w:next w:val="1"/>
    <w:link w:val="18"/>
    <w:autoRedefine/>
    <w:qFormat/>
    <w:uiPriority w:val="0"/>
    <w:pPr>
      <w:spacing w:before="120" w:after="120" w:line="360" w:lineRule="auto"/>
      <w:ind w:left="431"/>
      <w:jc w:val="center"/>
      <w:outlineLvl w:val="0"/>
    </w:pPr>
    <w:rPr>
      <w:rFonts w:ascii="Times New Roman" w:hAnsi="Times New Roman" w:eastAsia="宋体" w:cs="Arial"/>
      <w:b/>
      <w:bCs/>
      <w:kern w:val="0"/>
      <w:sz w:val="36"/>
      <w:szCs w:val="36"/>
      <w:lang w:val="en-US" w:eastAsia="zh-CN" w:bidi="ar-SA"/>
      <w14:ligatures w14:val="none"/>
    </w:rPr>
  </w:style>
  <w:style w:type="paragraph" w:styleId="3">
    <w:name w:val="heading 2"/>
    <w:basedOn w:val="1"/>
    <w:next w:val="1"/>
    <w:link w:val="19"/>
    <w:unhideWhenUsed/>
    <w:qFormat/>
    <w:uiPriority w:val="0"/>
    <w:pPr>
      <w:keepNext/>
      <w:keepLines/>
      <w:spacing w:before="260" w:after="260" w:line="416" w:lineRule="auto"/>
      <w:outlineLvl w:val="1"/>
    </w:pPr>
    <w:rPr>
      <w:rFonts w:eastAsia="黑体" w:asciiTheme="majorHAnsi" w:hAnsiTheme="majorHAnsi" w:cstheme="majorBidi"/>
      <w:b/>
      <w:bCs/>
      <w:sz w:val="32"/>
      <w:szCs w:val="32"/>
      <w14:ligatures w14:val="standardContextual"/>
    </w:rPr>
  </w:style>
  <w:style w:type="paragraph" w:styleId="4">
    <w:name w:val="heading 3"/>
    <w:next w:val="1"/>
    <w:link w:val="20"/>
    <w:qFormat/>
    <w:uiPriority w:val="0"/>
    <w:pPr>
      <w:spacing w:before="300" w:after="120" w:line="288" w:lineRule="auto"/>
      <w:outlineLvl w:val="2"/>
    </w:pPr>
    <w:rPr>
      <w:rFonts w:ascii="Arial" w:hAnsi="Arial" w:eastAsia="宋体" w:cs="Arial"/>
      <w:b/>
      <w:bCs/>
      <w:kern w:val="0"/>
      <w:sz w:val="28"/>
      <w:szCs w:val="30"/>
      <w:lang w:val="en-US" w:eastAsia="zh-CN" w:bidi="ar-SA"/>
      <w14:ligatures w14:val="none"/>
    </w:rPr>
  </w:style>
  <w:style w:type="paragraph" w:styleId="5">
    <w:name w:val="heading 4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</w:rPr>
  </w:style>
  <w:style w:type="paragraph" w:styleId="7">
    <w:name w:val="heading 6"/>
    <w:basedOn w:val="1"/>
    <w:next w:val="1"/>
    <w:link w:val="25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6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7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8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6">
    <w:name w:val="Default Paragraph Font"/>
    <w:unhideWhenUsed/>
    <w:uiPriority w:val="1"/>
  </w:style>
  <w:style w:type="table" w:default="1" w:styleId="1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9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link w:val="38"/>
    <w:unhideWhenUsed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30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9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17">
    <w:name w:val="Strong"/>
    <w:basedOn w:val="16"/>
    <w:qFormat/>
    <w:uiPriority w:val="0"/>
    <w:rPr>
      <w:b/>
    </w:rPr>
  </w:style>
  <w:style w:type="character" w:customStyle="1" w:styleId="18">
    <w:name w:val="标题 1 字符"/>
    <w:basedOn w:val="16"/>
    <w:link w:val="2"/>
    <w:uiPriority w:val="0"/>
    <w:rPr>
      <w:rFonts w:ascii="Times New Roman" w:hAnsi="Times New Roman" w:eastAsia="宋体" w:cs="Arial"/>
      <w:b/>
      <w:bCs/>
      <w:kern w:val="0"/>
      <w:sz w:val="36"/>
      <w:szCs w:val="36"/>
      <w14:ligatures w14:val="none"/>
    </w:rPr>
  </w:style>
  <w:style w:type="character" w:customStyle="1" w:styleId="19">
    <w:name w:val="标题 2 字符"/>
    <w:basedOn w:val="16"/>
    <w:link w:val="3"/>
    <w:uiPriority w:val="0"/>
    <w:rPr>
      <w:rFonts w:eastAsia="黑体" w:asciiTheme="majorHAnsi" w:hAnsiTheme="majorHAnsi" w:cstheme="majorBidi"/>
      <w:b/>
      <w:bCs/>
      <w:sz w:val="32"/>
      <w:szCs w:val="32"/>
    </w:rPr>
  </w:style>
  <w:style w:type="character" w:customStyle="1" w:styleId="20">
    <w:name w:val="标题 3 字符"/>
    <w:basedOn w:val="16"/>
    <w:link w:val="4"/>
    <w:uiPriority w:val="0"/>
    <w:rPr>
      <w:rFonts w:ascii="Arial" w:hAnsi="Arial" w:eastAsia="宋体" w:cs="Arial"/>
      <w:b/>
      <w:bCs/>
      <w:kern w:val="0"/>
      <w:sz w:val="28"/>
      <w:szCs w:val="30"/>
      <w14:ligatures w14:val="none"/>
    </w:rPr>
  </w:style>
  <w:style w:type="paragraph" w:customStyle="1" w:styleId="21">
    <w:name w:val="mac fount"/>
    <w:basedOn w:val="1"/>
    <w:link w:val="22"/>
    <w:qFormat/>
    <w:uiPriority w:val="0"/>
    <w:pPr>
      <w:widowControl/>
      <w:spacing w:before="120" w:after="120" w:line="288" w:lineRule="auto"/>
      <w:jc w:val="left"/>
    </w:pPr>
    <w:rPr>
      <w:rFonts w:ascii="系统字体" w:hAnsi="系统字体" w:eastAsia="系统字体" w:cs="系统字体"/>
      <w:sz w:val="22"/>
      <w14:ligatures w14:val="standardContextual"/>
    </w:rPr>
  </w:style>
  <w:style w:type="character" w:customStyle="1" w:styleId="22">
    <w:name w:val="mac fount 字符"/>
    <w:basedOn w:val="16"/>
    <w:link w:val="21"/>
    <w:uiPriority w:val="0"/>
    <w:rPr>
      <w:rFonts w:ascii="系统字体" w:hAnsi="系统字体" w:eastAsia="系统字体" w:cs="系统字体"/>
      <w:szCs w:val="22"/>
    </w:rPr>
  </w:style>
  <w:style w:type="character" w:customStyle="1" w:styleId="23">
    <w:name w:val="标题 4 字符"/>
    <w:basedOn w:val="16"/>
    <w:link w:val="5"/>
    <w:semiHidden/>
    <w:uiPriority w:val="9"/>
    <w:rPr>
      <w:rFonts w:cstheme="majorBidi"/>
      <w:color w:val="104862" w:themeColor="accent1" w:themeShade="BF"/>
      <w:sz w:val="28"/>
      <w:szCs w:val="28"/>
      <w14:ligatures w14:val="none"/>
    </w:rPr>
  </w:style>
  <w:style w:type="character" w:customStyle="1" w:styleId="24">
    <w:name w:val="标题 5 字符"/>
    <w:basedOn w:val="16"/>
    <w:link w:val="6"/>
    <w:semiHidden/>
    <w:uiPriority w:val="9"/>
    <w:rPr>
      <w:rFonts w:cstheme="majorBidi"/>
      <w:color w:val="104862" w:themeColor="accent1" w:themeShade="BF"/>
      <w:sz w:val="24"/>
      <w14:ligatures w14:val="none"/>
    </w:rPr>
  </w:style>
  <w:style w:type="character" w:customStyle="1" w:styleId="25">
    <w:name w:val="标题 6 字符"/>
    <w:basedOn w:val="16"/>
    <w:link w:val="7"/>
    <w:semiHidden/>
    <w:uiPriority w:val="9"/>
    <w:rPr>
      <w:rFonts w:cstheme="majorBidi"/>
      <w:b/>
      <w:bCs/>
      <w:color w:val="104862" w:themeColor="accent1" w:themeShade="BF"/>
      <w:sz w:val="24"/>
      <w14:ligatures w14:val="none"/>
    </w:rPr>
  </w:style>
  <w:style w:type="character" w:customStyle="1" w:styleId="26">
    <w:name w:val="标题 7 字符"/>
    <w:basedOn w:val="16"/>
    <w:link w:val="8"/>
    <w:semiHidden/>
    <w:uiPriority w:val="9"/>
    <w:rPr>
      <w:rFonts w:cstheme="majorBidi"/>
      <w:b/>
      <w:bCs/>
      <w:color w:val="595959" w:themeColor="text1" w:themeTint="A6"/>
      <w:sz w:val="24"/>
      <w14:textFill>
        <w14:solidFill>
          <w14:schemeClr w14:val="tx1">
            <w14:lumMod w14:val="65000"/>
            <w14:lumOff w14:val="35000"/>
          </w14:schemeClr>
        </w14:solidFill>
      </w14:textFill>
      <w14:ligatures w14:val="none"/>
    </w:rPr>
  </w:style>
  <w:style w:type="character" w:customStyle="1" w:styleId="27">
    <w:name w:val="标题 8 字符"/>
    <w:basedOn w:val="16"/>
    <w:link w:val="9"/>
    <w:semiHidden/>
    <w:uiPriority w:val="9"/>
    <w:rPr>
      <w:rFonts w:cstheme="majorBidi"/>
      <w:color w:val="595959" w:themeColor="text1" w:themeTint="A6"/>
      <w:sz w:val="24"/>
      <w14:textFill>
        <w14:solidFill>
          <w14:schemeClr w14:val="tx1">
            <w14:lumMod w14:val="65000"/>
            <w14:lumOff w14:val="35000"/>
          </w14:schemeClr>
        </w14:solidFill>
      </w14:textFill>
      <w14:ligatures w14:val="none"/>
    </w:rPr>
  </w:style>
  <w:style w:type="character" w:customStyle="1" w:styleId="28">
    <w:name w:val="标题 9 字符"/>
    <w:basedOn w:val="16"/>
    <w:link w:val="10"/>
    <w:semiHidden/>
    <w:uiPriority w:val="9"/>
    <w:rPr>
      <w:rFonts w:eastAsiaTheme="majorEastAsia" w:cstheme="majorBidi"/>
      <w:color w:val="595959" w:themeColor="text1" w:themeTint="A6"/>
      <w:sz w:val="24"/>
      <w14:textFill>
        <w14:solidFill>
          <w14:schemeClr w14:val="tx1">
            <w14:lumMod w14:val="65000"/>
            <w14:lumOff w14:val="35000"/>
          </w14:schemeClr>
        </w14:solidFill>
      </w14:textFill>
      <w14:ligatures w14:val="none"/>
    </w:rPr>
  </w:style>
  <w:style w:type="character" w:customStyle="1" w:styleId="29">
    <w:name w:val="标题 字符"/>
    <w:basedOn w:val="16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  <w14:ligatures w14:val="none"/>
    </w:rPr>
  </w:style>
  <w:style w:type="character" w:customStyle="1" w:styleId="30">
    <w:name w:val="副标题 字符"/>
    <w:basedOn w:val="16"/>
    <w:link w:val="13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  <w14:ligatures w14:val="none"/>
    </w:rPr>
  </w:style>
  <w:style w:type="paragraph" w:styleId="31">
    <w:name w:val="Quote"/>
    <w:basedOn w:val="1"/>
    <w:next w:val="1"/>
    <w:link w:val="32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2">
    <w:name w:val="引用 字符"/>
    <w:basedOn w:val="16"/>
    <w:link w:val="31"/>
    <w:uiPriority w:val="29"/>
    <w:rPr>
      <w:rFonts w:ascii="Calibri" w:hAnsi="Calibri" w:eastAsia="宋体" w:cs="Times New Roman"/>
      <w:i/>
      <w:iCs/>
      <w:color w:val="404040" w:themeColor="text1" w:themeTint="BF"/>
      <w:sz w:val="24"/>
      <w14:textFill>
        <w14:solidFill>
          <w14:schemeClr w14:val="tx1">
            <w14:lumMod w14:val="75000"/>
            <w14:lumOff w14:val="25000"/>
          </w14:schemeClr>
        </w14:solidFill>
      </w14:textFill>
      <w14:ligatures w14:val="none"/>
    </w:rPr>
  </w:style>
  <w:style w:type="paragraph" w:styleId="33">
    <w:name w:val="List Paragraph"/>
    <w:basedOn w:val="1"/>
    <w:qFormat/>
    <w:uiPriority w:val="34"/>
    <w:pPr>
      <w:ind w:left="720"/>
      <w:contextualSpacing/>
    </w:pPr>
  </w:style>
  <w:style w:type="character" w:customStyle="1" w:styleId="34">
    <w:name w:val="Intense Emphasis"/>
    <w:basedOn w:val="16"/>
    <w:qFormat/>
    <w:uiPriority w:val="21"/>
    <w:rPr>
      <w:i/>
      <w:iCs/>
      <w:color w:val="104862" w:themeColor="accent1" w:themeShade="BF"/>
    </w:rPr>
  </w:style>
  <w:style w:type="paragraph" w:styleId="35">
    <w:name w:val="Intense Quote"/>
    <w:basedOn w:val="1"/>
    <w:next w:val="1"/>
    <w:link w:val="36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6">
    <w:name w:val="明显引用 字符"/>
    <w:basedOn w:val="16"/>
    <w:link w:val="35"/>
    <w:uiPriority w:val="30"/>
    <w:rPr>
      <w:rFonts w:ascii="Calibri" w:hAnsi="Calibri" w:eastAsia="宋体" w:cs="Times New Roman"/>
      <w:i/>
      <w:iCs/>
      <w:color w:val="104862" w:themeColor="accent1" w:themeShade="BF"/>
      <w:sz w:val="24"/>
      <w14:ligatures w14:val="none"/>
    </w:rPr>
  </w:style>
  <w:style w:type="character" w:customStyle="1" w:styleId="37">
    <w:name w:val="Intense Reference"/>
    <w:basedOn w:val="16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8">
    <w:name w:val="页眉 字符"/>
    <w:basedOn w:val="16"/>
    <w:link w:val="12"/>
    <w:uiPriority w:val="99"/>
    <w:rPr>
      <w:rFonts w:ascii="Calibri" w:hAnsi="Calibri" w:eastAsia="宋体" w:cs="Times New Roman"/>
      <w:sz w:val="18"/>
      <w:szCs w:val="18"/>
      <w14:ligatures w14:val="none"/>
    </w:rPr>
  </w:style>
  <w:style w:type="character" w:customStyle="1" w:styleId="39">
    <w:name w:val="页脚 字符"/>
    <w:basedOn w:val="16"/>
    <w:link w:val="11"/>
    <w:uiPriority w:val="99"/>
    <w:rPr>
      <w:rFonts w:ascii="Calibri" w:hAnsi="Calibri" w:eastAsia="宋体" w:cs="Times New Roman"/>
      <w:sz w:val="18"/>
      <w:szCs w:val="18"/>
      <w14:ligatures w14:val="none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254</Words>
  <Characters>262</Characters>
  <Lines>15</Lines>
  <Paragraphs>16</Paragraphs>
  <TotalTime>1025</TotalTime>
  <ScaleCrop>false</ScaleCrop>
  <LinksUpToDate>false</LinksUpToDate>
  <CharactersWithSpaces>500</CharactersWithSpaces>
  <Application>WPS Office_12.1.25201.25201_F1E327BC-269C-435d-A152-05C5408002CA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2025-05-07T01:46:00Z</dcterms:created>
  <dc:creator>树成 李</dc:creator>
  <cp:lastModifiedBy>李树成</cp:lastModifiedBy>
  <dcterms:modified xsi:type="dcterms:W3CDTF">2026-04-16T10:32:42Z</dcterms:modified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2052-12.1.25201.25201</vt:lpwstr>
  </property>
  <property fmtid="{D5CDD505-2E9C-101B-9397-08002B2CF9AE}" pid="3" name="ICV">
    <vt:lpwstr>DA70B27F902783A2D363DF697433B6E8_42</vt:lpwstr>
  </property>
</Properties>
</file>