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EE 3420 Lab Guide: Digital to Analog Converter</w:t>
      </w:r>
    </w:p>
    <w:p w:rsidR="00000000" w:rsidDel="00000000" w:rsidP="00000000" w:rsidRDefault="00000000" w:rsidRPr="00000000" w14:paraId="00000002">
      <w:pPr>
        <w:jc w:val="center"/>
        <w:rPr>
          <w:i w:val="1"/>
          <w:sz w:val="24"/>
          <w:szCs w:val="24"/>
        </w:rPr>
      </w:pPr>
      <w:r w:rsidDel="00000000" w:rsidR="00000000" w:rsidRPr="00000000">
        <w:rPr>
          <w:i w:val="1"/>
          <w:sz w:val="24"/>
          <w:szCs w:val="24"/>
          <w:rtl w:val="0"/>
        </w:rPr>
        <w:t xml:space="preserve">Written by: Grant Seligman, and Gabe Garves</w:t>
      </w:r>
    </w:p>
    <w:p w:rsidR="00000000" w:rsidDel="00000000" w:rsidP="00000000" w:rsidRDefault="00000000" w:rsidRPr="00000000" w14:paraId="00000003">
      <w:pPr>
        <w:rPr>
          <w:b w:val="1"/>
          <w:sz w:val="24"/>
          <w:szCs w:val="24"/>
        </w:rPr>
      </w:pPr>
      <w:r w:rsidDel="00000000" w:rsidR="00000000" w:rsidRPr="00000000">
        <w:rPr>
          <w:rtl w:val="0"/>
        </w:rPr>
        <w:t xml:space="preserve">                     </w:t>
      </w:r>
      <w:r w:rsidDel="00000000" w:rsidR="00000000" w:rsidRPr="00000000">
        <w:rPr>
          <w:b w:val="1"/>
          <w:sz w:val="24"/>
          <w:szCs w:val="24"/>
          <w:rtl w:val="0"/>
        </w:rPr>
        <w:t xml:space="preserve">Figure 1                                                                 Figure 2</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2262188" cy="2068045"/>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62188" cy="20680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161925</wp:posOffset>
            </wp:positionV>
            <wp:extent cx="2667000" cy="2181225"/>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7"/>
                    <a:srcRect b="0" l="4109" r="0" t="8032"/>
                    <a:stretch>
                      <a:fillRect/>
                    </a:stretch>
                  </pic:blipFill>
                  <pic:spPr>
                    <a:xfrm>
                      <a:off x="0" y="0"/>
                      <a:ext cx="2667000" cy="2181225"/>
                    </a:xfrm>
                    <a:prstGeom prst="rect"/>
                    <a:ln/>
                  </pic:spPr>
                </pic:pic>
              </a:graphicData>
            </a:graphic>
          </wp:anchor>
        </w:drawing>
      </w:r>
    </w:p>
    <w:p w:rsidR="00000000" w:rsidDel="00000000" w:rsidP="00000000" w:rsidRDefault="00000000" w:rsidRPr="00000000" w14:paraId="00000004">
      <w:pPr>
        <w:jc w:val="center"/>
        <w:rPr>
          <w:b w:val="1"/>
          <w:sz w:val="24"/>
          <w:szCs w:val="24"/>
        </w:rPr>
      </w:pPr>
      <w:r w:rsidDel="00000000" w:rsidR="00000000" w:rsidRPr="00000000">
        <w:rPr>
          <w:b w:val="1"/>
          <w:sz w:val="24"/>
          <w:szCs w:val="24"/>
          <w:rtl w:val="0"/>
        </w:rPr>
        <w:t xml:space="preserve">Figure 3</w:t>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142875</wp:posOffset>
            </wp:positionV>
            <wp:extent cx="4895850" cy="1781175"/>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95850" cy="1781175"/>
                    </a:xfrm>
                    <a:prstGeom prst="rect"/>
                    <a:ln/>
                  </pic:spPr>
                </pic:pic>
              </a:graphicData>
            </a:graphic>
          </wp:anchor>
        </w:drawing>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i w:val="1"/>
          <w:sz w:val="24"/>
          <w:szCs w:val="24"/>
          <w:rtl w:val="0"/>
        </w:rPr>
        <w:t xml:space="preserve">All figures come from the DAC0800 NI datasheet </w:t>
      </w:r>
      <w:hyperlink r:id="rId9">
        <w:r w:rsidDel="00000000" w:rsidR="00000000" w:rsidRPr="00000000">
          <w:rPr>
            <w:i w:val="1"/>
            <w:sz w:val="24"/>
            <w:szCs w:val="24"/>
            <w:vertAlign w:val="baseline"/>
            <w:rtl w:val="0"/>
          </w:rPr>
          <w:t xml:space="preserve">[1]</w:t>
        </w:r>
      </w:hyperlink>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Example Overview: </w:t>
      </w:r>
    </w:p>
    <w:p w:rsidR="00000000" w:rsidDel="00000000" w:rsidP="00000000" w:rsidRDefault="00000000" w:rsidRPr="00000000" w14:paraId="00000009">
      <w:pPr>
        <w:rPr>
          <w:b w:val="1"/>
          <w:sz w:val="28"/>
          <w:szCs w:val="28"/>
        </w:rPr>
      </w:pPr>
      <w:r w:rsidDel="00000000" w:rsidR="00000000" w:rsidRPr="00000000">
        <w:rPr>
          <w:sz w:val="24"/>
          <w:szCs w:val="24"/>
          <w:rtl w:val="0"/>
        </w:rPr>
        <w:t xml:space="preserve">In the world of signals, it’s important to be able to convert between analog and digital signals. In this case, we will be converting a digital signal into an analog signal. Unfortunately, the Arrow MAX1000 does not have an on-board digital to analog converter (DAC). Instead we will be utilizing an external DAC0800 chip along with an external LM741CN op-amp. A verilog module will be created to have the Max10 input a digital signal to our DAC which will then convert it to an analog signal. The sinusoidal output waveform can be measured on an oscilloscope.</w:t>
      </w: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Verilog Breakdown:</w:t>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The verilog module in </w:t>
      </w:r>
      <w:r w:rsidDel="00000000" w:rsidR="00000000" w:rsidRPr="00000000">
        <w:rPr>
          <w:b w:val="1"/>
          <w:sz w:val="24"/>
          <w:szCs w:val="24"/>
          <w:rtl w:val="0"/>
        </w:rPr>
        <w:t xml:space="preserve">Figure 4</w:t>
      </w:r>
      <w:r w:rsidDel="00000000" w:rsidR="00000000" w:rsidRPr="00000000">
        <w:rPr>
          <w:sz w:val="24"/>
          <w:szCs w:val="24"/>
          <w:rtl w:val="0"/>
        </w:rPr>
        <w:t xml:space="preserve"> takes in a clock signal and outputs a sequence of 16 8-bit values. Each 8 bit sample represents a point on the signal over a single period. Samples with values from 128 to 255 represent a point between 0 and 1. Samples with values from 0 to 127 represent points below the x-axis or 0 to -1. For every positive edge of the clock input, an 8-bit sample is fed to the DAC and a counter is incremented so that the next clock cycle will send the next sample in sequence. Adjusting the analog signal output from the DAC can be done by changing the size of the sample set sent and how fast we send them.</w:t>
      </w:r>
    </w:p>
    <w:p w:rsidR="00000000" w:rsidDel="00000000" w:rsidP="00000000" w:rsidRDefault="00000000" w:rsidRPr="00000000" w14:paraId="0000000E">
      <w:pPr>
        <w:jc w:val="center"/>
        <w:rPr>
          <w:sz w:val="24"/>
          <w:szCs w:val="24"/>
        </w:rPr>
      </w:pPr>
      <w:r w:rsidDel="00000000" w:rsidR="00000000" w:rsidRPr="00000000">
        <w:rPr>
          <w:b w:val="1"/>
          <w:sz w:val="28"/>
          <w:szCs w:val="28"/>
        </w:rPr>
        <w:drawing>
          <wp:inline distB="114300" distT="114300" distL="114300" distR="114300">
            <wp:extent cx="3894754" cy="5338763"/>
            <wp:effectExtent b="12700" l="12700" r="12700" t="1270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94754" cy="5338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jc w:val="center"/>
        <w:rPr>
          <w:b w:val="1"/>
          <w:sz w:val="24"/>
          <w:szCs w:val="24"/>
        </w:rPr>
      </w:pPr>
      <w:r w:rsidDel="00000000" w:rsidR="00000000" w:rsidRPr="00000000">
        <w:rPr>
          <w:b w:val="1"/>
          <w:sz w:val="24"/>
          <w:szCs w:val="24"/>
          <w:rtl w:val="0"/>
        </w:rPr>
        <w:t xml:space="preserve">Figure 4</w:t>
      </w:r>
    </w:p>
    <w:p w:rsidR="00000000" w:rsidDel="00000000" w:rsidP="00000000" w:rsidRDefault="00000000" w:rsidRPr="00000000" w14:paraId="00000010">
      <w:pPr>
        <w:rPr>
          <w:sz w:val="24"/>
          <w:szCs w:val="24"/>
        </w:rPr>
      </w:pPr>
      <w:r w:rsidDel="00000000" w:rsidR="00000000" w:rsidRPr="00000000">
        <w:rPr>
          <w:sz w:val="24"/>
          <w:szCs w:val="24"/>
          <w:rtl w:val="0"/>
        </w:rPr>
        <w:t xml:space="preserve">In order to calculate the 16 samples you first have to choose a frequency to start with. For this lab, 10kHz was chosen. To find the period:</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jc w:val="center"/>
        <w:rPr>
          <w:sz w:val="32"/>
          <w:szCs w:val="32"/>
        </w:rPr>
      </w:pPr>
      <m:oMath>
        <m:r>
          <w:rPr>
            <w:sz w:val="32"/>
            <w:szCs w:val="32"/>
          </w:rPr>
          <m:t xml:space="preserve">Period = </m:t>
        </m:r>
        <m:f>
          <m:fPr>
            <m:ctrlPr>
              <w:rPr>
                <w:sz w:val="32"/>
                <w:szCs w:val="32"/>
              </w:rPr>
            </m:ctrlPr>
          </m:fPr>
          <m:num>
            <m:r>
              <w:rPr>
                <w:sz w:val="32"/>
                <w:szCs w:val="32"/>
              </w:rPr>
              <m:t xml:space="preserve">1</m:t>
            </m:r>
          </m:num>
          <m:den>
            <m:r>
              <w:rPr>
                <w:sz w:val="32"/>
                <w:szCs w:val="32"/>
              </w:rPr>
              <m:t xml:space="preserve">Frequency</m:t>
            </m:r>
          </m:den>
        </m:f>
        <m:r>
          <w:rPr>
            <w:sz w:val="32"/>
            <w:szCs w:val="32"/>
          </w:rPr>
          <m:t xml:space="preserve"> =  seconds</m:t>
        </m:r>
      </m:oMath>
      <w:r w:rsidDel="00000000" w:rsidR="00000000" w:rsidRPr="00000000">
        <w:rPr>
          <w:rtl w:val="0"/>
        </w:rPr>
      </w:r>
    </w:p>
    <w:p w:rsidR="00000000" w:rsidDel="00000000" w:rsidP="00000000" w:rsidRDefault="00000000" w:rsidRPr="00000000" w14:paraId="00000013">
      <w:pPr>
        <w:jc w:val="center"/>
        <w:rPr>
          <w:sz w:val="32"/>
          <w:szCs w:val="32"/>
        </w:rPr>
      </w:pPr>
      <m:oMath>
        <m:r>
          <w:rPr>
            <w:sz w:val="32"/>
            <w:szCs w:val="32"/>
          </w:rPr>
          <m:t xml:space="preserve">Period = T = </m:t>
        </m:r>
        <m:f>
          <m:fPr>
            <m:ctrlPr>
              <w:rPr>
                <w:sz w:val="32"/>
                <w:szCs w:val="32"/>
              </w:rPr>
            </m:ctrlPr>
          </m:fPr>
          <m:num>
            <m:r>
              <w:rPr>
                <w:sz w:val="32"/>
                <w:szCs w:val="32"/>
              </w:rPr>
              <m:t xml:space="preserve">1</m:t>
            </m:r>
          </m:num>
          <m:den>
            <m:r>
              <w:rPr>
                <w:sz w:val="32"/>
                <w:szCs w:val="32"/>
              </w:rPr>
              <m:t xml:space="preserve">10000 </m:t>
            </m:r>
          </m:den>
        </m:f>
        <m:r>
          <w:rPr>
            <w:sz w:val="32"/>
            <w:szCs w:val="32"/>
          </w:rPr>
          <m:t xml:space="preserve">=0.0001 seconds</m:t>
        </m:r>
      </m:oMath>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Now that we have the period, we need to find the Δ𝗍 or the spacing between each of the 16 samples:</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jc w:val="center"/>
        <w:rPr>
          <w:sz w:val="32"/>
          <w:szCs w:val="32"/>
        </w:rPr>
      </w:pPr>
      <m:oMath>
        <m:r>
          <w:rPr>
            <w:sz w:val="32"/>
            <w:szCs w:val="32"/>
          </w:rPr>
          <m:t xml:space="preserve">Δ𝗍 = </m:t>
        </m:r>
        <m:f>
          <m:fPr>
            <m:ctrlPr>
              <w:rPr>
                <w:sz w:val="32"/>
                <w:szCs w:val="32"/>
              </w:rPr>
            </m:ctrlPr>
          </m:fPr>
          <m:num>
            <m:r>
              <w:rPr>
                <w:sz w:val="32"/>
                <w:szCs w:val="32"/>
              </w:rPr>
              <m:t xml:space="preserve">Period</m:t>
            </m:r>
          </m:num>
          <m:den>
            <m:r>
              <w:rPr>
                <w:sz w:val="32"/>
                <w:szCs w:val="32"/>
              </w:rPr>
              <m:t xml:space="preserve">Samples</m:t>
            </m:r>
          </m:den>
        </m:f>
        <m:r>
          <w:rPr>
            <w:sz w:val="32"/>
            <w:szCs w:val="32"/>
          </w:rPr>
          <m:t xml:space="preserve">= seconds/sample</m:t>
        </m:r>
      </m:oMath>
      <w:r w:rsidDel="00000000" w:rsidR="00000000" w:rsidRPr="00000000">
        <w:rPr>
          <w:rtl w:val="0"/>
        </w:rPr>
      </w:r>
    </w:p>
    <w:p w:rsidR="00000000" w:rsidDel="00000000" w:rsidP="00000000" w:rsidRDefault="00000000" w:rsidRPr="00000000" w14:paraId="00000018">
      <w:pPr>
        <w:jc w:val="center"/>
        <w:rPr>
          <w:sz w:val="32"/>
          <w:szCs w:val="32"/>
        </w:rPr>
      </w:pPr>
      <m:oMath>
        <m:r>
          <w:rPr>
            <w:sz w:val="32"/>
            <w:szCs w:val="32"/>
          </w:rPr>
          <m:t xml:space="preserve">Δ𝗍 = </m:t>
        </m:r>
        <m:f>
          <m:fPr>
            <m:ctrlPr>
              <w:rPr>
                <w:sz w:val="32"/>
                <w:szCs w:val="32"/>
              </w:rPr>
            </m:ctrlPr>
          </m:fPr>
          <m:num>
            <m:r>
              <w:rPr>
                <w:sz w:val="32"/>
                <w:szCs w:val="32"/>
              </w:rPr>
              <m:t xml:space="preserve">0.0001</m:t>
            </m:r>
          </m:num>
          <m:den>
            <m:r>
              <w:rPr>
                <w:sz w:val="32"/>
                <w:szCs w:val="32"/>
              </w:rPr>
              <m:t xml:space="preserve">16</m:t>
            </m:r>
          </m:den>
        </m:f>
        <m:r>
          <w:rPr>
            <w:sz w:val="32"/>
            <w:szCs w:val="32"/>
          </w:rPr>
          <m:t xml:space="preserve"> = 6.25μs/sample</m:t>
        </m:r>
      </m:oMath>
      <w:r w:rsidDel="00000000" w:rsidR="00000000" w:rsidRPr="00000000">
        <w:rPr>
          <w:sz w:val="32"/>
          <w:szCs w:val="32"/>
          <w:rtl w:val="0"/>
        </w:rPr>
        <w:t xml:space="preserve">  </w:t>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Once we have the Δ𝗍, we can calculate each y(𝗍) value of the sine wave at each sample over a single period (in radian mode):</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jc w:val="center"/>
        <w:rPr>
          <w:sz w:val="32"/>
          <w:szCs w:val="32"/>
        </w:rPr>
      </w:pPr>
      <m:oMath>
        <m:r>
          <w:rPr>
            <w:sz w:val="32"/>
            <w:szCs w:val="32"/>
          </w:rPr>
          <m:t xml:space="preserve">y(𝗍) = sin(2𝜋*</m:t>
        </m:r>
        <m:f>
          <m:fPr>
            <m:ctrlPr>
              <w:rPr>
                <w:sz w:val="32"/>
                <w:szCs w:val="32"/>
              </w:rPr>
            </m:ctrlPr>
          </m:fPr>
          <m:num>
            <m:r>
              <w:rPr>
                <w:sz w:val="32"/>
                <w:szCs w:val="32"/>
              </w:rPr>
              <m:t xml:space="preserve">𝗍</m:t>
            </m:r>
          </m:num>
          <m:den>
            <m:r>
              <w:rPr>
                <w:sz w:val="32"/>
                <w:szCs w:val="32"/>
              </w:rPr>
              <m:t xml:space="preserve">T</m:t>
            </m:r>
          </m:den>
        </m:f>
        <m:r>
          <w:rPr>
            <w:sz w:val="32"/>
            <w:szCs w:val="32"/>
          </w:rPr>
          <m:t xml:space="preserve">)   for   0 ≤ 𝗍 ≤ T, -1 ≤ y ≤ 1</m:t>
        </m:r>
      </m:oMath>
      <w:r w:rsidDel="00000000" w:rsidR="00000000" w:rsidRPr="00000000">
        <w:rPr>
          <w:rtl w:val="0"/>
        </w:rPr>
      </w:r>
    </w:p>
    <w:p w:rsidR="00000000" w:rsidDel="00000000" w:rsidP="00000000" w:rsidRDefault="00000000" w:rsidRPr="00000000" w14:paraId="0000001D">
      <w:pPr>
        <w:jc w:val="center"/>
        <w:rPr>
          <w:sz w:val="32"/>
          <w:szCs w:val="32"/>
        </w:rPr>
      </w:pPr>
      <m:oMath>
        <m:r>
          <w:rPr>
            <w:sz w:val="32"/>
            <w:szCs w:val="32"/>
          </w:rPr>
          <m:t xml:space="preserve">y(6.25μs) = sin(2𝜋*</m:t>
        </m:r>
        <m:f>
          <m:fPr>
            <m:ctrlPr>
              <w:rPr>
                <w:sz w:val="32"/>
                <w:szCs w:val="32"/>
              </w:rPr>
            </m:ctrlPr>
          </m:fPr>
          <m:num>
            <m:r>
              <w:rPr>
                <w:sz w:val="32"/>
                <w:szCs w:val="32"/>
              </w:rPr>
              <m:t xml:space="preserve">6.25</m:t>
            </m:r>
          </m:num>
          <m:den>
            <m:r>
              <w:rPr>
                <w:sz w:val="32"/>
                <w:szCs w:val="32"/>
              </w:rPr>
              <m:t xml:space="preserve">.0001</m:t>
            </m:r>
          </m:den>
        </m:f>
        <m:r>
          <w:rPr>
            <w:sz w:val="32"/>
            <w:szCs w:val="32"/>
          </w:rPr>
          <m:t xml:space="preserve">) =0.3826 </m:t>
        </m:r>
      </m:oMath>
      <w:r w:rsidDel="00000000" w:rsidR="00000000" w:rsidRPr="00000000">
        <w:rPr>
          <w:rtl w:val="0"/>
        </w:rPr>
      </w:r>
    </w:p>
    <w:p w:rsidR="00000000" w:rsidDel="00000000" w:rsidP="00000000" w:rsidRDefault="00000000" w:rsidRPr="00000000" w14:paraId="0000001E">
      <w:pPr>
        <w:jc w:val="left"/>
        <w:rPr>
          <w:sz w:val="32"/>
          <w:szCs w:val="32"/>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We need to take this sample value and convert it to a number between 0 and 255 since we are dealing with 8-bits data samples. </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m:oMath>
        <m:r>
          <w:rPr>
            <w:sz w:val="32"/>
            <w:szCs w:val="32"/>
          </w:rPr>
          <m:t xml:space="preserve">Sample # =(y(𝗍)+1) * </m:t>
        </m:r>
        <m:f>
          <m:fPr>
            <m:ctrlPr>
              <w:rPr>
                <w:sz w:val="32"/>
                <w:szCs w:val="32"/>
              </w:rPr>
            </m:ctrlPr>
          </m:fPr>
          <m:num>
            <m:r>
              <w:rPr>
                <w:sz w:val="32"/>
                <w:szCs w:val="32"/>
              </w:rPr>
              <m:t xml:space="preserve">255</m:t>
            </m:r>
          </m:num>
          <m:den>
            <m:r>
              <w:rPr>
                <w:sz w:val="32"/>
                <w:szCs w:val="32"/>
              </w:rPr>
              <m:t xml:space="preserve">2</m:t>
            </m:r>
          </m:den>
        </m:f>
        <m:r>
          <w:rPr>
            <w:sz w:val="32"/>
            <w:szCs w:val="32"/>
          </w:rPr>
          <m:t xml:space="preserve"> </m:t>
        </m:r>
      </m:oMath>
      <w:r w:rsidDel="00000000" w:rsidR="00000000" w:rsidRPr="00000000">
        <w:rPr>
          <w:sz w:val="24"/>
          <w:szCs w:val="24"/>
          <w:rtl w:val="0"/>
        </w:rPr>
        <w:t xml:space="preserve"> </w:t>
      </w:r>
    </w:p>
    <w:p w:rsidR="00000000" w:rsidDel="00000000" w:rsidP="00000000" w:rsidRDefault="00000000" w:rsidRPr="00000000" w14:paraId="00000022">
      <w:pPr>
        <w:jc w:val="center"/>
        <w:rPr>
          <w:sz w:val="24"/>
          <w:szCs w:val="24"/>
        </w:rPr>
      </w:pPr>
      <m:oMath>
        <m:r>
          <w:rPr>
            <w:sz w:val="32"/>
            <w:szCs w:val="32"/>
          </w:rPr>
          <m:t xml:space="preserve">Sample # =(0.3826+1) * </m:t>
        </m:r>
        <m:f>
          <m:fPr>
            <m:ctrlPr>
              <w:rPr>
                <w:sz w:val="32"/>
                <w:szCs w:val="32"/>
              </w:rPr>
            </m:ctrlPr>
          </m:fPr>
          <m:num>
            <m:r>
              <w:rPr>
                <w:sz w:val="32"/>
                <w:szCs w:val="32"/>
              </w:rPr>
              <m:t xml:space="preserve">255</m:t>
            </m:r>
          </m:num>
          <m:den>
            <m:r>
              <w:rPr>
                <w:sz w:val="32"/>
                <w:szCs w:val="32"/>
              </w:rPr>
              <m:t xml:space="preserve">2</m:t>
            </m:r>
          </m:den>
        </m:f>
        <m:r>
          <w:rPr>
            <w:sz w:val="32"/>
            <w:szCs w:val="32"/>
          </w:rPr>
          <m:t xml:space="preserve"> ≈ 177 = 10110001</m:t>
        </m:r>
      </m:oMath>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Make sure to round up the sample because we are not converting floats, only integers into binary for this lab. </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i w:val="1"/>
          <w:sz w:val="24"/>
          <w:szCs w:val="24"/>
          <w:rtl w:val="0"/>
        </w:rPr>
        <w:t xml:space="preserve">Note: You can throw these equations in excel and have it do the math and binary conversion for you. The function for decimal to binary conversion is: </w:t>
      </w:r>
      <w:r w:rsidDel="00000000" w:rsidR="00000000" w:rsidRPr="00000000">
        <w:rPr>
          <w:sz w:val="24"/>
          <w:szCs w:val="24"/>
          <w:rtl w:val="0"/>
        </w:rPr>
        <w:t xml:space="preserve">=DEC2BIN(number, # of bits).</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When sampling any signal, you have to take Nyquist’s Theorem into account. You have to sample at least 2 x </w:t>
      </w:r>
      <w:r w:rsidDel="00000000" w:rsidR="00000000" w:rsidRPr="00000000">
        <w:rPr>
          <w:i w:val="1"/>
          <w:sz w:val="24"/>
          <w:szCs w:val="24"/>
          <w:rtl w:val="0"/>
        </w:rPr>
        <w:t xml:space="preserve">frequency </w:t>
      </w:r>
      <w:r w:rsidDel="00000000" w:rsidR="00000000" w:rsidRPr="00000000">
        <w:rPr>
          <w:sz w:val="24"/>
          <w:szCs w:val="24"/>
          <w:rtl w:val="0"/>
        </w:rPr>
        <w:t xml:space="preserve">in order to get a visible waveform. The higher the sampling rate along with the number of samples taken, the more accurate the final waveform will be. For the best resolution, you want the sample rate to be 10 x </w:t>
      </w:r>
      <w:r w:rsidDel="00000000" w:rsidR="00000000" w:rsidRPr="00000000">
        <w:rPr>
          <w:i w:val="1"/>
          <w:sz w:val="24"/>
          <w:szCs w:val="24"/>
          <w:rtl w:val="0"/>
        </w:rPr>
        <w:t xml:space="preserve">frequency </w:t>
      </w:r>
      <w:r w:rsidDel="00000000" w:rsidR="00000000" w:rsidRPr="00000000">
        <w:rPr>
          <w:sz w:val="24"/>
          <w:szCs w:val="24"/>
          <w:rtl w:val="0"/>
        </w:rPr>
        <w:t xml:space="preserve">at least. So we will run this verilog module at 1Mhz</w:t>
      </w:r>
      <w:r w:rsidDel="00000000" w:rsidR="00000000" w:rsidRPr="00000000">
        <w:rPr>
          <w:i w:val="1"/>
          <w:sz w:val="24"/>
          <w:szCs w:val="24"/>
          <w:rtl w:val="0"/>
        </w:rPr>
        <w:t xml:space="preserve">. </w:t>
      </w:r>
      <w:r w:rsidDel="00000000" w:rsidR="00000000" w:rsidRPr="00000000">
        <w:rPr>
          <w:sz w:val="24"/>
          <w:szCs w:val="24"/>
          <w:rtl w:val="0"/>
        </w:rPr>
        <w:t xml:space="preserve">Depending on the DAC, it will have a set frequency range it can operate in. The DAC0800’s digital side has a settling time of 100ns which means it can handle a frequencies up to 10MHz.</w:t>
      </w:r>
      <w:hyperlink r:id="rId11">
        <w:r w:rsidDel="00000000" w:rsidR="00000000" w:rsidRPr="00000000">
          <w:rPr>
            <w:sz w:val="24"/>
            <w:szCs w:val="24"/>
            <w:vertAlign w:val="baseline"/>
            <w:rtl w:val="0"/>
          </w:rPr>
          <w:t xml:space="preserve">[1]</w:t>
        </w:r>
      </w:hyperlink>
      <w:r w:rsidDel="00000000" w:rsidR="00000000" w:rsidRPr="00000000">
        <w:rPr>
          <w:sz w:val="24"/>
          <w:szCs w:val="24"/>
          <w:rtl w:val="0"/>
        </w:rPr>
        <w:t xml:space="preserve">  </w:t>
      </w:r>
    </w:p>
    <w:p w:rsidR="00000000" w:rsidDel="00000000" w:rsidP="00000000" w:rsidRDefault="00000000" w:rsidRPr="00000000" w14:paraId="00000029">
      <w:pPr>
        <w:rPr>
          <w:b w:val="1"/>
          <w:sz w:val="28"/>
          <w:szCs w:val="28"/>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FPGA Implementation: </w:t>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Go ahead and make a new </w:t>
      </w:r>
      <w:r w:rsidDel="00000000" w:rsidR="00000000" w:rsidRPr="00000000">
        <w:rPr>
          <w:b w:val="1"/>
          <w:sz w:val="24"/>
          <w:szCs w:val="24"/>
          <w:rtl w:val="0"/>
        </w:rPr>
        <w:t xml:space="preserve">Quartus Project</w:t>
      </w:r>
      <w:r w:rsidDel="00000000" w:rsidR="00000000" w:rsidRPr="00000000">
        <w:rPr>
          <w:sz w:val="24"/>
          <w:szCs w:val="24"/>
          <w:rtl w:val="0"/>
        </w:rPr>
        <w:t xml:space="preserve"> and create a </w:t>
      </w:r>
      <w:r w:rsidDel="00000000" w:rsidR="00000000" w:rsidRPr="00000000">
        <w:rPr>
          <w:b w:val="1"/>
          <w:sz w:val="24"/>
          <w:szCs w:val="24"/>
          <w:rtl w:val="0"/>
        </w:rPr>
        <w:t xml:space="preserve">symbol file</w:t>
      </w:r>
      <w:r w:rsidDel="00000000" w:rsidR="00000000" w:rsidRPr="00000000">
        <w:rPr>
          <w:sz w:val="24"/>
          <w:szCs w:val="24"/>
          <w:rtl w:val="0"/>
        </w:rPr>
        <w:t xml:space="preserve"> of the above module. NIOS isn’t necessary for this lab and it is easier to program the DAC without it, Next you will need to create a </w:t>
      </w:r>
      <w:r w:rsidDel="00000000" w:rsidR="00000000" w:rsidRPr="00000000">
        <w:rPr>
          <w:b w:val="1"/>
          <w:sz w:val="24"/>
          <w:szCs w:val="24"/>
          <w:rtl w:val="0"/>
        </w:rPr>
        <w:t xml:space="preserve">PLL </w:t>
      </w:r>
      <w:r w:rsidDel="00000000" w:rsidR="00000000" w:rsidRPr="00000000">
        <w:rPr>
          <w:sz w:val="24"/>
          <w:szCs w:val="24"/>
          <w:rtl w:val="0"/>
        </w:rPr>
        <w:t xml:space="preserve">for the 1MHz signal clock input into the DAC module. Revert back to the DTMF lab guide if you need assistance with creating a PLL. Then take the DAC module and the PLL and connect them in a </w:t>
      </w:r>
      <w:r w:rsidDel="00000000" w:rsidR="00000000" w:rsidRPr="00000000">
        <w:rPr>
          <w:b w:val="1"/>
          <w:sz w:val="24"/>
          <w:szCs w:val="24"/>
          <w:rtl w:val="0"/>
        </w:rPr>
        <w:t xml:space="preserve">Block Diagram file. </w:t>
      </w:r>
      <w:r w:rsidDel="00000000" w:rsidR="00000000" w:rsidRPr="00000000">
        <w:rPr>
          <w:sz w:val="24"/>
          <w:szCs w:val="24"/>
          <w:rtl w:val="0"/>
        </w:rPr>
        <w:t xml:space="preserve">Your circuit should look similar to </w:t>
      </w:r>
      <w:r w:rsidDel="00000000" w:rsidR="00000000" w:rsidRPr="00000000">
        <w:rPr>
          <w:b w:val="1"/>
          <w:sz w:val="24"/>
          <w:szCs w:val="24"/>
          <w:rtl w:val="0"/>
        </w:rPr>
        <w:t xml:space="preserve">Figure 5. </w:t>
      </w:r>
      <w:r w:rsidDel="00000000" w:rsidR="00000000" w:rsidRPr="00000000">
        <w:rPr>
          <w:sz w:val="24"/>
          <w:szCs w:val="24"/>
          <w:rtl w:val="0"/>
        </w:rPr>
        <w:t xml:space="preserve">Then use </w:t>
      </w:r>
      <w:r w:rsidDel="00000000" w:rsidR="00000000" w:rsidRPr="00000000">
        <w:rPr>
          <w:b w:val="1"/>
          <w:sz w:val="24"/>
          <w:szCs w:val="24"/>
          <w:rtl w:val="0"/>
        </w:rPr>
        <w:t xml:space="preserve">Figure 6</w:t>
      </w:r>
      <w:r w:rsidDel="00000000" w:rsidR="00000000" w:rsidRPr="00000000">
        <w:rPr>
          <w:sz w:val="24"/>
          <w:szCs w:val="24"/>
          <w:rtl w:val="0"/>
        </w:rPr>
        <w:t xml:space="preserve"> to set your pins. </w:t>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jc w:val="center"/>
        <w:rPr>
          <w:b w:val="1"/>
          <w:sz w:val="24"/>
          <w:szCs w:val="24"/>
        </w:rPr>
      </w:pPr>
      <w:r w:rsidDel="00000000" w:rsidR="00000000" w:rsidRPr="00000000">
        <w:rPr>
          <w:b w:val="1"/>
          <w:sz w:val="24"/>
          <w:szCs w:val="24"/>
        </w:rPr>
        <w:drawing>
          <wp:inline distB="114300" distT="114300" distL="114300" distR="114300">
            <wp:extent cx="5943600" cy="1930400"/>
            <wp:effectExtent b="12700" l="12700" r="12700" t="1270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93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jc w:val="center"/>
        <w:rPr>
          <w:b w:val="1"/>
          <w:sz w:val="24"/>
          <w:szCs w:val="24"/>
        </w:rPr>
      </w:pPr>
      <w:r w:rsidDel="00000000" w:rsidR="00000000" w:rsidRPr="00000000">
        <w:rPr>
          <w:b w:val="1"/>
          <w:sz w:val="24"/>
          <w:szCs w:val="24"/>
          <w:rtl w:val="0"/>
        </w:rPr>
        <w:t xml:space="preserve">Figure 5</w:t>
      </w:r>
    </w:p>
    <w:p w:rsidR="00000000" w:rsidDel="00000000" w:rsidP="00000000" w:rsidRDefault="00000000" w:rsidRPr="00000000" w14:paraId="00000030">
      <w:pPr>
        <w:jc w:val="cente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Wiring Up the Circuit</w:t>
      </w:r>
    </w:p>
    <w:p w:rsidR="00000000" w:rsidDel="00000000" w:rsidP="00000000" w:rsidRDefault="00000000" w:rsidRPr="00000000" w14:paraId="00000032">
      <w:pPr>
        <w:rPr>
          <w:sz w:val="24"/>
          <w:szCs w:val="24"/>
        </w:rPr>
      </w:pPr>
      <w:r w:rsidDel="00000000" w:rsidR="00000000" w:rsidRPr="00000000">
        <w:rPr>
          <w:sz w:val="24"/>
          <w:szCs w:val="24"/>
          <w:rtl w:val="0"/>
        </w:rPr>
        <w:t xml:space="preserve">When connecting the DAC to the FPGA on a breadboard, make sure that the s_out[0] output pin from the Max1000 is connected to the LSB pin on the DAC and the s_out[7] is connected to the MSB DAC pin. </w:t>
      </w:r>
      <w:r w:rsidDel="00000000" w:rsidR="00000000" w:rsidRPr="00000000">
        <w:rPr>
          <w:b w:val="1"/>
          <w:sz w:val="24"/>
          <w:szCs w:val="24"/>
          <w:rtl w:val="0"/>
        </w:rPr>
        <w:t xml:space="preserve">Figure 2 </w:t>
      </w:r>
      <w:r w:rsidDel="00000000" w:rsidR="00000000" w:rsidRPr="00000000">
        <w:rPr>
          <w:sz w:val="24"/>
          <w:szCs w:val="24"/>
          <w:rtl w:val="0"/>
        </w:rPr>
        <w:t xml:space="preserve">and </w:t>
      </w:r>
      <w:r w:rsidDel="00000000" w:rsidR="00000000" w:rsidRPr="00000000">
        <w:rPr>
          <w:b w:val="1"/>
          <w:sz w:val="24"/>
          <w:szCs w:val="24"/>
          <w:rtl w:val="0"/>
        </w:rPr>
        <w:t xml:space="preserve">Figure 3 </w:t>
      </w:r>
      <w:r w:rsidDel="00000000" w:rsidR="00000000" w:rsidRPr="00000000">
        <w:rPr>
          <w:sz w:val="24"/>
          <w:szCs w:val="24"/>
          <w:rtl w:val="0"/>
        </w:rPr>
        <w:t xml:space="preserve">show how the DAC and the op-amp should be wired together. The Oscilloscope will be connected to ground and the output pin of the op-amp. You should get a result similar to </w:t>
      </w:r>
      <w:r w:rsidDel="00000000" w:rsidR="00000000" w:rsidRPr="00000000">
        <w:rPr>
          <w:b w:val="1"/>
          <w:sz w:val="24"/>
          <w:szCs w:val="24"/>
          <w:rtl w:val="0"/>
        </w:rPr>
        <w:t xml:space="preserve">Figure 7 or Figure 8. Figure 8 </w:t>
      </w:r>
      <w:r w:rsidDel="00000000" w:rsidR="00000000" w:rsidRPr="00000000">
        <w:rPr>
          <w:sz w:val="24"/>
          <w:szCs w:val="24"/>
          <w:rtl w:val="0"/>
        </w:rPr>
        <w:t xml:space="preserve">is close to what you should observe. </w:t>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b w:val="1"/>
          <w:i w:val="1"/>
          <w:color w:val="ff0000"/>
          <w:sz w:val="24"/>
          <w:szCs w:val="24"/>
          <w:rtl w:val="0"/>
        </w:rPr>
        <w:t xml:space="preserve">As a disclaimer, due to the 2020 quarantine this lab has not been fully tested so the oscilloscope output may vary. The verilog module may need to be adjusted if stepping like in </w:t>
      </w:r>
      <w:r w:rsidDel="00000000" w:rsidR="00000000" w:rsidRPr="00000000">
        <w:rPr>
          <w:b w:val="1"/>
          <w:i w:val="1"/>
          <w:sz w:val="24"/>
          <w:szCs w:val="24"/>
          <w:rtl w:val="0"/>
        </w:rPr>
        <w:t xml:space="preserve">Figure 7</w:t>
      </w:r>
      <w:r w:rsidDel="00000000" w:rsidR="00000000" w:rsidRPr="00000000">
        <w:rPr>
          <w:b w:val="1"/>
          <w:i w:val="1"/>
          <w:color w:val="ff0000"/>
          <w:sz w:val="24"/>
          <w:szCs w:val="24"/>
          <w:rtl w:val="0"/>
        </w:rPr>
        <w:t xml:space="preserve"> occurs. Ask your instructor for help if you need assistance getting this setup working.</w:t>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Pr>
        <w:drawing>
          <wp:inline distB="114300" distT="114300" distL="114300" distR="114300">
            <wp:extent cx="5943600" cy="70993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b w:val="1"/>
          <w:sz w:val="24"/>
          <w:szCs w:val="24"/>
        </w:rPr>
      </w:pPr>
      <w:r w:rsidDel="00000000" w:rsidR="00000000" w:rsidRPr="00000000">
        <w:rPr>
          <w:b w:val="1"/>
          <w:sz w:val="24"/>
          <w:szCs w:val="24"/>
          <w:rtl w:val="0"/>
        </w:rPr>
        <w:t xml:space="preserve">Figure 6</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Pr>
        <w:drawing>
          <wp:inline distB="114300" distT="114300" distL="114300" distR="114300">
            <wp:extent cx="5943600" cy="3340100"/>
            <wp:effectExtent b="12700" l="12700" r="12700" t="12700"/>
            <wp:docPr id="2"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jc w:val="center"/>
        <w:rPr>
          <w:b w:val="1"/>
          <w:sz w:val="24"/>
          <w:szCs w:val="24"/>
        </w:rPr>
      </w:pPr>
      <w:r w:rsidDel="00000000" w:rsidR="00000000" w:rsidRPr="00000000">
        <w:rPr>
          <w:b w:val="1"/>
          <w:sz w:val="24"/>
          <w:szCs w:val="24"/>
          <w:rtl w:val="0"/>
        </w:rPr>
        <w:t xml:space="preserve">Figure 7</w:t>
      </w:r>
    </w:p>
    <w:p w:rsidR="00000000" w:rsidDel="00000000" w:rsidP="00000000" w:rsidRDefault="00000000" w:rsidRPr="00000000" w14:paraId="0000003A">
      <w:pPr>
        <w:rPr>
          <w:i w:val="1"/>
          <w:sz w:val="24"/>
          <w:szCs w:val="24"/>
        </w:rPr>
      </w:pPr>
      <w:r w:rsidDel="00000000" w:rsidR="00000000" w:rsidRPr="00000000">
        <w:rPr>
          <w:i w:val="1"/>
          <w:sz w:val="24"/>
          <w:szCs w:val="24"/>
          <w:rtl w:val="0"/>
        </w:rPr>
        <w:t xml:space="preserve">This waveform has some stepping issues and this could either be the DAC module or you set the PLL to too low of a frequency. Both these figures had the PLL drop down the 12MHz clock at 10kHz instead of 1Mhz. </w:t>
      </w:r>
    </w:p>
    <w:p w:rsidR="00000000" w:rsidDel="00000000" w:rsidP="00000000" w:rsidRDefault="00000000" w:rsidRPr="00000000" w14:paraId="0000003B">
      <w:pPr>
        <w:rPr>
          <w:i w:val="1"/>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Pr>
        <w:drawing>
          <wp:inline distB="114300" distT="114300" distL="114300" distR="114300">
            <wp:extent cx="5943600" cy="3348038"/>
            <wp:effectExtent b="12700" l="12700" r="12700" t="12700"/>
            <wp:docPr id="5"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3348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jc w:val="center"/>
        <w:rPr>
          <w:b w:val="1"/>
          <w:sz w:val="24"/>
          <w:szCs w:val="24"/>
        </w:rPr>
      </w:pPr>
      <w:r w:rsidDel="00000000" w:rsidR="00000000" w:rsidRPr="00000000">
        <w:rPr>
          <w:b w:val="1"/>
          <w:sz w:val="24"/>
          <w:szCs w:val="24"/>
          <w:rtl w:val="0"/>
        </w:rPr>
        <w:t xml:space="preserve">Figure 8</w:t>
      </w:r>
    </w:p>
    <w:p w:rsidR="00000000" w:rsidDel="00000000" w:rsidP="00000000" w:rsidRDefault="00000000" w:rsidRPr="00000000" w14:paraId="0000003E">
      <w:pP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03F">
      <w:pPr>
        <w:rPr>
          <w:b w:val="1"/>
          <w:sz w:val="28"/>
          <w:szCs w:val="28"/>
        </w:rPr>
      </w:pPr>
      <w:r w:rsidDel="00000000" w:rsidR="00000000" w:rsidRPr="00000000">
        <w:rPr>
          <w:rtl w:val="0"/>
        </w:rPr>
      </w:r>
    </w:p>
    <w:p w:rsidR="00000000" w:rsidDel="00000000" w:rsidP="00000000" w:rsidRDefault="00000000" w:rsidRPr="00000000" w14:paraId="00000040">
      <w:pPr>
        <w:spacing w:line="240" w:lineRule="auto"/>
        <w:ind w:left="384.00000000000006" w:hanging="384.00000000000006"/>
        <w:rPr>
          <w:sz w:val="24"/>
          <w:szCs w:val="24"/>
        </w:rPr>
      </w:pPr>
      <w:hyperlink r:id="rId16">
        <w:r w:rsidDel="00000000" w:rsidR="00000000" w:rsidRPr="00000000">
          <w:rPr>
            <w:vertAlign w:val="baseline"/>
            <w:rtl w:val="0"/>
          </w:rPr>
          <w:t xml:space="preserve">[1]</w:t>
          <w:tab/>
          <w:t xml:space="preserve">“dac0800.pdf.” Accessed: Apr. 28, 2020. [Online]. Available: http://www.ti.com/lit/ds/symlink/dac0800.pdf.</w:t>
        </w:r>
      </w:hyperlink>
      <w:r w:rsidDel="00000000" w:rsidR="00000000" w:rsidRPr="00000000">
        <w:rPr>
          <w:rtl w:val="0"/>
        </w:rPr>
      </w:r>
    </w:p>
    <w:sectPr>
      <w:footerReference r:id="rId1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zotero.org/google-docs/?iGfU6t" TargetMode="External"/><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sy2mfB" TargetMode="External"/><Relationship Id="rId15" Type="http://schemas.openxmlformats.org/officeDocument/2006/relationships/image" Target="media/image7.jpg"/><Relationship Id="rId14" Type="http://schemas.openxmlformats.org/officeDocument/2006/relationships/image" Target="media/image8.jpg"/><Relationship Id="rId17" Type="http://schemas.openxmlformats.org/officeDocument/2006/relationships/footer" Target="footer1.xml"/><Relationship Id="rId16" Type="http://schemas.openxmlformats.org/officeDocument/2006/relationships/hyperlink" Target="https://www.zotero.org/google-docs/?tvU0mV"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