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9BD0" w14:textId="77777777" w:rsidR="007B47B7" w:rsidRPr="002F092F" w:rsidRDefault="007B47B7" w:rsidP="00ED229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rPr>
      </w:pPr>
    </w:p>
    <w:p w14:paraId="328BB6AE" w14:textId="77777777" w:rsidR="007B47B7" w:rsidRPr="001776D7" w:rsidRDefault="007B47B7" w:rsidP="00ED2294">
      <w:pPr>
        <w:pStyle w:val="paragraph"/>
        <w:spacing w:before="0" w:beforeAutospacing="0" w:after="0" w:afterAutospacing="0" w:line="480" w:lineRule="auto"/>
        <w:jc w:val="center"/>
        <w:textAlignment w:val="baseline"/>
        <w:rPr>
          <w:rStyle w:val="normaltextrun"/>
          <w:rFonts w:ascii="Arial" w:eastAsiaTheme="majorEastAsia" w:hAnsi="Arial" w:cs="Arial"/>
          <w:sz w:val="32"/>
          <w:szCs w:val="32"/>
        </w:rPr>
      </w:pPr>
    </w:p>
    <w:p w14:paraId="29244549" w14:textId="43A21072"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Universidad Estatal a Distancia</w:t>
      </w:r>
    </w:p>
    <w:p w14:paraId="6F82B84A" w14:textId="3B5DC21A"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Vicerrectoría Académica</w:t>
      </w:r>
    </w:p>
    <w:p w14:paraId="04E4E69F" w14:textId="16EC2D60"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Escuela De Ciencias Exactas y Naturales</w:t>
      </w:r>
    </w:p>
    <w:p w14:paraId="5C701F6D" w14:textId="7D956BC0"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 xml:space="preserve">Carrera de </w:t>
      </w:r>
      <w:r w:rsidR="00BE0349" w:rsidRPr="001776D7">
        <w:rPr>
          <w:rStyle w:val="normaltextrun"/>
          <w:rFonts w:ascii="Arial" w:eastAsiaTheme="majorEastAsia" w:hAnsi="Arial" w:cs="Arial"/>
        </w:rPr>
        <w:t>Bachillerato</w:t>
      </w:r>
      <w:r w:rsidRPr="001776D7">
        <w:rPr>
          <w:rStyle w:val="normaltextrun"/>
          <w:rFonts w:ascii="Arial" w:eastAsiaTheme="majorEastAsia" w:hAnsi="Arial" w:cs="Arial"/>
        </w:rPr>
        <w:t xml:space="preserve"> en Ingeniería Informática</w:t>
      </w:r>
    </w:p>
    <w:p w14:paraId="5472853E" w14:textId="1A574CE8"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 xml:space="preserve">Asignatura: </w:t>
      </w:r>
      <w:r w:rsidR="00AC0E63" w:rsidRPr="001776D7">
        <w:rPr>
          <w:rStyle w:val="normaltextrun"/>
          <w:rFonts w:ascii="Arial" w:eastAsiaTheme="majorEastAsia" w:hAnsi="Arial" w:cs="Arial"/>
        </w:rPr>
        <w:t>Base de datos</w:t>
      </w:r>
      <w:r w:rsidR="00BE0349" w:rsidRPr="001776D7">
        <w:rPr>
          <w:rStyle w:val="normaltextrun"/>
          <w:rFonts w:ascii="Arial" w:eastAsiaTheme="majorEastAsia" w:hAnsi="Arial" w:cs="Arial"/>
        </w:rPr>
        <w:t xml:space="preserve"> II</w:t>
      </w:r>
    </w:p>
    <w:p w14:paraId="486E83E6" w14:textId="6853A793"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 xml:space="preserve">Código: </w:t>
      </w:r>
      <w:r w:rsidR="00AC0E63" w:rsidRPr="001776D7">
        <w:rPr>
          <w:rStyle w:val="normaltextrun"/>
          <w:rFonts w:ascii="Arial" w:eastAsiaTheme="majorEastAsia" w:hAnsi="Arial" w:cs="Arial"/>
        </w:rPr>
        <w:t>03084</w:t>
      </w:r>
    </w:p>
    <w:p w14:paraId="52C6E95E" w14:textId="6C5091EF"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Tarea #1</w:t>
      </w:r>
    </w:p>
    <w:p w14:paraId="33F39AAF" w14:textId="69FB6E5D" w:rsidR="005B2404" w:rsidRPr="001776D7" w:rsidRDefault="005B2404"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rPr>
      </w:pPr>
      <w:r w:rsidRPr="001776D7">
        <w:rPr>
          <w:rStyle w:val="normaltextrun"/>
          <w:rFonts w:ascii="Arial" w:eastAsiaTheme="majorEastAsia" w:hAnsi="Arial" w:cs="Arial"/>
          <w:color w:val="1D2125"/>
        </w:rPr>
        <w:t>Estudiante:</w:t>
      </w:r>
    </w:p>
    <w:p w14:paraId="2381F5C1" w14:textId="77777777" w:rsidR="005B2404" w:rsidRPr="001776D7" w:rsidRDefault="005B2404" w:rsidP="00ED2294">
      <w:pPr>
        <w:pStyle w:val="paragraph"/>
        <w:spacing w:after="0" w:line="480" w:lineRule="auto"/>
        <w:jc w:val="center"/>
        <w:textAlignment w:val="baseline"/>
        <w:rPr>
          <w:rFonts w:ascii="Arial" w:hAnsi="Arial" w:cs="Arial"/>
        </w:rPr>
      </w:pPr>
      <w:r w:rsidRPr="001776D7">
        <w:rPr>
          <w:rFonts w:ascii="Arial" w:hAnsi="Arial" w:cs="Arial"/>
        </w:rPr>
        <w:t>Francisco Campos Sandi</w:t>
      </w:r>
    </w:p>
    <w:p w14:paraId="4BBDC035" w14:textId="77777777" w:rsidR="005B2404" w:rsidRPr="001776D7" w:rsidRDefault="005B2404" w:rsidP="00ED2294">
      <w:pPr>
        <w:pStyle w:val="paragraph"/>
        <w:spacing w:after="0" w:line="480" w:lineRule="auto"/>
        <w:jc w:val="center"/>
        <w:textAlignment w:val="baseline"/>
        <w:rPr>
          <w:rFonts w:ascii="Arial" w:hAnsi="Arial" w:cs="Arial"/>
        </w:rPr>
      </w:pPr>
      <w:r w:rsidRPr="001776D7">
        <w:rPr>
          <w:rFonts w:ascii="Arial" w:hAnsi="Arial" w:cs="Arial"/>
        </w:rPr>
        <w:t>114750560</w:t>
      </w:r>
    </w:p>
    <w:p w14:paraId="49839BF4" w14:textId="77777777"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Fonts w:ascii="Arial" w:hAnsi="Arial" w:cs="Arial"/>
        </w:rPr>
        <w:t>Sede: San Vito</w:t>
      </w:r>
    </w:p>
    <w:p w14:paraId="5902AC4B" w14:textId="77777777"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Grupo 04</w:t>
      </w:r>
    </w:p>
    <w:p w14:paraId="56988C1E" w14:textId="1CB47B20" w:rsidR="005B2404" w:rsidRPr="001776D7" w:rsidRDefault="005B2404" w:rsidP="00ED2294">
      <w:pPr>
        <w:pStyle w:val="paragraph"/>
        <w:spacing w:before="0" w:beforeAutospacing="0" w:after="0" w:afterAutospacing="0" w:line="480" w:lineRule="auto"/>
        <w:jc w:val="center"/>
        <w:textAlignment w:val="baseline"/>
        <w:rPr>
          <w:rFonts w:ascii="Arial" w:hAnsi="Arial" w:cs="Arial"/>
        </w:rPr>
      </w:pPr>
      <w:r w:rsidRPr="001776D7">
        <w:rPr>
          <w:rStyle w:val="normaltextrun"/>
          <w:rFonts w:ascii="Arial" w:eastAsiaTheme="majorEastAsia" w:hAnsi="Arial" w:cs="Arial"/>
        </w:rPr>
        <w:t xml:space="preserve">Tutor: </w:t>
      </w:r>
      <w:r w:rsidR="00AC0E63" w:rsidRPr="001776D7">
        <w:rPr>
          <w:rStyle w:val="normaltextrun"/>
          <w:rFonts w:ascii="Arial" w:eastAsiaTheme="majorEastAsia" w:hAnsi="Arial" w:cs="Arial"/>
        </w:rPr>
        <w:t>Sergio Blanco Zeledón</w:t>
      </w:r>
    </w:p>
    <w:p w14:paraId="2181C6C6" w14:textId="77777777" w:rsidR="00ED2294" w:rsidRPr="001776D7" w:rsidRDefault="005B2404"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rPr>
      </w:pPr>
      <w:r w:rsidRPr="001776D7">
        <w:rPr>
          <w:rStyle w:val="normaltextrun"/>
          <w:rFonts w:ascii="Arial" w:eastAsiaTheme="majorEastAsia" w:hAnsi="Arial" w:cs="Arial"/>
          <w:color w:val="1D2125"/>
        </w:rPr>
        <w:t>I Cuatrimestre</w:t>
      </w:r>
      <w:r w:rsidRPr="001776D7">
        <w:rPr>
          <w:rStyle w:val="eop"/>
          <w:rFonts w:ascii="Arial" w:eastAsiaTheme="majorEastAsia" w:hAnsi="Arial" w:cs="Arial"/>
          <w:color w:val="1D2125"/>
        </w:rPr>
        <w:t> 202</w:t>
      </w:r>
      <w:r w:rsidR="00BE0349" w:rsidRPr="001776D7">
        <w:rPr>
          <w:rStyle w:val="eop"/>
          <w:rFonts w:ascii="Arial" w:eastAsiaTheme="majorEastAsia" w:hAnsi="Arial" w:cs="Arial"/>
          <w:color w:val="1D2125"/>
        </w:rPr>
        <w:t>5</w:t>
      </w:r>
    </w:p>
    <w:p w14:paraId="31B6E5F2" w14:textId="77777777" w:rsidR="00BE6B8C" w:rsidRPr="001776D7" w:rsidRDefault="00BE6B8C"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rPr>
      </w:pPr>
    </w:p>
    <w:p w14:paraId="30E034F3" w14:textId="77777777" w:rsidR="00BE6B8C" w:rsidRPr="001776D7" w:rsidRDefault="00BE6B8C"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rPr>
      </w:pPr>
    </w:p>
    <w:p w14:paraId="20D41353" w14:textId="77777777" w:rsidR="00BE6B8C" w:rsidRPr="001776D7" w:rsidRDefault="00BE6B8C"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rPr>
      </w:pPr>
    </w:p>
    <w:p w14:paraId="37864BAF" w14:textId="77777777" w:rsidR="00BE6B8C" w:rsidRDefault="00BE6B8C"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p w14:paraId="744A5F36" w14:textId="77777777" w:rsidR="00BE6B8C" w:rsidRDefault="00BE6B8C"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p w14:paraId="7E39BB8B" w14:textId="77777777" w:rsidR="00BE6B8C" w:rsidRDefault="00BE6B8C" w:rsidP="00ED2294">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sdt>
      <w:sdtPr>
        <w:rPr>
          <w:rFonts w:ascii="Arial" w:eastAsiaTheme="minorHAnsi" w:hAnsi="Arial" w:cstheme="minorBidi"/>
          <w:color w:val="auto"/>
          <w:sz w:val="22"/>
          <w:szCs w:val="22"/>
          <w:lang w:val="es-ES" w:eastAsia="en-US"/>
        </w:rPr>
        <w:id w:val="-1157383021"/>
        <w:docPartObj>
          <w:docPartGallery w:val="Table of Contents"/>
          <w:docPartUnique/>
        </w:docPartObj>
      </w:sdtPr>
      <w:sdtEndPr>
        <w:rPr>
          <w:b/>
          <w:bCs/>
          <w:sz w:val="24"/>
          <w:szCs w:val="24"/>
        </w:rPr>
      </w:sdtEndPr>
      <w:sdtContent>
        <w:p w14:paraId="17D12776" w14:textId="27068645" w:rsidR="00BE6B8C" w:rsidRPr="0056384E" w:rsidRDefault="00BE6B8C" w:rsidP="0056384E">
          <w:pPr>
            <w:pStyle w:val="TtuloTDC"/>
            <w:jc w:val="center"/>
            <w:rPr>
              <w:b/>
              <w:bCs/>
              <w:color w:val="auto"/>
              <w:sz w:val="28"/>
              <w:szCs w:val="28"/>
            </w:rPr>
          </w:pPr>
          <w:r w:rsidRPr="0056384E">
            <w:rPr>
              <w:b/>
              <w:bCs/>
              <w:color w:val="auto"/>
              <w:sz w:val="28"/>
              <w:szCs w:val="28"/>
              <w:lang w:val="es-ES"/>
            </w:rPr>
            <w:t>Tabla de contenido</w:t>
          </w:r>
        </w:p>
        <w:p w14:paraId="1131C463" w14:textId="4778A1D5" w:rsidR="00584246" w:rsidRDefault="00BE6B8C" w:rsidP="00584246">
          <w:pPr>
            <w:pStyle w:val="TDC1"/>
            <w:rPr>
              <w:rFonts w:asciiTheme="minorHAnsi" w:eastAsiaTheme="minorEastAsia" w:hAnsiTheme="minorHAnsi"/>
              <w:noProof/>
              <w:kern w:val="2"/>
              <w:sz w:val="24"/>
              <w:szCs w:val="24"/>
              <w:lang w:eastAsia="es-CR"/>
              <w14:ligatures w14:val="standardContextual"/>
            </w:rPr>
          </w:pPr>
          <w:r w:rsidRPr="007E01F0">
            <w:fldChar w:fldCharType="begin"/>
          </w:r>
          <w:r w:rsidRPr="007E01F0">
            <w:instrText xml:space="preserve"> TOC \o "1-3" \h \z \u </w:instrText>
          </w:r>
          <w:r w:rsidRPr="007E01F0">
            <w:fldChar w:fldCharType="separate"/>
          </w:r>
          <w:hyperlink w:anchor="_Toc191203721" w:history="1">
            <w:r w:rsidR="00584246" w:rsidRPr="007B283C">
              <w:rPr>
                <w:rStyle w:val="Hipervnculo"/>
                <w:noProof/>
                <w:lang w:val="es-ES"/>
              </w:rPr>
              <w:t>Introducción</w:t>
            </w:r>
            <w:r w:rsidR="00584246">
              <w:rPr>
                <w:noProof/>
                <w:webHidden/>
              </w:rPr>
              <w:tab/>
            </w:r>
            <w:r w:rsidR="00584246">
              <w:rPr>
                <w:noProof/>
                <w:webHidden/>
              </w:rPr>
              <w:fldChar w:fldCharType="begin"/>
            </w:r>
            <w:r w:rsidR="00584246">
              <w:rPr>
                <w:noProof/>
                <w:webHidden/>
              </w:rPr>
              <w:instrText xml:space="preserve"> PAGEREF _Toc191203721 \h </w:instrText>
            </w:r>
            <w:r w:rsidR="00584246">
              <w:rPr>
                <w:noProof/>
                <w:webHidden/>
              </w:rPr>
            </w:r>
            <w:r w:rsidR="00584246">
              <w:rPr>
                <w:noProof/>
                <w:webHidden/>
              </w:rPr>
              <w:fldChar w:fldCharType="separate"/>
            </w:r>
            <w:r w:rsidR="00905C7A">
              <w:rPr>
                <w:noProof/>
                <w:webHidden/>
              </w:rPr>
              <w:t>1</w:t>
            </w:r>
            <w:r w:rsidR="00584246">
              <w:rPr>
                <w:noProof/>
                <w:webHidden/>
              </w:rPr>
              <w:fldChar w:fldCharType="end"/>
            </w:r>
          </w:hyperlink>
        </w:p>
        <w:p w14:paraId="3D47B161" w14:textId="2F77A505" w:rsidR="00584246" w:rsidRDefault="00584246" w:rsidP="00584246">
          <w:pPr>
            <w:pStyle w:val="TDC1"/>
            <w:rPr>
              <w:rFonts w:asciiTheme="minorHAnsi" w:eastAsiaTheme="minorEastAsia" w:hAnsiTheme="minorHAnsi"/>
              <w:noProof/>
              <w:kern w:val="2"/>
              <w:sz w:val="24"/>
              <w:szCs w:val="24"/>
              <w:lang w:eastAsia="es-CR"/>
              <w14:ligatures w14:val="standardContextual"/>
            </w:rPr>
          </w:pPr>
          <w:hyperlink w:anchor="_Toc191203722" w:history="1">
            <w:r w:rsidRPr="007B283C">
              <w:rPr>
                <w:rStyle w:val="Hipervnculo"/>
                <w:noProof/>
                <w:lang w:val="es-ES"/>
              </w:rPr>
              <w:t>Desarrollo</w:t>
            </w:r>
            <w:r>
              <w:rPr>
                <w:noProof/>
                <w:webHidden/>
              </w:rPr>
              <w:tab/>
            </w:r>
            <w:r>
              <w:rPr>
                <w:noProof/>
                <w:webHidden/>
              </w:rPr>
              <w:fldChar w:fldCharType="begin"/>
            </w:r>
            <w:r>
              <w:rPr>
                <w:noProof/>
                <w:webHidden/>
              </w:rPr>
              <w:instrText xml:space="preserve"> PAGEREF _Toc191203722 \h </w:instrText>
            </w:r>
            <w:r>
              <w:rPr>
                <w:noProof/>
                <w:webHidden/>
              </w:rPr>
            </w:r>
            <w:r>
              <w:rPr>
                <w:noProof/>
                <w:webHidden/>
              </w:rPr>
              <w:fldChar w:fldCharType="separate"/>
            </w:r>
            <w:r w:rsidR="00905C7A">
              <w:rPr>
                <w:noProof/>
                <w:webHidden/>
              </w:rPr>
              <w:t>2</w:t>
            </w:r>
            <w:r>
              <w:rPr>
                <w:noProof/>
                <w:webHidden/>
              </w:rPr>
              <w:fldChar w:fldCharType="end"/>
            </w:r>
          </w:hyperlink>
        </w:p>
        <w:p w14:paraId="026CAA0D" w14:textId="27888C79" w:rsidR="00584246" w:rsidRDefault="00584246" w:rsidP="00584246">
          <w:pPr>
            <w:pStyle w:val="TDC2"/>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23" w:history="1">
            <w:r w:rsidRPr="007B283C">
              <w:rPr>
                <w:rStyle w:val="Hipervnculo"/>
                <w:noProof/>
              </w:rPr>
              <w:t>Data Warehouse y Sistemas de Marketing.</w:t>
            </w:r>
            <w:r>
              <w:rPr>
                <w:noProof/>
                <w:webHidden/>
              </w:rPr>
              <w:tab/>
            </w:r>
            <w:r>
              <w:rPr>
                <w:noProof/>
                <w:webHidden/>
              </w:rPr>
              <w:fldChar w:fldCharType="begin"/>
            </w:r>
            <w:r>
              <w:rPr>
                <w:noProof/>
                <w:webHidden/>
              </w:rPr>
              <w:instrText xml:space="preserve"> PAGEREF _Toc191203723 \h </w:instrText>
            </w:r>
            <w:r>
              <w:rPr>
                <w:noProof/>
                <w:webHidden/>
              </w:rPr>
            </w:r>
            <w:r>
              <w:rPr>
                <w:noProof/>
                <w:webHidden/>
              </w:rPr>
              <w:fldChar w:fldCharType="separate"/>
            </w:r>
            <w:r w:rsidR="00905C7A">
              <w:rPr>
                <w:noProof/>
                <w:webHidden/>
              </w:rPr>
              <w:t>2</w:t>
            </w:r>
            <w:r>
              <w:rPr>
                <w:noProof/>
                <w:webHidden/>
              </w:rPr>
              <w:fldChar w:fldCharType="end"/>
            </w:r>
          </w:hyperlink>
        </w:p>
        <w:p w14:paraId="1DC45B63" w14:textId="5AE4AE6E"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24" w:history="1">
            <w:r w:rsidRPr="007B283C">
              <w:rPr>
                <w:rStyle w:val="Hipervnculo"/>
                <w:noProof/>
              </w:rPr>
              <w:t>Definición</w:t>
            </w:r>
            <w:r>
              <w:rPr>
                <w:noProof/>
                <w:webHidden/>
              </w:rPr>
              <w:tab/>
            </w:r>
            <w:r>
              <w:rPr>
                <w:noProof/>
                <w:webHidden/>
              </w:rPr>
              <w:fldChar w:fldCharType="begin"/>
            </w:r>
            <w:r>
              <w:rPr>
                <w:noProof/>
                <w:webHidden/>
              </w:rPr>
              <w:instrText xml:space="preserve"> PAGEREF _Toc191203724 \h </w:instrText>
            </w:r>
            <w:r>
              <w:rPr>
                <w:noProof/>
                <w:webHidden/>
              </w:rPr>
            </w:r>
            <w:r>
              <w:rPr>
                <w:noProof/>
                <w:webHidden/>
              </w:rPr>
              <w:fldChar w:fldCharType="separate"/>
            </w:r>
            <w:r w:rsidR="00905C7A">
              <w:rPr>
                <w:noProof/>
                <w:webHidden/>
              </w:rPr>
              <w:t>2</w:t>
            </w:r>
            <w:r>
              <w:rPr>
                <w:noProof/>
                <w:webHidden/>
              </w:rPr>
              <w:fldChar w:fldCharType="end"/>
            </w:r>
          </w:hyperlink>
        </w:p>
        <w:p w14:paraId="10F2B452" w14:textId="535FEA0D"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25" w:history="1">
            <w:r w:rsidRPr="007B283C">
              <w:rPr>
                <w:rStyle w:val="Hipervnculo"/>
                <w:noProof/>
              </w:rPr>
              <w:t>Áreas</w:t>
            </w:r>
            <w:r>
              <w:rPr>
                <w:noProof/>
                <w:webHidden/>
              </w:rPr>
              <w:tab/>
            </w:r>
            <w:r>
              <w:rPr>
                <w:noProof/>
                <w:webHidden/>
              </w:rPr>
              <w:fldChar w:fldCharType="begin"/>
            </w:r>
            <w:r>
              <w:rPr>
                <w:noProof/>
                <w:webHidden/>
              </w:rPr>
              <w:instrText xml:space="preserve"> PAGEREF _Toc191203725 \h </w:instrText>
            </w:r>
            <w:r>
              <w:rPr>
                <w:noProof/>
                <w:webHidden/>
              </w:rPr>
            </w:r>
            <w:r>
              <w:rPr>
                <w:noProof/>
                <w:webHidden/>
              </w:rPr>
              <w:fldChar w:fldCharType="separate"/>
            </w:r>
            <w:r w:rsidR="00905C7A">
              <w:rPr>
                <w:noProof/>
                <w:webHidden/>
              </w:rPr>
              <w:t>2</w:t>
            </w:r>
            <w:r>
              <w:rPr>
                <w:noProof/>
                <w:webHidden/>
              </w:rPr>
              <w:fldChar w:fldCharType="end"/>
            </w:r>
          </w:hyperlink>
        </w:p>
        <w:p w14:paraId="49FC5F9E" w14:textId="7C5CED2E"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26" w:history="1">
            <w:r w:rsidRPr="007B283C">
              <w:rPr>
                <w:rStyle w:val="Hipervnculo"/>
                <w:noProof/>
              </w:rPr>
              <w:t>Empresa</w:t>
            </w:r>
            <w:r>
              <w:rPr>
                <w:noProof/>
                <w:webHidden/>
              </w:rPr>
              <w:tab/>
            </w:r>
            <w:r>
              <w:rPr>
                <w:noProof/>
                <w:webHidden/>
              </w:rPr>
              <w:fldChar w:fldCharType="begin"/>
            </w:r>
            <w:r>
              <w:rPr>
                <w:noProof/>
                <w:webHidden/>
              </w:rPr>
              <w:instrText xml:space="preserve"> PAGEREF _Toc191203726 \h </w:instrText>
            </w:r>
            <w:r>
              <w:rPr>
                <w:noProof/>
                <w:webHidden/>
              </w:rPr>
            </w:r>
            <w:r>
              <w:rPr>
                <w:noProof/>
                <w:webHidden/>
              </w:rPr>
              <w:fldChar w:fldCharType="separate"/>
            </w:r>
            <w:r w:rsidR="00905C7A">
              <w:rPr>
                <w:noProof/>
                <w:webHidden/>
              </w:rPr>
              <w:t>3</w:t>
            </w:r>
            <w:r>
              <w:rPr>
                <w:noProof/>
                <w:webHidden/>
              </w:rPr>
              <w:fldChar w:fldCharType="end"/>
            </w:r>
          </w:hyperlink>
        </w:p>
        <w:p w14:paraId="71ED0238" w14:textId="79C61971"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27" w:history="1">
            <w:r w:rsidRPr="007B283C">
              <w:rPr>
                <w:rStyle w:val="Hipervnculo"/>
                <w:noProof/>
              </w:rPr>
              <w:t>Recomendaciones</w:t>
            </w:r>
            <w:r>
              <w:rPr>
                <w:noProof/>
                <w:webHidden/>
              </w:rPr>
              <w:tab/>
            </w:r>
            <w:r>
              <w:rPr>
                <w:noProof/>
                <w:webHidden/>
              </w:rPr>
              <w:fldChar w:fldCharType="begin"/>
            </w:r>
            <w:r>
              <w:rPr>
                <w:noProof/>
                <w:webHidden/>
              </w:rPr>
              <w:instrText xml:space="preserve"> PAGEREF _Toc191203727 \h </w:instrText>
            </w:r>
            <w:r>
              <w:rPr>
                <w:noProof/>
                <w:webHidden/>
              </w:rPr>
            </w:r>
            <w:r>
              <w:rPr>
                <w:noProof/>
                <w:webHidden/>
              </w:rPr>
              <w:fldChar w:fldCharType="separate"/>
            </w:r>
            <w:r w:rsidR="00905C7A">
              <w:rPr>
                <w:noProof/>
                <w:webHidden/>
              </w:rPr>
              <w:t>3</w:t>
            </w:r>
            <w:r>
              <w:rPr>
                <w:noProof/>
                <w:webHidden/>
              </w:rPr>
              <w:fldChar w:fldCharType="end"/>
            </w:r>
          </w:hyperlink>
        </w:p>
        <w:p w14:paraId="2C7B05AC" w14:textId="69862DE8" w:rsidR="00584246" w:rsidRDefault="00584246" w:rsidP="00584246">
          <w:pPr>
            <w:pStyle w:val="TDC2"/>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28" w:history="1">
            <w:r w:rsidRPr="007B283C">
              <w:rPr>
                <w:rStyle w:val="Hipervnculo"/>
                <w:noProof/>
              </w:rPr>
              <w:t>Data Warehouse y Análisis de Riesgo Financiero</w:t>
            </w:r>
            <w:r>
              <w:rPr>
                <w:noProof/>
                <w:webHidden/>
              </w:rPr>
              <w:tab/>
            </w:r>
            <w:r>
              <w:rPr>
                <w:noProof/>
                <w:webHidden/>
              </w:rPr>
              <w:fldChar w:fldCharType="begin"/>
            </w:r>
            <w:r>
              <w:rPr>
                <w:noProof/>
                <w:webHidden/>
              </w:rPr>
              <w:instrText xml:space="preserve"> PAGEREF _Toc191203728 \h </w:instrText>
            </w:r>
            <w:r>
              <w:rPr>
                <w:noProof/>
                <w:webHidden/>
              </w:rPr>
            </w:r>
            <w:r>
              <w:rPr>
                <w:noProof/>
                <w:webHidden/>
              </w:rPr>
              <w:fldChar w:fldCharType="separate"/>
            </w:r>
            <w:r w:rsidR="00905C7A">
              <w:rPr>
                <w:noProof/>
                <w:webHidden/>
              </w:rPr>
              <w:t>4</w:t>
            </w:r>
            <w:r>
              <w:rPr>
                <w:noProof/>
                <w:webHidden/>
              </w:rPr>
              <w:fldChar w:fldCharType="end"/>
            </w:r>
          </w:hyperlink>
        </w:p>
        <w:p w14:paraId="06955D8C" w14:textId="0F718C3B"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29" w:history="1">
            <w:r w:rsidRPr="007B283C">
              <w:rPr>
                <w:rStyle w:val="Hipervnculo"/>
                <w:noProof/>
              </w:rPr>
              <w:t>Definición</w:t>
            </w:r>
            <w:r>
              <w:rPr>
                <w:noProof/>
                <w:webHidden/>
              </w:rPr>
              <w:tab/>
            </w:r>
            <w:r>
              <w:rPr>
                <w:noProof/>
                <w:webHidden/>
              </w:rPr>
              <w:fldChar w:fldCharType="begin"/>
            </w:r>
            <w:r>
              <w:rPr>
                <w:noProof/>
                <w:webHidden/>
              </w:rPr>
              <w:instrText xml:space="preserve"> PAGEREF _Toc191203729 \h </w:instrText>
            </w:r>
            <w:r>
              <w:rPr>
                <w:noProof/>
                <w:webHidden/>
              </w:rPr>
            </w:r>
            <w:r>
              <w:rPr>
                <w:noProof/>
                <w:webHidden/>
              </w:rPr>
              <w:fldChar w:fldCharType="separate"/>
            </w:r>
            <w:r w:rsidR="00905C7A">
              <w:rPr>
                <w:noProof/>
                <w:webHidden/>
              </w:rPr>
              <w:t>4</w:t>
            </w:r>
            <w:r>
              <w:rPr>
                <w:noProof/>
                <w:webHidden/>
              </w:rPr>
              <w:fldChar w:fldCharType="end"/>
            </w:r>
          </w:hyperlink>
        </w:p>
        <w:p w14:paraId="2B3270F8" w14:textId="0D832480"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0" w:history="1">
            <w:r w:rsidRPr="007B283C">
              <w:rPr>
                <w:rStyle w:val="Hipervnculo"/>
                <w:noProof/>
              </w:rPr>
              <w:t>Áreas</w:t>
            </w:r>
            <w:r>
              <w:rPr>
                <w:noProof/>
                <w:webHidden/>
              </w:rPr>
              <w:tab/>
            </w:r>
            <w:r>
              <w:rPr>
                <w:noProof/>
                <w:webHidden/>
              </w:rPr>
              <w:fldChar w:fldCharType="begin"/>
            </w:r>
            <w:r>
              <w:rPr>
                <w:noProof/>
                <w:webHidden/>
              </w:rPr>
              <w:instrText xml:space="preserve"> PAGEREF _Toc191203730 \h </w:instrText>
            </w:r>
            <w:r>
              <w:rPr>
                <w:noProof/>
                <w:webHidden/>
              </w:rPr>
            </w:r>
            <w:r>
              <w:rPr>
                <w:noProof/>
                <w:webHidden/>
              </w:rPr>
              <w:fldChar w:fldCharType="separate"/>
            </w:r>
            <w:r w:rsidR="00905C7A">
              <w:rPr>
                <w:noProof/>
                <w:webHidden/>
              </w:rPr>
              <w:t>4</w:t>
            </w:r>
            <w:r>
              <w:rPr>
                <w:noProof/>
                <w:webHidden/>
              </w:rPr>
              <w:fldChar w:fldCharType="end"/>
            </w:r>
          </w:hyperlink>
        </w:p>
        <w:p w14:paraId="49249AE8" w14:textId="7B9B5F46"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1" w:history="1">
            <w:r w:rsidRPr="007B283C">
              <w:rPr>
                <w:rStyle w:val="Hipervnculo"/>
                <w:noProof/>
              </w:rPr>
              <w:t>Empresa</w:t>
            </w:r>
            <w:r>
              <w:rPr>
                <w:noProof/>
                <w:webHidden/>
              </w:rPr>
              <w:tab/>
            </w:r>
            <w:r>
              <w:rPr>
                <w:noProof/>
                <w:webHidden/>
              </w:rPr>
              <w:fldChar w:fldCharType="begin"/>
            </w:r>
            <w:r>
              <w:rPr>
                <w:noProof/>
                <w:webHidden/>
              </w:rPr>
              <w:instrText xml:space="preserve"> PAGEREF _Toc191203731 \h </w:instrText>
            </w:r>
            <w:r>
              <w:rPr>
                <w:noProof/>
                <w:webHidden/>
              </w:rPr>
            </w:r>
            <w:r>
              <w:rPr>
                <w:noProof/>
                <w:webHidden/>
              </w:rPr>
              <w:fldChar w:fldCharType="separate"/>
            </w:r>
            <w:r w:rsidR="00905C7A">
              <w:rPr>
                <w:noProof/>
                <w:webHidden/>
              </w:rPr>
              <w:t>5</w:t>
            </w:r>
            <w:r>
              <w:rPr>
                <w:noProof/>
                <w:webHidden/>
              </w:rPr>
              <w:fldChar w:fldCharType="end"/>
            </w:r>
          </w:hyperlink>
        </w:p>
        <w:p w14:paraId="1C5794B2" w14:textId="0F81F973"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2" w:history="1">
            <w:r w:rsidRPr="007B283C">
              <w:rPr>
                <w:rStyle w:val="Hipervnculo"/>
                <w:noProof/>
              </w:rPr>
              <w:t>Recomendaciones</w:t>
            </w:r>
            <w:r>
              <w:rPr>
                <w:noProof/>
                <w:webHidden/>
              </w:rPr>
              <w:tab/>
            </w:r>
            <w:r>
              <w:rPr>
                <w:noProof/>
                <w:webHidden/>
              </w:rPr>
              <w:fldChar w:fldCharType="begin"/>
            </w:r>
            <w:r>
              <w:rPr>
                <w:noProof/>
                <w:webHidden/>
              </w:rPr>
              <w:instrText xml:space="preserve"> PAGEREF _Toc191203732 \h </w:instrText>
            </w:r>
            <w:r>
              <w:rPr>
                <w:noProof/>
                <w:webHidden/>
              </w:rPr>
            </w:r>
            <w:r>
              <w:rPr>
                <w:noProof/>
                <w:webHidden/>
              </w:rPr>
              <w:fldChar w:fldCharType="separate"/>
            </w:r>
            <w:r w:rsidR="00905C7A">
              <w:rPr>
                <w:noProof/>
                <w:webHidden/>
              </w:rPr>
              <w:t>6</w:t>
            </w:r>
            <w:r>
              <w:rPr>
                <w:noProof/>
                <w:webHidden/>
              </w:rPr>
              <w:fldChar w:fldCharType="end"/>
            </w:r>
          </w:hyperlink>
        </w:p>
        <w:p w14:paraId="66F01F0B" w14:textId="51EFA527" w:rsidR="00584246" w:rsidRDefault="00584246" w:rsidP="00584246">
          <w:pPr>
            <w:pStyle w:val="TDC2"/>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3" w:history="1">
            <w:r w:rsidRPr="007B283C">
              <w:rPr>
                <w:rStyle w:val="Hipervnculo"/>
                <w:noProof/>
              </w:rPr>
              <w:t>Data Warehouse y Análisis de Riesgo de Crédito</w:t>
            </w:r>
            <w:r>
              <w:rPr>
                <w:noProof/>
                <w:webHidden/>
              </w:rPr>
              <w:tab/>
            </w:r>
            <w:r>
              <w:rPr>
                <w:noProof/>
                <w:webHidden/>
              </w:rPr>
              <w:fldChar w:fldCharType="begin"/>
            </w:r>
            <w:r>
              <w:rPr>
                <w:noProof/>
                <w:webHidden/>
              </w:rPr>
              <w:instrText xml:space="preserve"> PAGEREF _Toc191203733 \h </w:instrText>
            </w:r>
            <w:r>
              <w:rPr>
                <w:noProof/>
                <w:webHidden/>
              </w:rPr>
            </w:r>
            <w:r>
              <w:rPr>
                <w:noProof/>
                <w:webHidden/>
              </w:rPr>
              <w:fldChar w:fldCharType="separate"/>
            </w:r>
            <w:r w:rsidR="00905C7A">
              <w:rPr>
                <w:noProof/>
                <w:webHidden/>
              </w:rPr>
              <w:t>6</w:t>
            </w:r>
            <w:r>
              <w:rPr>
                <w:noProof/>
                <w:webHidden/>
              </w:rPr>
              <w:fldChar w:fldCharType="end"/>
            </w:r>
          </w:hyperlink>
        </w:p>
        <w:p w14:paraId="24E3D38C" w14:textId="1400F81E"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4" w:history="1">
            <w:r w:rsidRPr="007B283C">
              <w:rPr>
                <w:rStyle w:val="Hipervnculo"/>
                <w:noProof/>
              </w:rPr>
              <w:t>Definición</w:t>
            </w:r>
            <w:r>
              <w:rPr>
                <w:noProof/>
                <w:webHidden/>
              </w:rPr>
              <w:tab/>
            </w:r>
            <w:r>
              <w:rPr>
                <w:noProof/>
                <w:webHidden/>
              </w:rPr>
              <w:fldChar w:fldCharType="begin"/>
            </w:r>
            <w:r>
              <w:rPr>
                <w:noProof/>
                <w:webHidden/>
              </w:rPr>
              <w:instrText xml:space="preserve"> PAGEREF _Toc191203734 \h </w:instrText>
            </w:r>
            <w:r>
              <w:rPr>
                <w:noProof/>
                <w:webHidden/>
              </w:rPr>
            </w:r>
            <w:r>
              <w:rPr>
                <w:noProof/>
                <w:webHidden/>
              </w:rPr>
              <w:fldChar w:fldCharType="separate"/>
            </w:r>
            <w:r w:rsidR="00905C7A">
              <w:rPr>
                <w:noProof/>
                <w:webHidden/>
              </w:rPr>
              <w:t>6</w:t>
            </w:r>
            <w:r>
              <w:rPr>
                <w:noProof/>
                <w:webHidden/>
              </w:rPr>
              <w:fldChar w:fldCharType="end"/>
            </w:r>
          </w:hyperlink>
        </w:p>
        <w:p w14:paraId="53376093" w14:textId="730B4640"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5" w:history="1">
            <w:r w:rsidRPr="007B283C">
              <w:rPr>
                <w:rStyle w:val="Hipervnculo"/>
                <w:noProof/>
              </w:rPr>
              <w:t>Áreas</w:t>
            </w:r>
            <w:r>
              <w:rPr>
                <w:noProof/>
                <w:webHidden/>
              </w:rPr>
              <w:tab/>
            </w:r>
            <w:r>
              <w:rPr>
                <w:noProof/>
                <w:webHidden/>
              </w:rPr>
              <w:fldChar w:fldCharType="begin"/>
            </w:r>
            <w:r>
              <w:rPr>
                <w:noProof/>
                <w:webHidden/>
              </w:rPr>
              <w:instrText xml:space="preserve"> PAGEREF _Toc191203735 \h </w:instrText>
            </w:r>
            <w:r>
              <w:rPr>
                <w:noProof/>
                <w:webHidden/>
              </w:rPr>
            </w:r>
            <w:r>
              <w:rPr>
                <w:noProof/>
                <w:webHidden/>
              </w:rPr>
              <w:fldChar w:fldCharType="separate"/>
            </w:r>
            <w:r w:rsidR="00905C7A">
              <w:rPr>
                <w:noProof/>
                <w:webHidden/>
              </w:rPr>
              <w:t>7</w:t>
            </w:r>
            <w:r>
              <w:rPr>
                <w:noProof/>
                <w:webHidden/>
              </w:rPr>
              <w:fldChar w:fldCharType="end"/>
            </w:r>
          </w:hyperlink>
        </w:p>
        <w:p w14:paraId="0E80C285" w14:textId="2A20291A"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6" w:history="1">
            <w:r w:rsidRPr="007B283C">
              <w:rPr>
                <w:rStyle w:val="Hipervnculo"/>
                <w:rFonts w:cs="Arial"/>
                <w:noProof/>
              </w:rPr>
              <w:t>Empresa</w:t>
            </w:r>
            <w:r>
              <w:rPr>
                <w:noProof/>
                <w:webHidden/>
              </w:rPr>
              <w:tab/>
            </w:r>
            <w:r>
              <w:rPr>
                <w:noProof/>
                <w:webHidden/>
              </w:rPr>
              <w:fldChar w:fldCharType="begin"/>
            </w:r>
            <w:r>
              <w:rPr>
                <w:noProof/>
                <w:webHidden/>
              </w:rPr>
              <w:instrText xml:space="preserve"> PAGEREF _Toc191203736 \h </w:instrText>
            </w:r>
            <w:r>
              <w:rPr>
                <w:noProof/>
                <w:webHidden/>
              </w:rPr>
            </w:r>
            <w:r>
              <w:rPr>
                <w:noProof/>
                <w:webHidden/>
              </w:rPr>
              <w:fldChar w:fldCharType="separate"/>
            </w:r>
            <w:r w:rsidR="00905C7A">
              <w:rPr>
                <w:noProof/>
                <w:webHidden/>
              </w:rPr>
              <w:t>8</w:t>
            </w:r>
            <w:r>
              <w:rPr>
                <w:noProof/>
                <w:webHidden/>
              </w:rPr>
              <w:fldChar w:fldCharType="end"/>
            </w:r>
          </w:hyperlink>
        </w:p>
        <w:p w14:paraId="7CB316FE" w14:textId="50B9A7FB"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7" w:history="1">
            <w:r w:rsidRPr="007B283C">
              <w:rPr>
                <w:rStyle w:val="Hipervnculo"/>
                <w:rFonts w:cs="Arial"/>
                <w:noProof/>
              </w:rPr>
              <w:t>Recomendaciones</w:t>
            </w:r>
            <w:r>
              <w:rPr>
                <w:noProof/>
                <w:webHidden/>
              </w:rPr>
              <w:tab/>
            </w:r>
            <w:r>
              <w:rPr>
                <w:noProof/>
                <w:webHidden/>
              </w:rPr>
              <w:fldChar w:fldCharType="begin"/>
            </w:r>
            <w:r>
              <w:rPr>
                <w:noProof/>
                <w:webHidden/>
              </w:rPr>
              <w:instrText xml:space="preserve"> PAGEREF _Toc191203737 \h </w:instrText>
            </w:r>
            <w:r>
              <w:rPr>
                <w:noProof/>
                <w:webHidden/>
              </w:rPr>
            </w:r>
            <w:r>
              <w:rPr>
                <w:noProof/>
                <w:webHidden/>
              </w:rPr>
              <w:fldChar w:fldCharType="separate"/>
            </w:r>
            <w:r w:rsidR="00905C7A">
              <w:rPr>
                <w:noProof/>
                <w:webHidden/>
              </w:rPr>
              <w:t>8</w:t>
            </w:r>
            <w:r>
              <w:rPr>
                <w:noProof/>
                <w:webHidden/>
              </w:rPr>
              <w:fldChar w:fldCharType="end"/>
            </w:r>
          </w:hyperlink>
        </w:p>
        <w:p w14:paraId="7D8614B1" w14:textId="0718DAF7" w:rsidR="00584246" w:rsidRDefault="00584246" w:rsidP="00584246">
          <w:pPr>
            <w:pStyle w:val="TDC2"/>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8" w:history="1">
            <w:r w:rsidRPr="007B283C">
              <w:rPr>
                <w:rStyle w:val="Hipervnculo"/>
                <w:noProof/>
              </w:rPr>
              <w:t>Data Warehouse y Control de Gestión</w:t>
            </w:r>
            <w:r>
              <w:rPr>
                <w:noProof/>
                <w:webHidden/>
              </w:rPr>
              <w:tab/>
            </w:r>
            <w:r>
              <w:rPr>
                <w:noProof/>
                <w:webHidden/>
              </w:rPr>
              <w:fldChar w:fldCharType="begin"/>
            </w:r>
            <w:r>
              <w:rPr>
                <w:noProof/>
                <w:webHidden/>
              </w:rPr>
              <w:instrText xml:space="preserve"> PAGEREF _Toc191203738 \h </w:instrText>
            </w:r>
            <w:r>
              <w:rPr>
                <w:noProof/>
                <w:webHidden/>
              </w:rPr>
            </w:r>
            <w:r>
              <w:rPr>
                <w:noProof/>
                <w:webHidden/>
              </w:rPr>
              <w:fldChar w:fldCharType="separate"/>
            </w:r>
            <w:r w:rsidR="00905C7A">
              <w:rPr>
                <w:noProof/>
                <w:webHidden/>
              </w:rPr>
              <w:t>9</w:t>
            </w:r>
            <w:r>
              <w:rPr>
                <w:noProof/>
                <w:webHidden/>
              </w:rPr>
              <w:fldChar w:fldCharType="end"/>
            </w:r>
          </w:hyperlink>
        </w:p>
        <w:p w14:paraId="1BD4C569" w14:textId="6EA0E97A"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39" w:history="1">
            <w:r w:rsidRPr="007B283C">
              <w:rPr>
                <w:rStyle w:val="Hipervnculo"/>
                <w:noProof/>
              </w:rPr>
              <w:t>Definición</w:t>
            </w:r>
            <w:r>
              <w:rPr>
                <w:noProof/>
                <w:webHidden/>
              </w:rPr>
              <w:tab/>
            </w:r>
            <w:r>
              <w:rPr>
                <w:noProof/>
                <w:webHidden/>
              </w:rPr>
              <w:fldChar w:fldCharType="begin"/>
            </w:r>
            <w:r>
              <w:rPr>
                <w:noProof/>
                <w:webHidden/>
              </w:rPr>
              <w:instrText xml:space="preserve"> PAGEREF _Toc191203739 \h </w:instrText>
            </w:r>
            <w:r>
              <w:rPr>
                <w:noProof/>
                <w:webHidden/>
              </w:rPr>
            </w:r>
            <w:r>
              <w:rPr>
                <w:noProof/>
                <w:webHidden/>
              </w:rPr>
              <w:fldChar w:fldCharType="separate"/>
            </w:r>
            <w:r w:rsidR="00905C7A">
              <w:rPr>
                <w:noProof/>
                <w:webHidden/>
              </w:rPr>
              <w:t>9</w:t>
            </w:r>
            <w:r>
              <w:rPr>
                <w:noProof/>
                <w:webHidden/>
              </w:rPr>
              <w:fldChar w:fldCharType="end"/>
            </w:r>
          </w:hyperlink>
        </w:p>
        <w:p w14:paraId="4CA61167" w14:textId="15626F48"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0" w:history="1">
            <w:r w:rsidRPr="007B283C">
              <w:rPr>
                <w:rStyle w:val="Hipervnculo"/>
                <w:rFonts w:cs="Arial"/>
                <w:noProof/>
              </w:rPr>
              <w:t>Áreas</w:t>
            </w:r>
            <w:r>
              <w:rPr>
                <w:noProof/>
                <w:webHidden/>
              </w:rPr>
              <w:tab/>
            </w:r>
            <w:r>
              <w:rPr>
                <w:noProof/>
                <w:webHidden/>
              </w:rPr>
              <w:fldChar w:fldCharType="begin"/>
            </w:r>
            <w:r>
              <w:rPr>
                <w:noProof/>
                <w:webHidden/>
              </w:rPr>
              <w:instrText xml:space="preserve"> PAGEREF _Toc191203740 \h </w:instrText>
            </w:r>
            <w:r>
              <w:rPr>
                <w:noProof/>
                <w:webHidden/>
              </w:rPr>
            </w:r>
            <w:r>
              <w:rPr>
                <w:noProof/>
                <w:webHidden/>
              </w:rPr>
              <w:fldChar w:fldCharType="separate"/>
            </w:r>
            <w:r w:rsidR="00905C7A">
              <w:rPr>
                <w:noProof/>
                <w:webHidden/>
              </w:rPr>
              <w:t>9</w:t>
            </w:r>
            <w:r>
              <w:rPr>
                <w:noProof/>
                <w:webHidden/>
              </w:rPr>
              <w:fldChar w:fldCharType="end"/>
            </w:r>
          </w:hyperlink>
        </w:p>
        <w:p w14:paraId="19F68878" w14:textId="35FC0E16"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1" w:history="1">
            <w:r w:rsidRPr="007B283C">
              <w:rPr>
                <w:rStyle w:val="Hipervnculo"/>
                <w:rFonts w:cs="Arial"/>
                <w:noProof/>
              </w:rPr>
              <w:t>Empresa</w:t>
            </w:r>
            <w:r>
              <w:rPr>
                <w:noProof/>
                <w:webHidden/>
              </w:rPr>
              <w:tab/>
            </w:r>
            <w:r>
              <w:rPr>
                <w:noProof/>
                <w:webHidden/>
              </w:rPr>
              <w:fldChar w:fldCharType="begin"/>
            </w:r>
            <w:r>
              <w:rPr>
                <w:noProof/>
                <w:webHidden/>
              </w:rPr>
              <w:instrText xml:space="preserve"> PAGEREF _Toc191203741 \h </w:instrText>
            </w:r>
            <w:r>
              <w:rPr>
                <w:noProof/>
                <w:webHidden/>
              </w:rPr>
            </w:r>
            <w:r>
              <w:rPr>
                <w:noProof/>
                <w:webHidden/>
              </w:rPr>
              <w:fldChar w:fldCharType="separate"/>
            </w:r>
            <w:r w:rsidR="00905C7A">
              <w:rPr>
                <w:noProof/>
                <w:webHidden/>
              </w:rPr>
              <w:t>10</w:t>
            </w:r>
            <w:r>
              <w:rPr>
                <w:noProof/>
                <w:webHidden/>
              </w:rPr>
              <w:fldChar w:fldCharType="end"/>
            </w:r>
          </w:hyperlink>
        </w:p>
        <w:p w14:paraId="21DE1439" w14:textId="3E8645EB"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2" w:history="1">
            <w:r w:rsidRPr="007B283C">
              <w:rPr>
                <w:rStyle w:val="Hipervnculo"/>
                <w:rFonts w:cs="Arial"/>
                <w:noProof/>
              </w:rPr>
              <w:t>Recomendaciones</w:t>
            </w:r>
            <w:r>
              <w:rPr>
                <w:noProof/>
                <w:webHidden/>
              </w:rPr>
              <w:tab/>
            </w:r>
            <w:r>
              <w:rPr>
                <w:noProof/>
                <w:webHidden/>
              </w:rPr>
              <w:fldChar w:fldCharType="begin"/>
            </w:r>
            <w:r>
              <w:rPr>
                <w:noProof/>
                <w:webHidden/>
              </w:rPr>
              <w:instrText xml:space="preserve"> PAGEREF _Toc191203742 \h </w:instrText>
            </w:r>
            <w:r>
              <w:rPr>
                <w:noProof/>
                <w:webHidden/>
              </w:rPr>
            </w:r>
            <w:r>
              <w:rPr>
                <w:noProof/>
                <w:webHidden/>
              </w:rPr>
              <w:fldChar w:fldCharType="separate"/>
            </w:r>
            <w:r w:rsidR="00905C7A">
              <w:rPr>
                <w:noProof/>
                <w:webHidden/>
              </w:rPr>
              <w:t>11</w:t>
            </w:r>
            <w:r>
              <w:rPr>
                <w:noProof/>
                <w:webHidden/>
              </w:rPr>
              <w:fldChar w:fldCharType="end"/>
            </w:r>
          </w:hyperlink>
        </w:p>
        <w:p w14:paraId="5FBAA420" w14:textId="4E662635"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3" w:history="1">
            <w:r w:rsidRPr="007B283C">
              <w:rPr>
                <w:rStyle w:val="Hipervnculo"/>
                <w:noProof/>
              </w:rPr>
              <w:t>Data Warehouse y Logística</w:t>
            </w:r>
            <w:r>
              <w:rPr>
                <w:noProof/>
                <w:webHidden/>
              </w:rPr>
              <w:tab/>
            </w:r>
            <w:r>
              <w:rPr>
                <w:noProof/>
                <w:webHidden/>
              </w:rPr>
              <w:fldChar w:fldCharType="begin"/>
            </w:r>
            <w:r>
              <w:rPr>
                <w:noProof/>
                <w:webHidden/>
              </w:rPr>
              <w:instrText xml:space="preserve"> PAGEREF _Toc191203743 \h </w:instrText>
            </w:r>
            <w:r>
              <w:rPr>
                <w:noProof/>
                <w:webHidden/>
              </w:rPr>
            </w:r>
            <w:r>
              <w:rPr>
                <w:noProof/>
                <w:webHidden/>
              </w:rPr>
              <w:fldChar w:fldCharType="separate"/>
            </w:r>
            <w:r w:rsidR="00905C7A">
              <w:rPr>
                <w:noProof/>
                <w:webHidden/>
              </w:rPr>
              <w:t>11</w:t>
            </w:r>
            <w:r>
              <w:rPr>
                <w:noProof/>
                <w:webHidden/>
              </w:rPr>
              <w:fldChar w:fldCharType="end"/>
            </w:r>
          </w:hyperlink>
        </w:p>
        <w:p w14:paraId="16373C2A" w14:textId="59F67FE8"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4" w:history="1">
            <w:r w:rsidRPr="007B283C">
              <w:rPr>
                <w:rStyle w:val="Hipervnculo"/>
                <w:noProof/>
              </w:rPr>
              <w:t>Definición</w:t>
            </w:r>
            <w:r>
              <w:rPr>
                <w:noProof/>
                <w:webHidden/>
              </w:rPr>
              <w:tab/>
            </w:r>
            <w:r>
              <w:rPr>
                <w:noProof/>
                <w:webHidden/>
              </w:rPr>
              <w:fldChar w:fldCharType="begin"/>
            </w:r>
            <w:r>
              <w:rPr>
                <w:noProof/>
                <w:webHidden/>
              </w:rPr>
              <w:instrText xml:space="preserve"> PAGEREF _Toc191203744 \h </w:instrText>
            </w:r>
            <w:r>
              <w:rPr>
                <w:noProof/>
                <w:webHidden/>
              </w:rPr>
            </w:r>
            <w:r>
              <w:rPr>
                <w:noProof/>
                <w:webHidden/>
              </w:rPr>
              <w:fldChar w:fldCharType="separate"/>
            </w:r>
            <w:r w:rsidR="00905C7A">
              <w:rPr>
                <w:noProof/>
                <w:webHidden/>
              </w:rPr>
              <w:t>11</w:t>
            </w:r>
            <w:r>
              <w:rPr>
                <w:noProof/>
                <w:webHidden/>
              </w:rPr>
              <w:fldChar w:fldCharType="end"/>
            </w:r>
          </w:hyperlink>
        </w:p>
        <w:p w14:paraId="600BD73F" w14:textId="6E85B841"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5" w:history="1">
            <w:r w:rsidRPr="007B283C">
              <w:rPr>
                <w:rStyle w:val="Hipervnculo"/>
                <w:rFonts w:cs="Arial"/>
                <w:noProof/>
              </w:rPr>
              <w:t>Áreas</w:t>
            </w:r>
            <w:r>
              <w:rPr>
                <w:noProof/>
                <w:webHidden/>
              </w:rPr>
              <w:tab/>
            </w:r>
            <w:r>
              <w:rPr>
                <w:noProof/>
                <w:webHidden/>
              </w:rPr>
              <w:fldChar w:fldCharType="begin"/>
            </w:r>
            <w:r>
              <w:rPr>
                <w:noProof/>
                <w:webHidden/>
              </w:rPr>
              <w:instrText xml:space="preserve"> PAGEREF _Toc191203745 \h </w:instrText>
            </w:r>
            <w:r>
              <w:rPr>
                <w:noProof/>
                <w:webHidden/>
              </w:rPr>
            </w:r>
            <w:r>
              <w:rPr>
                <w:noProof/>
                <w:webHidden/>
              </w:rPr>
              <w:fldChar w:fldCharType="separate"/>
            </w:r>
            <w:r w:rsidR="00905C7A">
              <w:rPr>
                <w:noProof/>
                <w:webHidden/>
              </w:rPr>
              <w:t>12</w:t>
            </w:r>
            <w:r>
              <w:rPr>
                <w:noProof/>
                <w:webHidden/>
              </w:rPr>
              <w:fldChar w:fldCharType="end"/>
            </w:r>
          </w:hyperlink>
        </w:p>
        <w:p w14:paraId="414D6A5F" w14:textId="1A5244AD"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6" w:history="1">
            <w:r w:rsidRPr="007B283C">
              <w:rPr>
                <w:rStyle w:val="Hipervnculo"/>
                <w:rFonts w:cs="Arial"/>
                <w:noProof/>
              </w:rPr>
              <w:t>Empresa</w:t>
            </w:r>
            <w:r>
              <w:rPr>
                <w:noProof/>
                <w:webHidden/>
              </w:rPr>
              <w:tab/>
            </w:r>
            <w:r>
              <w:rPr>
                <w:noProof/>
                <w:webHidden/>
              </w:rPr>
              <w:fldChar w:fldCharType="begin"/>
            </w:r>
            <w:r>
              <w:rPr>
                <w:noProof/>
                <w:webHidden/>
              </w:rPr>
              <w:instrText xml:space="preserve"> PAGEREF _Toc191203746 \h </w:instrText>
            </w:r>
            <w:r>
              <w:rPr>
                <w:noProof/>
                <w:webHidden/>
              </w:rPr>
            </w:r>
            <w:r>
              <w:rPr>
                <w:noProof/>
                <w:webHidden/>
              </w:rPr>
              <w:fldChar w:fldCharType="separate"/>
            </w:r>
            <w:r w:rsidR="00905C7A">
              <w:rPr>
                <w:noProof/>
                <w:webHidden/>
              </w:rPr>
              <w:t>13</w:t>
            </w:r>
            <w:r>
              <w:rPr>
                <w:noProof/>
                <w:webHidden/>
              </w:rPr>
              <w:fldChar w:fldCharType="end"/>
            </w:r>
          </w:hyperlink>
        </w:p>
        <w:p w14:paraId="51F69A39" w14:textId="57A6DA92"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7" w:history="1">
            <w:r w:rsidRPr="007B283C">
              <w:rPr>
                <w:rStyle w:val="Hipervnculo"/>
                <w:rFonts w:cs="Arial"/>
                <w:noProof/>
              </w:rPr>
              <w:t>Recomendaciones</w:t>
            </w:r>
            <w:r>
              <w:rPr>
                <w:noProof/>
                <w:webHidden/>
              </w:rPr>
              <w:tab/>
            </w:r>
            <w:r>
              <w:rPr>
                <w:noProof/>
                <w:webHidden/>
              </w:rPr>
              <w:fldChar w:fldCharType="begin"/>
            </w:r>
            <w:r>
              <w:rPr>
                <w:noProof/>
                <w:webHidden/>
              </w:rPr>
              <w:instrText xml:space="preserve"> PAGEREF _Toc191203747 \h </w:instrText>
            </w:r>
            <w:r>
              <w:rPr>
                <w:noProof/>
                <w:webHidden/>
              </w:rPr>
            </w:r>
            <w:r>
              <w:rPr>
                <w:noProof/>
                <w:webHidden/>
              </w:rPr>
              <w:fldChar w:fldCharType="separate"/>
            </w:r>
            <w:r w:rsidR="00905C7A">
              <w:rPr>
                <w:noProof/>
                <w:webHidden/>
              </w:rPr>
              <w:t>14</w:t>
            </w:r>
            <w:r>
              <w:rPr>
                <w:noProof/>
                <w:webHidden/>
              </w:rPr>
              <w:fldChar w:fldCharType="end"/>
            </w:r>
          </w:hyperlink>
        </w:p>
        <w:p w14:paraId="7C876321" w14:textId="490CFADD" w:rsidR="00584246" w:rsidRDefault="00584246" w:rsidP="00584246">
          <w:pPr>
            <w:pStyle w:val="TDC2"/>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8" w:history="1">
            <w:r w:rsidRPr="007B283C">
              <w:rPr>
                <w:rStyle w:val="Hipervnculo"/>
                <w:noProof/>
              </w:rPr>
              <w:t>Data Warehouse y Recursos Humanos.</w:t>
            </w:r>
            <w:r>
              <w:rPr>
                <w:noProof/>
                <w:webHidden/>
              </w:rPr>
              <w:tab/>
            </w:r>
            <w:r>
              <w:rPr>
                <w:noProof/>
                <w:webHidden/>
              </w:rPr>
              <w:fldChar w:fldCharType="begin"/>
            </w:r>
            <w:r>
              <w:rPr>
                <w:noProof/>
                <w:webHidden/>
              </w:rPr>
              <w:instrText xml:space="preserve"> PAGEREF _Toc191203748 \h </w:instrText>
            </w:r>
            <w:r>
              <w:rPr>
                <w:noProof/>
                <w:webHidden/>
              </w:rPr>
            </w:r>
            <w:r>
              <w:rPr>
                <w:noProof/>
                <w:webHidden/>
              </w:rPr>
              <w:fldChar w:fldCharType="separate"/>
            </w:r>
            <w:r w:rsidR="00905C7A">
              <w:rPr>
                <w:noProof/>
                <w:webHidden/>
              </w:rPr>
              <w:t>15</w:t>
            </w:r>
            <w:r>
              <w:rPr>
                <w:noProof/>
                <w:webHidden/>
              </w:rPr>
              <w:fldChar w:fldCharType="end"/>
            </w:r>
          </w:hyperlink>
        </w:p>
        <w:p w14:paraId="70F2F4CD" w14:textId="414EB6B4"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49" w:history="1">
            <w:r w:rsidRPr="007B283C">
              <w:rPr>
                <w:rStyle w:val="Hipervnculo"/>
                <w:noProof/>
              </w:rPr>
              <w:t>Definición</w:t>
            </w:r>
            <w:r>
              <w:rPr>
                <w:noProof/>
                <w:webHidden/>
              </w:rPr>
              <w:tab/>
            </w:r>
            <w:r>
              <w:rPr>
                <w:noProof/>
                <w:webHidden/>
              </w:rPr>
              <w:fldChar w:fldCharType="begin"/>
            </w:r>
            <w:r>
              <w:rPr>
                <w:noProof/>
                <w:webHidden/>
              </w:rPr>
              <w:instrText xml:space="preserve"> PAGEREF _Toc191203749 \h </w:instrText>
            </w:r>
            <w:r>
              <w:rPr>
                <w:noProof/>
                <w:webHidden/>
              </w:rPr>
            </w:r>
            <w:r>
              <w:rPr>
                <w:noProof/>
                <w:webHidden/>
              </w:rPr>
              <w:fldChar w:fldCharType="separate"/>
            </w:r>
            <w:r w:rsidR="00905C7A">
              <w:rPr>
                <w:noProof/>
                <w:webHidden/>
              </w:rPr>
              <w:t>15</w:t>
            </w:r>
            <w:r>
              <w:rPr>
                <w:noProof/>
                <w:webHidden/>
              </w:rPr>
              <w:fldChar w:fldCharType="end"/>
            </w:r>
          </w:hyperlink>
        </w:p>
        <w:p w14:paraId="33A65A94" w14:textId="11857987"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50" w:history="1">
            <w:r w:rsidRPr="007B283C">
              <w:rPr>
                <w:rStyle w:val="Hipervnculo"/>
                <w:noProof/>
              </w:rPr>
              <w:t>Áreas</w:t>
            </w:r>
            <w:r>
              <w:rPr>
                <w:noProof/>
                <w:webHidden/>
              </w:rPr>
              <w:tab/>
            </w:r>
            <w:r>
              <w:rPr>
                <w:noProof/>
                <w:webHidden/>
              </w:rPr>
              <w:fldChar w:fldCharType="begin"/>
            </w:r>
            <w:r>
              <w:rPr>
                <w:noProof/>
                <w:webHidden/>
              </w:rPr>
              <w:instrText xml:space="preserve"> PAGEREF _Toc191203750 \h </w:instrText>
            </w:r>
            <w:r>
              <w:rPr>
                <w:noProof/>
                <w:webHidden/>
              </w:rPr>
            </w:r>
            <w:r>
              <w:rPr>
                <w:noProof/>
                <w:webHidden/>
              </w:rPr>
              <w:fldChar w:fldCharType="separate"/>
            </w:r>
            <w:r w:rsidR="00905C7A">
              <w:rPr>
                <w:noProof/>
                <w:webHidden/>
              </w:rPr>
              <w:t>15</w:t>
            </w:r>
            <w:r>
              <w:rPr>
                <w:noProof/>
                <w:webHidden/>
              </w:rPr>
              <w:fldChar w:fldCharType="end"/>
            </w:r>
          </w:hyperlink>
        </w:p>
        <w:p w14:paraId="0FEDAE38" w14:textId="6DF94690"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51" w:history="1">
            <w:r w:rsidRPr="007B283C">
              <w:rPr>
                <w:rStyle w:val="Hipervnculo"/>
                <w:rFonts w:cs="Arial"/>
                <w:noProof/>
              </w:rPr>
              <w:t>Empresa</w:t>
            </w:r>
            <w:r>
              <w:rPr>
                <w:noProof/>
                <w:webHidden/>
              </w:rPr>
              <w:tab/>
            </w:r>
            <w:r>
              <w:rPr>
                <w:noProof/>
                <w:webHidden/>
              </w:rPr>
              <w:fldChar w:fldCharType="begin"/>
            </w:r>
            <w:r>
              <w:rPr>
                <w:noProof/>
                <w:webHidden/>
              </w:rPr>
              <w:instrText xml:space="preserve"> PAGEREF _Toc191203751 \h </w:instrText>
            </w:r>
            <w:r>
              <w:rPr>
                <w:noProof/>
                <w:webHidden/>
              </w:rPr>
            </w:r>
            <w:r>
              <w:rPr>
                <w:noProof/>
                <w:webHidden/>
              </w:rPr>
              <w:fldChar w:fldCharType="separate"/>
            </w:r>
            <w:r w:rsidR="00905C7A">
              <w:rPr>
                <w:noProof/>
                <w:webHidden/>
              </w:rPr>
              <w:t>16</w:t>
            </w:r>
            <w:r>
              <w:rPr>
                <w:noProof/>
                <w:webHidden/>
              </w:rPr>
              <w:fldChar w:fldCharType="end"/>
            </w:r>
          </w:hyperlink>
        </w:p>
        <w:p w14:paraId="2C4154A4" w14:textId="304B5EF3" w:rsidR="00584246" w:rsidRDefault="00584246" w:rsidP="00584246">
          <w:pPr>
            <w:pStyle w:val="TDC3"/>
            <w:tabs>
              <w:tab w:val="right" w:leader="dot" w:pos="9350"/>
            </w:tabs>
            <w:spacing w:line="240" w:lineRule="auto"/>
            <w:rPr>
              <w:rFonts w:asciiTheme="minorHAnsi" w:eastAsiaTheme="minorEastAsia" w:hAnsiTheme="minorHAnsi"/>
              <w:noProof/>
              <w:kern w:val="2"/>
              <w:sz w:val="24"/>
              <w:szCs w:val="24"/>
              <w:lang w:eastAsia="es-CR"/>
              <w14:ligatures w14:val="standardContextual"/>
            </w:rPr>
          </w:pPr>
          <w:hyperlink w:anchor="_Toc191203752" w:history="1">
            <w:r w:rsidRPr="007B283C">
              <w:rPr>
                <w:rStyle w:val="Hipervnculo"/>
                <w:rFonts w:cs="Arial"/>
                <w:noProof/>
              </w:rPr>
              <w:t>Recomendaciones</w:t>
            </w:r>
            <w:r>
              <w:rPr>
                <w:noProof/>
                <w:webHidden/>
              </w:rPr>
              <w:tab/>
            </w:r>
            <w:r>
              <w:rPr>
                <w:noProof/>
                <w:webHidden/>
              </w:rPr>
              <w:fldChar w:fldCharType="begin"/>
            </w:r>
            <w:r>
              <w:rPr>
                <w:noProof/>
                <w:webHidden/>
              </w:rPr>
              <w:instrText xml:space="preserve"> PAGEREF _Toc191203752 \h </w:instrText>
            </w:r>
            <w:r>
              <w:rPr>
                <w:noProof/>
                <w:webHidden/>
              </w:rPr>
            </w:r>
            <w:r>
              <w:rPr>
                <w:noProof/>
                <w:webHidden/>
              </w:rPr>
              <w:fldChar w:fldCharType="separate"/>
            </w:r>
            <w:r w:rsidR="00905C7A">
              <w:rPr>
                <w:noProof/>
                <w:webHidden/>
              </w:rPr>
              <w:t>17</w:t>
            </w:r>
            <w:r>
              <w:rPr>
                <w:noProof/>
                <w:webHidden/>
              </w:rPr>
              <w:fldChar w:fldCharType="end"/>
            </w:r>
          </w:hyperlink>
        </w:p>
        <w:p w14:paraId="6158D731" w14:textId="7D7C7440" w:rsidR="00584246" w:rsidRDefault="00584246" w:rsidP="00584246">
          <w:pPr>
            <w:pStyle w:val="TDC1"/>
            <w:rPr>
              <w:rFonts w:asciiTheme="minorHAnsi" w:eastAsiaTheme="minorEastAsia" w:hAnsiTheme="minorHAnsi"/>
              <w:noProof/>
              <w:kern w:val="2"/>
              <w:sz w:val="24"/>
              <w:szCs w:val="24"/>
              <w:lang w:eastAsia="es-CR"/>
              <w14:ligatures w14:val="standardContextual"/>
            </w:rPr>
          </w:pPr>
          <w:hyperlink w:anchor="_Toc191203753" w:history="1">
            <w:r w:rsidRPr="007B283C">
              <w:rPr>
                <w:rStyle w:val="Hipervnculo"/>
                <w:noProof/>
                <w:lang w:val="es-ES"/>
              </w:rPr>
              <w:t>Conclusión</w:t>
            </w:r>
            <w:r>
              <w:rPr>
                <w:noProof/>
                <w:webHidden/>
              </w:rPr>
              <w:tab/>
            </w:r>
            <w:r>
              <w:rPr>
                <w:noProof/>
                <w:webHidden/>
              </w:rPr>
              <w:fldChar w:fldCharType="begin"/>
            </w:r>
            <w:r>
              <w:rPr>
                <w:noProof/>
                <w:webHidden/>
              </w:rPr>
              <w:instrText xml:space="preserve"> PAGEREF _Toc191203753 \h </w:instrText>
            </w:r>
            <w:r>
              <w:rPr>
                <w:noProof/>
                <w:webHidden/>
              </w:rPr>
            </w:r>
            <w:r>
              <w:rPr>
                <w:noProof/>
                <w:webHidden/>
              </w:rPr>
              <w:fldChar w:fldCharType="separate"/>
            </w:r>
            <w:r w:rsidR="00905C7A">
              <w:rPr>
                <w:noProof/>
                <w:webHidden/>
              </w:rPr>
              <w:t>19</w:t>
            </w:r>
            <w:r>
              <w:rPr>
                <w:noProof/>
                <w:webHidden/>
              </w:rPr>
              <w:fldChar w:fldCharType="end"/>
            </w:r>
          </w:hyperlink>
        </w:p>
        <w:p w14:paraId="284454CF" w14:textId="3D8EAB8D" w:rsidR="00584246" w:rsidRDefault="00584246" w:rsidP="00584246">
          <w:pPr>
            <w:pStyle w:val="TDC1"/>
            <w:rPr>
              <w:rFonts w:asciiTheme="minorHAnsi" w:eastAsiaTheme="minorEastAsia" w:hAnsiTheme="minorHAnsi"/>
              <w:noProof/>
              <w:kern w:val="2"/>
              <w:sz w:val="24"/>
              <w:szCs w:val="24"/>
              <w:lang w:eastAsia="es-CR"/>
              <w14:ligatures w14:val="standardContextual"/>
            </w:rPr>
          </w:pPr>
          <w:hyperlink w:anchor="_Toc191203754" w:history="1">
            <w:r w:rsidRPr="007B283C">
              <w:rPr>
                <w:rStyle w:val="Hipervnculo"/>
                <w:noProof/>
                <w:lang w:val="es-ES"/>
              </w:rPr>
              <w:t>Bibliografía</w:t>
            </w:r>
            <w:r>
              <w:rPr>
                <w:noProof/>
                <w:webHidden/>
              </w:rPr>
              <w:tab/>
            </w:r>
            <w:r>
              <w:rPr>
                <w:noProof/>
                <w:webHidden/>
              </w:rPr>
              <w:fldChar w:fldCharType="begin"/>
            </w:r>
            <w:r>
              <w:rPr>
                <w:noProof/>
                <w:webHidden/>
              </w:rPr>
              <w:instrText xml:space="preserve"> PAGEREF _Toc191203754 \h </w:instrText>
            </w:r>
            <w:r>
              <w:rPr>
                <w:noProof/>
                <w:webHidden/>
              </w:rPr>
            </w:r>
            <w:r>
              <w:rPr>
                <w:noProof/>
                <w:webHidden/>
              </w:rPr>
              <w:fldChar w:fldCharType="separate"/>
            </w:r>
            <w:r w:rsidR="00905C7A">
              <w:rPr>
                <w:noProof/>
                <w:webHidden/>
              </w:rPr>
              <w:t>20</w:t>
            </w:r>
            <w:r>
              <w:rPr>
                <w:noProof/>
                <w:webHidden/>
              </w:rPr>
              <w:fldChar w:fldCharType="end"/>
            </w:r>
          </w:hyperlink>
        </w:p>
        <w:p w14:paraId="60765327" w14:textId="3EECD4FF" w:rsidR="00584246" w:rsidRDefault="00584246" w:rsidP="00584246">
          <w:pPr>
            <w:pStyle w:val="TDC1"/>
            <w:rPr>
              <w:rFonts w:asciiTheme="minorHAnsi" w:eastAsiaTheme="minorEastAsia" w:hAnsiTheme="minorHAnsi"/>
              <w:noProof/>
              <w:kern w:val="2"/>
              <w:sz w:val="24"/>
              <w:szCs w:val="24"/>
              <w:lang w:eastAsia="es-CR"/>
              <w14:ligatures w14:val="standardContextual"/>
            </w:rPr>
          </w:pPr>
          <w:hyperlink w:anchor="_Toc191203755" w:history="1">
            <w:r w:rsidRPr="007B283C">
              <w:rPr>
                <w:rStyle w:val="Hipervnculo"/>
                <w:noProof/>
                <w:lang w:val="es-ES"/>
              </w:rPr>
              <w:t>Anexo</w:t>
            </w:r>
            <w:r>
              <w:rPr>
                <w:noProof/>
                <w:webHidden/>
              </w:rPr>
              <w:tab/>
            </w:r>
            <w:r>
              <w:rPr>
                <w:noProof/>
                <w:webHidden/>
              </w:rPr>
              <w:fldChar w:fldCharType="begin"/>
            </w:r>
            <w:r>
              <w:rPr>
                <w:noProof/>
                <w:webHidden/>
              </w:rPr>
              <w:instrText xml:space="preserve"> PAGEREF _Toc191203755 \h </w:instrText>
            </w:r>
            <w:r>
              <w:rPr>
                <w:noProof/>
                <w:webHidden/>
              </w:rPr>
            </w:r>
            <w:r>
              <w:rPr>
                <w:noProof/>
                <w:webHidden/>
              </w:rPr>
              <w:fldChar w:fldCharType="separate"/>
            </w:r>
            <w:r w:rsidR="00905C7A">
              <w:rPr>
                <w:noProof/>
                <w:webHidden/>
              </w:rPr>
              <w:t>22</w:t>
            </w:r>
            <w:r>
              <w:rPr>
                <w:noProof/>
                <w:webHidden/>
              </w:rPr>
              <w:fldChar w:fldCharType="end"/>
            </w:r>
          </w:hyperlink>
        </w:p>
        <w:p w14:paraId="1FF9DE82" w14:textId="2A3D8DF4" w:rsidR="00BE6B8C" w:rsidRPr="00584246" w:rsidRDefault="00BE6B8C" w:rsidP="00584246">
          <w:pPr>
            <w:spacing w:line="240" w:lineRule="auto"/>
            <w:rPr>
              <w:rStyle w:val="eop"/>
              <w:sz w:val="24"/>
              <w:szCs w:val="24"/>
            </w:rPr>
            <w:sectPr w:rsidR="00BE6B8C" w:rsidRPr="00584246" w:rsidSect="00ED2294">
              <w:headerReference w:type="default" r:id="rId8"/>
              <w:headerReference w:type="first" r:id="rId9"/>
              <w:footerReference w:type="first" r:id="rId10"/>
              <w:pgSz w:w="12240" w:h="15840"/>
              <w:pgMar w:top="1440" w:right="1440" w:bottom="1440" w:left="1440" w:header="708" w:footer="708" w:gutter="0"/>
              <w:pgNumType w:start="1"/>
              <w:cols w:space="708"/>
              <w:titlePg/>
              <w:docGrid w:linePitch="360"/>
            </w:sectPr>
          </w:pPr>
          <w:r w:rsidRPr="007E01F0">
            <w:rPr>
              <w:b/>
              <w:bCs/>
              <w:lang w:val="es-ES"/>
            </w:rPr>
            <w:fldChar w:fldCharType="end"/>
          </w:r>
        </w:p>
      </w:sdtContent>
    </w:sdt>
    <w:p w14:paraId="070887C1" w14:textId="167B8AE8" w:rsidR="002216E7" w:rsidRPr="007E01F0" w:rsidRDefault="00ED2294" w:rsidP="00584246">
      <w:pPr>
        <w:pStyle w:val="Ttulo1"/>
        <w:ind w:firstLine="0"/>
        <w:rPr>
          <w:sz w:val="24"/>
          <w:szCs w:val="24"/>
          <w:lang w:val="es-ES"/>
        </w:rPr>
      </w:pPr>
      <w:bookmarkStart w:id="0" w:name="_Toc191203721"/>
      <w:r w:rsidRPr="007E01F0">
        <w:rPr>
          <w:sz w:val="24"/>
          <w:szCs w:val="24"/>
          <w:lang w:val="es-ES"/>
        </w:rPr>
        <w:lastRenderedPageBreak/>
        <w:t>Introducción</w:t>
      </w:r>
      <w:bookmarkEnd w:id="0"/>
    </w:p>
    <w:p w14:paraId="1CF80D0E" w14:textId="550807C8" w:rsidR="00ED2294" w:rsidRPr="007E01F0" w:rsidRDefault="00ED2294" w:rsidP="00ED2294">
      <w:pPr>
        <w:rPr>
          <w:sz w:val="24"/>
          <w:szCs w:val="24"/>
        </w:rPr>
      </w:pPr>
      <w:r w:rsidRPr="007E01F0">
        <w:rPr>
          <w:sz w:val="24"/>
          <w:szCs w:val="24"/>
        </w:rPr>
        <w:t xml:space="preserve">La presente tarea se centra en las aplicaciones de Data </w:t>
      </w:r>
      <w:proofErr w:type="spellStart"/>
      <w:r w:rsidRPr="007E01F0">
        <w:rPr>
          <w:sz w:val="24"/>
          <w:szCs w:val="24"/>
        </w:rPr>
        <w:t>Warehouse</w:t>
      </w:r>
      <w:proofErr w:type="spellEnd"/>
      <w:r w:rsidRPr="007E01F0">
        <w:rPr>
          <w:sz w:val="24"/>
          <w:szCs w:val="24"/>
        </w:rPr>
        <w:t xml:space="preserve"> (DW) en diversos sectores, tal como se detalla en el capítulo 16 del libro "Administración de Bases de Datos" de Michael </w:t>
      </w:r>
      <w:proofErr w:type="spellStart"/>
      <w:r w:rsidRPr="007E01F0">
        <w:rPr>
          <w:sz w:val="24"/>
          <w:szCs w:val="24"/>
        </w:rPr>
        <w:t>Mannino</w:t>
      </w:r>
      <w:proofErr w:type="spellEnd"/>
      <w:r w:rsidRPr="007E01F0">
        <w:rPr>
          <w:sz w:val="24"/>
          <w:szCs w:val="24"/>
        </w:rPr>
        <w:t xml:space="preserve">, específicamente en "Tecnología y administración de data </w:t>
      </w:r>
      <w:proofErr w:type="spellStart"/>
      <w:r w:rsidRPr="007E01F0">
        <w:rPr>
          <w:sz w:val="24"/>
          <w:szCs w:val="24"/>
        </w:rPr>
        <w:t>warehouse</w:t>
      </w:r>
      <w:proofErr w:type="spellEnd"/>
      <w:r w:rsidRPr="007E01F0">
        <w:rPr>
          <w:sz w:val="24"/>
          <w:szCs w:val="24"/>
        </w:rPr>
        <w:t>". El objetivo es explorar los diferentes tipos de aplicaciones de DW, sus definiciones, usos y empresas que desarrollan esta tecnología, así como proporcionar recomendaciones para su implementación en empresas costarricenses.</w:t>
      </w:r>
    </w:p>
    <w:p w14:paraId="7319A434" w14:textId="77777777" w:rsidR="00ED2294" w:rsidRPr="007E01F0" w:rsidRDefault="00ED2294" w:rsidP="00ED2294">
      <w:pPr>
        <w:rPr>
          <w:sz w:val="24"/>
          <w:szCs w:val="24"/>
        </w:rPr>
      </w:pPr>
      <w:r w:rsidRPr="007E01F0">
        <w:rPr>
          <w:sz w:val="24"/>
          <w:szCs w:val="24"/>
        </w:rPr>
        <w:t>El desarrollo de la tarea se justifica por la necesidad de comprender cómo las técnicas de DW pueden ser aplicadas eficazmente en áreas como marketing, análisis de riesgo financiero y de crédito, entre otras. Esto permitirá a las organizaciones mejorar su toma de decisiones basada en datos, optimizar procesos y obtener ventajas competitivas en el mercado. Asimismo, se busca fomentar el conocimiento sobre la tecnología DW y su relevancia en el entorno empresarial moderno.</w:t>
      </w:r>
    </w:p>
    <w:p w14:paraId="39BD6217" w14:textId="77777777" w:rsidR="00ED2294" w:rsidRPr="007E01F0" w:rsidRDefault="00ED2294" w:rsidP="00ED2294">
      <w:pPr>
        <w:rPr>
          <w:sz w:val="24"/>
          <w:szCs w:val="24"/>
        </w:rPr>
      </w:pPr>
      <w:r w:rsidRPr="007E01F0">
        <w:rPr>
          <w:sz w:val="24"/>
          <w:szCs w:val="24"/>
        </w:rPr>
        <w:t>Para abordar el desarrollo de la tarea, se procederá a definir cada tipo de aplicación de DW mencionado en el libro, y se explicarán tres áreas en las que se puede utilizar esta tecnología. Además, se identificarán dos empresas que desarrollen tecnologías de DW, tanto a nivel local como internacional. Finalmente, se brindarán dos recomendaciones específicas para que una empresa costarricense pueda aplicar estas soluciones de manera efectiva.</w:t>
      </w:r>
    </w:p>
    <w:p w14:paraId="072DADB7" w14:textId="301F6943" w:rsidR="00ED2294" w:rsidRPr="007E01F0" w:rsidRDefault="00ED2294" w:rsidP="00ED2294">
      <w:pPr>
        <w:rPr>
          <w:sz w:val="24"/>
          <w:szCs w:val="24"/>
        </w:rPr>
      </w:pPr>
      <w:r w:rsidRPr="007E01F0">
        <w:rPr>
          <w:sz w:val="24"/>
          <w:szCs w:val="24"/>
        </w:rPr>
        <w:t xml:space="preserve">El método empleado en el desarrollo de la tarea incluirá la revisión de literatura relevante y el análisis crítico de casos prácticos. Las limitaciones que pueden surgir incluyen la disponibilidad de información actualizada y específica sobre empresas </w:t>
      </w:r>
      <w:r w:rsidRPr="007E01F0">
        <w:rPr>
          <w:sz w:val="24"/>
          <w:szCs w:val="24"/>
        </w:rPr>
        <w:lastRenderedPageBreak/>
        <w:t>costarricenses que desarrollen tecnología de DW, así como la generalización de recomendaciones que puedan no ser aplicables a todas las empresas debido a sus particularidades y contextos operativos únicos.</w:t>
      </w:r>
    </w:p>
    <w:p w14:paraId="34711AF7" w14:textId="7E6E0B3C" w:rsidR="00ED2294" w:rsidRPr="007E01F0" w:rsidRDefault="00ED2294" w:rsidP="00ED2294">
      <w:pPr>
        <w:pStyle w:val="Ttulo1"/>
        <w:rPr>
          <w:sz w:val="24"/>
          <w:szCs w:val="24"/>
          <w:lang w:val="es-ES"/>
        </w:rPr>
      </w:pPr>
      <w:bookmarkStart w:id="1" w:name="_Toc191203722"/>
      <w:r w:rsidRPr="007E01F0">
        <w:rPr>
          <w:sz w:val="24"/>
          <w:szCs w:val="24"/>
          <w:lang w:val="es-ES"/>
        </w:rPr>
        <w:t>Desarrollo</w:t>
      </w:r>
      <w:bookmarkEnd w:id="1"/>
      <w:r w:rsidRPr="007E01F0">
        <w:rPr>
          <w:sz w:val="24"/>
          <w:szCs w:val="24"/>
          <w:lang w:val="es-ES"/>
        </w:rPr>
        <w:t xml:space="preserve"> </w:t>
      </w:r>
    </w:p>
    <w:p w14:paraId="096DBF70" w14:textId="298619B2" w:rsidR="00F33871" w:rsidRPr="007E01F0" w:rsidRDefault="00F33871" w:rsidP="00F33871">
      <w:pPr>
        <w:pStyle w:val="Ttulo2"/>
        <w:rPr>
          <w:sz w:val="24"/>
          <w:szCs w:val="24"/>
        </w:rPr>
      </w:pPr>
      <w:bookmarkStart w:id="2" w:name="_Toc191203723"/>
      <w:r w:rsidRPr="007E01F0">
        <w:rPr>
          <w:sz w:val="24"/>
          <w:szCs w:val="24"/>
        </w:rPr>
        <w:t xml:space="preserve">Data </w:t>
      </w:r>
      <w:proofErr w:type="spellStart"/>
      <w:r w:rsidRPr="007E01F0">
        <w:rPr>
          <w:sz w:val="24"/>
          <w:szCs w:val="24"/>
        </w:rPr>
        <w:t>Warehouse</w:t>
      </w:r>
      <w:proofErr w:type="spellEnd"/>
      <w:r w:rsidRPr="007E01F0">
        <w:rPr>
          <w:sz w:val="24"/>
          <w:szCs w:val="24"/>
        </w:rPr>
        <w:t xml:space="preserve"> y Sistemas de Marketing.</w:t>
      </w:r>
      <w:bookmarkEnd w:id="2"/>
    </w:p>
    <w:p w14:paraId="18947AD6" w14:textId="3AC50FA9" w:rsidR="00F33871" w:rsidRPr="007E01F0" w:rsidRDefault="00F33871" w:rsidP="00F33871">
      <w:pPr>
        <w:pStyle w:val="Ttulo3"/>
        <w:rPr>
          <w:sz w:val="24"/>
          <w:szCs w:val="24"/>
        </w:rPr>
      </w:pPr>
      <w:bookmarkStart w:id="3" w:name="_Toc191203724"/>
      <w:r w:rsidRPr="007E01F0">
        <w:rPr>
          <w:sz w:val="24"/>
          <w:szCs w:val="24"/>
        </w:rPr>
        <w:t>Definición</w:t>
      </w:r>
      <w:bookmarkEnd w:id="3"/>
    </w:p>
    <w:p w14:paraId="34F6A82D" w14:textId="60916520" w:rsidR="00F33871" w:rsidRPr="007E01F0" w:rsidRDefault="00FA606E" w:rsidP="00FA606E">
      <w:pPr>
        <w:rPr>
          <w:sz w:val="24"/>
          <w:szCs w:val="24"/>
        </w:rPr>
      </w:pPr>
      <w:r w:rsidRPr="007E01F0">
        <w:rPr>
          <w:sz w:val="24"/>
          <w:szCs w:val="24"/>
        </w:rPr>
        <w:t xml:space="preserve">Los sistemas de marketing utilizan data </w:t>
      </w:r>
      <w:proofErr w:type="spellStart"/>
      <w:r w:rsidRPr="007E01F0">
        <w:rPr>
          <w:sz w:val="24"/>
          <w:szCs w:val="24"/>
        </w:rPr>
        <w:t>warehouse</w:t>
      </w:r>
      <w:proofErr w:type="spellEnd"/>
      <w:r w:rsidRPr="007E01F0">
        <w:rPr>
          <w:sz w:val="24"/>
          <w:szCs w:val="24"/>
        </w:rPr>
        <w:t xml:space="preserve"> (DW) para consolidar grandes volúmenes de datos provenientes de diversas fuentes. Esto mejora la calidad de la toma de decisiones al proporcionar una visión integrada de las actividades de marketing, "Los data </w:t>
      </w:r>
      <w:proofErr w:type="spellStart"/>
      <w:r w:rsidRPr="007E01F0">
        <w:rPr>
          <w:sz w:val="24"/>
          <w:szCs w:val="24"/>
        </w:rPr>
        <w:t>warehouse</w:t>
      </w:r>
      <w:proofErr w:type="spellEnd"/>
      <w:r w:rsidRPr="007E01F0">
        <w:rPr>
          <w:sz w:val="24"/>
          <w:szCs w:val="24"/>
        </w:rPr>
        <w:t xml:space="preserve"> mejoran la calidad de la toma de decisiones al consolidar y agregar datos de transacciones" (</w:t>
      </w:r>
      <w:proofErr w:type="spellStart"/>
      <w:r w:rsidRPr="007E01F0">
        <w:rPr>
          <w:sz w:val="24"/>
          <w:szCs w:val="24"/>
        </w:rPr>
        <w:t>Mannino</w:t>
      </w:r>
      <w:proofErr w:type="spellEnd"/>
      <w:r w:rsidRPr="007E01F0">
        <w:rPr>
          <w:sz w:val="24"/>
          <w:szCs w:val="24"/>
        </w:rPr>
        <w:t>, s.f., p. 558). Esta consolidación permite a las organizaciones realizar análisis más profundos y precisos, y adaptar sus estrategias de marketing de manera más efectiva.</w:t>
      </w:r>
    </w:p>
    <w:p w14:paraId="0321C02D" w14:textId="759EA1C2" w:rsidR="00F33871" w:rsidRPr="007E01F0" w:rsidRDefault="00F33871" w:rsidP="00F33871">
      <w:pPr>
        <w:pStyle w:val="Ttulo3"/>
        <w:rPr>
          <w:sz w:val="24"/>
          <w:szCs w:val="24"/>
        </w:rPr>
      </w:pPr>
      <w:bookmarkStart w:id="4" w:name="_Toc191203725"/>
      <w:r w:rsidRPr="007E01F0">
        <w:rPr>
          <w:sz w:val="24"/>
          <w:szCs w:val="24"/>
        </w:rPr>
        <w:t>Áreas</w:t>
      </w:r>
      <w:bookmarkEnd w:id="4"/>
      <w:r w:rsidRPr="007E01F0">
        <w:rPr>
          <w:sz w:val="24"/>
          <w:szCs w:val="24"/>
        </w:rPr>
        <w:t xml:space="preserve"> </w:t>
      </w:r>
    </w:p>
    <w:p w14:paraId="61B08064" w14:textId="05B0BA9E" w:rsidR="00F33871" w:rsidRPr="007E01F0" w:rsidRDefault="00EF4404" w:rsidP="00FA606E">
      <w:pPr>
        <w:rPr>
          <w:sz w:val="24"/>
          <w:szCs w:val="24"/>
        </w:rPr>
      </w:pPr>
      <w:r w:rsidRPr="007E01F0">
        <w:rPr>
          <w:b/>
          <w:bCs/>
          <w:sz w:val="24"/>
          <w:szCs w:val="24"/>
        </w:rPr>
        <w:t>Segmentación de mercado:</w:t>
      </w:r>
      <w:r w:rsidRPr="007E01F0">
        <w:rPr>
          <w:sz w:val="24"/>
          <w:szCs w:val="24"/>
        </w:rPr>
        <w:t xml:space="preserve"> La segmentación de mercado se beneficia enormemente del uso de DW. Al consolidar datos demográficos y psicográficos de los clientes, las organizaciones pueden identificar segmentos específicos para campañas dirigidas. "Las técnicas de minería de datos permiten a las personas que toman decisiones enfocarse en los esfuerzos de marketing por los datos demográficos y psicográficos de los clientes" (</w:t>
      </w:r>
      <w:proofErr w:type="spellStart"/>
      <w:r w:rsidRPr="007E01F0">
        <w:rPr>
          <w:sz w:val="24"/>
          <w:szCs w:val="24"/>
        </w:rPr>
        <w:t>Mannino</w:t>
      </w:r>
      <w:proofErr w:type="spellEnd"/>
      <w:r w:rsidRPr="007E01F0">
        <w:rPr>
          <w:sz w:val="24"/>
          <w:szCs w:val="24"/>
        </w:rPr>
        <w:t>, s.f., p. 559). Esto permite la creación de mensajes personalizados y estrategias más efectivas.</w:t>
      </w:r>
    </w:p>
    <w:p w14:paraId="67F3ECF4" w14:textId="58F5B5A9" w:rsidR="00EF4404" w:rsidRPr="007E01F0" w:rsidRDefault="00EF4404" w:rsidP="00FA606E">
      <w:pPr>
        <w:rPr>
          <w:sz w:val="24"/>
          <w:szCs w:val="24"/>
        </w:rPr>
      </w:pPr>
      <w:r w:rsidRPr="007E01F0">
        <w:rPr>
          <w:b/>
          <w:bCs/>
          <w:sz w:val="24"/>
          <w:szCs w:val="24"/>
        </w:rPr>
        <w:lastRenderedPageBreak/>
        <w:t>Gestión de relaciones con clientes (CRM):</w:t>
      </w:r>
      <w:r w:rsidRPr="007E01F0">
        <w:rPr>
          <w:sz w:val="24"/>
          <w:szCs w:val="24"/>
        </w:rPr>
        <w:t xml:space="preserve"> La tecnología DW mejora la gestión de relaciones con clientes al proporcionar datos integrales sobre interacciones pasadas y comportamientos de compra. Esto facilita la creación de estrategias personalizadas para mejorar la satisfacción y lealtad del cliente, y ayuda a identificar oportunidades de ventas adicionales y cruzadas.</w:t>
      </w:r>
    </w:p>
    <w:p w14:paraId="6546FB32" w14:textId="737A1352" w:rsidR="00EF4404" w:rsidRPr="007E01F0" w:rsidRDefault="00EF4404" w:rsidP="00FA606E">
      <w:pPr>
        <w:rPr>
          <w:sz w:val="24"/>
          <w:szCs w:val="24"/>
        </w:rPr>
      </w:pPr>
      <w:r w:rsidRPr="007E01F0">
        <w:rPr>
          <w:b/>
          <w:bCs/>
          <w:sz w:val="24"/>
          <w:szCs w:val="24"/>
        </w:rPr>
        <w:t>Análisis de campaña:</w:t>
      </w:r>
      <w:r w:rsidRPr="007E01F0">
        <w:rPr>
          <w:sz w:val="24"/>
          <w:szCs w:val="24"/>
        </w:rPr>
        <w:t xml:space="preserve"> Los DW permiten a los especialistas en marketing analizar el desempeño de sus campañas en tiempo real, facilitando ajustes rápidos y mejorando la efectividad. Esto se alinea con la idea de que los DW "permiten tener así una visión holística de la información que manejan" (Zamora, 2024, párr.03). Al consolidar datos de múltiples fuentes en un único repositorio, las organizaciones pueden tener una visión integral de sus esfuerzos de marketing, lo que les permite optimizar sus estrategias y alcanzar mejores resultados.</w:t>
      </w:r>
    </w:p>
    <w:p w14:paraId="4113CBC1" w14:textId="4B3A7257" w:rsidR="00F33871" w:rsidRPr="007E01F0" w:rsidRDefault="00F33871" w:rsidP="00F33871">
      <w:pPr>
        <w:pStyle w:val="Ttulo3"/>
        <w:rPr>
          <w:sz w:val="24"/>
          <w:szCs w:val="24"/>
        </w:rPr>
      </w:pPr>
      <w:bookmarkStart w:id="5" w:name="_Toc191203726"/>
      <w:r w:rsidRPr="007E01F0">
        <w:rPr>
          <w:sz w:val="24"/>
          <w:szCs w:val="24"/>
        </w:rPr>
        <w:t>Empresa</w:t>
      </w:r>
      <w:bookmarkEnd w:id="5"/>
    </w:p>
    <w:p w14:paraId="41306E83" w14:textId="494BC770" w:rsidR="00EF4404" w:rsidRPr="007E01F0" w:rsidRDefault="00EF4404" w:rsidP="00EF4404">
      <w:pPr>
        <w:pStyle w:val="Prrafodelista"/>
        <w:numPr>
          <w:ilvl w:val="0"/>
          <w:numId w:val="18"/>
        </w:numPr>
        <w:spacing w:line="360" w:lineRule="auto"/>
        <w:rPr>
          <w:rFonts w:ascii="Arial" w:hAnsi="Arial" w:cs="Arial"/>
          <w:sz w:val="24"/>
          <w:szCs w:val="24"/>
        </w:rPr>
      </w:pPr>
      <w:r w:rsidRPr="007E01F0">
        <w:rPr>
          <w:rFonts w:ascii="Arial" w:hAnsi="Arial" w:cs="Arial"/>
          <w:sz w:val="24"/>
          <w:szCs w:val="24"/>
        </w:rPr>
        <w:t>Oracle: Oracle es una de las principales empresas a nivel mundial en el desarrollo de tecnologías de DW. Sus soluciones permiten a las organizaciones integrar, analizar y visualizar grandes volúmenes de datos para tomar decisiones informadas.</w:t>
      </w:r>
    </w:p>
    <w:p w14:paraId="1C4150AB" w14:textId="7A0C6A02" w:rsidR="00F33871" w:rsidRPr="007E01F0" w:rsidRDefault="00EF4404" w:rsidP="00EF4404">
      <w:pPr>
        <w:pStyle w:val="Prrafodelista"/>
        <w:numPr>
          <w:ilvl w:val="0"/>
          <w:numId w:val="18"/>
        </w:numPr>
        <w:spacing w:line="360" w:lineRule="auto"/>
        <w:rPr>
          <w:rFonts w:ascii="Arial" w:hAnsi="Arial" w:cs="Arial"/>
          <w:sz w:val="24"/>
          <w:szCs w:val="24"/>
        </w:rPr>
      </w:pPr>
      <w:r w:rsidRPr="007E01F0">
        <w:rPr>
          <w:rFonts w:ascii="Arial" w:hAnsi="Arial" w:cs="Arial"/>
          <w:sz w:val="24"/>
          <w:szCs w:val="24"/>
        </w:rPr>
        <w:t xml:space="preserve">SAS </w:t>
      </w:r>
      <w:proofErr w:type="spellStart"/>
      <w:r w:rsidRPr="007E01F0">
        <w:rPr>
          <w:rFonts w:ascii="Arial" w:hAnsi="Arial" w:cs="Arial"/>
          <w:sz w:val="24"/>
          <w:szCs w:val="24"/>
        </w:rPr>
        <w:t>Institute</w:t>
      </w:r>
      <w:proofErr w:type="spellEnd"/>
      <w:r w:rsidRPr="007E01F0">
        <w:rPr>
          <w:rFonts w:ascii="Arial" w:hAnsi="Arial" w:cs="Arial"/>
          <w:sz w:val="24"/>
          <w:szCs w:val="24"/>
        </w:rPr>
        <w:t>: SAS es otra empresa reconocida internacionalmente que ofrece herramientas avanzadas de análisis y DW. Su software ayuda a las empresas a transformar datos en conocimientos procesables, mejorando así sus estrategias de marketing y gestión.</w:t>
      </w:r>
    </w:p>
    <w:p w14:paraId="5319519F" w14:textId="10C07A87" w:rsidR="00F33871" w:rsidRPr="007E01F0" w:rsidRDefault="00F33871" w:rsidP="00F33871">
      <w:pPr>
        <w:pStyle w:val="Ttulo3"/>
        <w:rPr>
          <w:sz w:val="24"/>
          <w:szCs w:val="24"/>
        </w:rPr>
      </w:pPr>
      <w:bookmarkStart w:id="6" w:name="_Toc191203727"/>
      <w:r w:rsidRPr="007E01F0">
        <w:rPr>
          <w:sz w:val="24"/>
          <w:szCs w:val="24"/>
        </w:rPr>
        <w:t>Recomendaciones</w:t>
      </w:r>
      <w:bookmarkEnd w:id="6"/>
    </w:p>
    <w:p w14:paraId="7AB45E6E" w14:textId="798C3E04" w:rsidR="00EF4404" w:rsidRPr="007E01F0" w:rsidRDefault="00EF4404" w:rsidP="00EF4404">
      <w:pPr>
        <w:pStyle w:val="Prrafodelista"/>
        <w:numPr>
          <w:ilvl w:val="0"/>
          <w:numId w:val="19"/>
        </w:numPr>
        <w:spacing w:line="480" w:lineRule="auto"/>
        <w:rPr>
          <w:rFonts w:ascii="Arial" w:hAnsi="Arial" w:cs="Arial"/>
          <w:sz w:val="24"/>
          <w:szCs w:val="24"/>
        </w:rPr>
      </w:pPr>
      <w:r w:rsidRPr="007E01F0">
        <w:rPr>
          <w:rFonts w:ascii="Arial" w:hAnsi="Arial" w:cs="Arial"/>
          <w:sz w:val="24"/>
          <w:szCs w:val="24"/>
        </w:rPr>
        <w:t xml:space="preserve">Inversión en capacitación: Es crucial invertir en la capacitación del personal en el uso de tecnologías DW. La formación adecuada asegura </w:t>
      </w:r>
      <w:r w:rsidRPr="007E01F0">
        <w:rPr>
          <w:rFonts w:ascii="Arial" w:hAnsi="Arial" w:cs="Arial"/>
          <w:sz w:val="24"/>
          <w:szCs w:val="24"/>
        </w:rPr>
        <w:lastRenderedPageBreak/>
        <w:t>que los empleados puedan maximizar las capacidades del DW y aplicar técnicas avanzadas de análisis de datos para mejorar las estrategias de marketing.</w:t>
      </w:r>
    </w:p>
    <w:p w14:paraId="43294EAE" w14:textId="7497A0F6" w:rsidR="00F33871" w:rsidRPr="007E01F0" w:rsidRDefault="00EF4404" w:rsidP="00EF4404">
      <w:pPr>
        <w:pStyle w:val="Prrafodelista"/>
        <w:numPr>
          <w:ilvl w:val="0"/>
          <w:numId w:val="19"/>
        </w:numPr>
        <w:spacing w:line="480" w:lineRule="auto"/>
        <w:rPr>
          <w:rFonts w:ascii="Arial" w:hAnsi="Arial" w:cs="Arial"/>
          <w:sz w:val="24"/>
          <w:szCs w:val="24"/>
        </w:rPr>
      </w:pPr>
      <w:r w:rsidRPr="007E01F0">
        <w:rPr>
          <w:rFonts w:ascii="Arial" w:hAnsi="Arial" w:cs="Arial"/>
          <w:sz w:val="24"/>
          <w:szCs w:val="24"/>
        </w:rPr>
        <w:t>Adopción gradual: Recomendaría una adopción gradual de la tecnología DW, comenzando con proyectos piloto en áreas específicas de marketing. Esto permite identificar desafíos y ajustar estrategias antes de una implementación completa, asegurando así un proceso de integración más fluido y exitoso.</w:t>
      </w:r>
    </w:p>
    <w:p w14:paraId="25577F67" w14:textId="13392DED" w:rsidR="00F33871" w:rsidRPr="007E01F0" w:rsidRDefault="00F33871" w:rsidP="00F33871">
      <w:pPr>
        <w:pStyle w:val="Ttulo2"/>
        <w:rPr>
          <w:sz w:val="24"/>
          <w:szCs w:val="24"/>
        </w:rPr>
      </w:pPr>
      <w:bookmarkStart w:id="7" w:name="_Toc191203728"/>
      <w:r w:rsidRPr="007E01F0">
        <w:rPr>
          <w:sz w:val="24"/>
          <w:szCs w:val="24"/>
        </w:rPr>
        <w:t xml:space="preserve">Data </w:t>
      </w:r>
      <w:proofErr w:type="spellStart"/>
      <w:r w:rsidRPr="007E01F0">
        <w:rPr>
          <w:sz w:val="24"/>
          <w:szCs w:val="24"/>
        </w:rPr>
        <w:t>Warehouse</w:t>
      </w:r>
      <w:proofErr w:type="spellEnd"/>
      <w:r w:rsidRPr="007E01F0">
        <w:rPr>
          <w:sz w:val="24"/>
          <w:szCs w:val="24"/>
        </w:rPr>
        <w:t xml:space="preserve"> y Análisis de Riesgo Financiero</w:t>
      </w:r>
      <w:bookmarkEnd w:id="7"/>
      <w:r w:rsidRPr="007E01F0">
        <w:rPr>
          <w:sz w:val="24"/>
          <w:szCs w:val="24"/>
        </w:rPr>
        <w:t xml:space="preserve"> </w:t>
      </w:r>
    </w:p>
    <w:p w14:paraId="398E5EAE" w14:textId="22BC478C" w:rsidR="00F33871" w:rsidRPr="007E01F0" w:rsidRDefault="00F33871" w:rsidP="00F33871">
      <w:pPr>
        <w:pStyle w:val="Ttulo3"/>
        <w:rPr>
          <w:sz w:val="24"/>
          <w:szCs w:val="24"/>
        </w:rPr>
      </w:pPr>
      <w:bookmarkStart w:id="8" w:name="_Toc191203729"/>
      <w:r w:rsidRPr="007E01F0">
        <w:rPr>
          <w:sz w:val="24"/>
          <w:szCs w:val="24"/>
        </w:rPr>
        <w:t>Definición</w:t>
      </w:r>
      <w:bookmarkEnd w:id="8"/>
    </w:p>
    <w:p w14:paraId="2C1193A3" w14:textId="506A30FB" w:rsidR="00F33871" w:rsidRPr="007E01F0" w:rsidRDefault="00EF4404" w:rsidP="00EF4404">
      <w:pPr>
        <w:rPr>
          <w:sz w:val="24"/>
          <w:szCs w:val="24"/>
        </w:rPr>
      </w:pPr>
      <w:r w:rsidRPr="007E01F0">
        <w:rPr>
          <w:sz w:val="24"/>
          <w:szCs w:val="24"/>
        </w:rPr>
        <w:t xml:space="preserve">Los sistemas de análisis de riesgo financiero utilizan data </w:t>
      </w:r>
      <w:proofErr w:type="spellStart"/>
      <w:r w:rsidRPr="007E01F0">
        <w:rPr>
          <w:sz w:val="24"/>
          <w:szCs w:val="24"/>
        </w:rPr>
        <w:t>warehouse</w:t>
      </w:r>
      <w:proofErr w:type="spellEnd"/>
      <w:r w:rsidRPr="007E01F0">
        <w:rPr>
          <w:sz w:val="24"/>
          <w:szCs w:val="24"/>
        </w:rPr>
        <w:t xml:space="preserve"> (DW) para consolidar y analizar datos financieros de diversas fuentes. Esto permite a las organizaciones identificar, evaluar y mitigar riesgos potenciales de manera efectiva. "La visualización de datos desempeña un papel crucial en la evaluación de riesgos financieros al presentar datos complejos de una manera visualmente intuitiva y significativa" (Vargas, 2024, párr.01), facilitando así la toma de decisiones informadas.</w:t>
      </w:r>
    </w:p>
    <w:p w14:paraId="25D306D7" w14:textId="39599C85" w:rsidR="00F33871" w:rsidRPr="007E01F0" w:rsidRDefault="00F33871" w:rsidP="00F33871">
      <w:pPr>
        <w:pStyle w:val="Ttulo3"/>
        <w:rPr>
          <w:sz w:val="24"/>
          <w:szCs w:val="24"/>
        </w:rPr>
      </w:pPr>
      <w:bookmarkStart w:id="9" w:name="_Toc191203730"/>
      <w:r w:rsidRPr="007E01F0">
        <w:rPr>
          <w:sz w:val="24"/>
          <w:szCs w:val="24"/>
        </w:rPr>
        <w:t>Áreas</w:t>
      </w:r>
      <w:bookmarkEnd w:id="9"/>
      <w:r w:rsidRPr="007E01F0">
        <w:rPr>
          <w:sz w:val="24"/>
          <w:szCs w:val="24"/>
        </w:rPr>
        <w:t xml:space="preserve"> </w:t>
      </w:r>
    </w:p>
    <w:p w14:paraId="303F11B5" w14:textId="6F6E8DDA" w:rsidR="004C2130" w:rsidRPr="007E01F0" w:rsidRDefault="004C2130" w:rsidP="004C2130">
      <w:pPr>
        <w:pStyle w:val="Prrafodelista"/>
        <w:numPr>
          <w:ilvl w:val="0"/>
          <w:numId w:val="21"/>
        </w:numPr>
        <w:spacing w:line="480" w:lineRule="auto"/>
        <w:rPr>
          <w:rFonts w:ascii="Arial" w:hAnsi="Arial" w:cs="Arial"/>
          <w:sz w:val="24"/>
          <w:szCs w:val="24"/>
        </w:rPr>
      </w:pPr>
      <w:r w:rsidRPr="007E01F0">
        <w:rPr>
          <w:rFonts w:ascii="Arial" w:hAnsi="Arial" w:cs="Arial"/>
          <w:sz w:val="24"/>
          <w:szCs w:val="24"/>
        </w:rPr>
        <w:t xml:space="preserve">Evaluación de crédito: Los DW son esenciales para evaluar la solvencia crediticia de los clientes. Al consolidar datos históricos y actuales, las instituciones financieras pueden prever la probabilidad de incumplimiento. Esto no solo optimiza los procesos de evaluación, sino que también permite ajustar las políticas crediticias según las tendencias del mercado. </w:t>
      </w:r>
    </w:p>
    <w:p w14:paraId="05911F56" w14:textId="65044240" w:rsidR="004C2130" w:rsidRPr="007E01F0" w:rsidRDefault="004C2130" w:rsidP="004C2130">
      <w:pPr>
        <w:pStyle w:val="Prrafodelista"/>
        <w:numPr>
          <w:ilvl w:val="0"/>
          <w:numId w:val="21"/>
        </w:numPr>
        <w:spacing w:line="480" w:lineRule="auto"/>
        <w:rPr>
          <w:rFonts w:ascii="Arial" w:hAnsi="Arial" w:cs="Arial"/>
          <w:sz w:val="24"/>
          <w:szCs w:val="24"/>
        </w:rPr>
      </w:pPr>
      <w:r w:rsidRPr="007E01F0">
        <w:rPr>
          <w:rFonts w:ascii="Arial" w:hAnsi="Arial" w:cs="Arial"/>
          <w:sz w:val="24"/>
          <w:szCs w:val="24"/>
        </w:rPr>
        <w:lastRenderedPageBreak/>
        <w:t>Detección de fraudes: La tecnología DW permite a las organizaciones monitorear transacciones en tiempo real, identificando patrones sospechosos que podrían indicar fraude. La capacidad de consolidar datos de múltiples fuentes en una única plataforma mejora significativamente la detección temprana y la prevención de actividades fraudulentas.</w:t>
      </w:r>
    </w:p>
    <w:p w14:paraId="3DD67F05" w14:textId="2B6BE4F5" w:rsidR="00F33871" w:rsidRPr="007E01F0" w:rsidRDefault="004C2130" w:rsidP="004C2130">
      <w:pPr>
        <w:pStyle w:val="Prrafodelista"/>
        <w:numPr>
          <w:ilvl w:val="0"/>
          <w:numId w:val="21"/>
        </w:numPr>
        <w:spacing w:line="480" w:lineRule="auto"/>
        <w:rPr>
          <w:rFonts w:ascii="Arial" w:hAnsi="Arial" w:cs="Arial"/>
          <w:sz w:val="24"/>
          <w:szCs w:val="24"/>
        </w:rPr>
      </w:pPr>
      <w:r w:rsidRPr="007E01F0">
        <w:rPr>
          <w:rFonts w:ascii="Arial" w:hAnsi="Arial" w:cs="Arial"/>
          <w:sz w:val="24"/>
          <w:szCs w:val="24"/>
        </w:rPr>
        <w:t>Gestión de riesgos de inversión: Los DW facilitan el análisis de grandes volúmenes de datos de mercado y rendimiento de inversiones, ayudando a las organizaciones a tomar decisiones estratégicas de inversión. La integración y visualización de estos datos permiten a los analistas evaluar riesgos y oportunidades con mayor precisión. "El uso de datos en la evaluación de riesgos financieros plantea consideraciones éticas que las organizaciones deben abordar" (Vargas, 2024, párr.04), asegurando un manejo responsable de la información.</w:t>
      </w:r>
    </w:p>
    <w:p w14:paraId="2BBA207A" w14:textId="68D3C173" w:rsidR="00F33871" w:rsidRPr="007E01F0" w:rsidRDefault="00F33871" w:rsidP="00F33871">
      <w:pPr>
        <w:pStyle w:val="Ttulo3"/>
        <w:rPr>
          <w:sz w:val="24"/>
          <w:szCs w:val="24"/>
        </w:rPr>
      </w:pPr>
      <w:bookmarkStart w:id="10" w:name="_Toc191203731"/>
      <w:r w:rsidRPr="007E01F0">
        <w:rPr>
          <w:sz w:val="24"/>
          <w:szCs w:val="24"/>
        </w:rPr>
        <w:t>Empresa</w:t>
      </w:r>
      <w:bookmarkEnd w:id="10"/>
    </w:p>
    <w:p w14:paraId="67F88F56" w14:textId="1B639998" w:rsidR="00EF4404" w:rsidRPr="007E01F0" w:rsidRDefault="00EF4404" w:rsidP="00EF4404">
      <w:pPr>
        <w:pStyle w:val="Prrafodelista"/>
        <w:numPr>
          <w:ilvl w:val="0"/>
          <w:numId w:val="20"/>
        </w:numPr>
        <w:spacing w:line="480" w:lineRule="auto"/>
        <w:rPr>
          <w:rFonts w:ascii="Arial" w:hAnsi="Arial" w:cs="Arial"/>
          <w:sz w:val="24"/>
          <w:szCs w:val="24"/>
        </w:rPr>
      </w:pPr>
      <w:r w:rsidRPr="007E01F0">
        <w:rPr>
          <w:rFonts w:ascii="Arial" w:hAnsi="Arial" w:cs="Arial"/>
          <w:sz w:val="24"/>
          <w:szCs w:val="24"/>
        </w:rPr>
        <w:t>IBM: IBM ofrece soluciones avanzadas de DW que permiten a las empresas integrar y analizar datos complejos, mejorando sus procesos de evaluación de riesgos financieros y toma de decisiones.</w:t>
      </w:r>
    </w:p>
    <w:p w14:paraId="1EB1426E" w14:textId="459FB806" w:rsidR="00F33871" w:rsidRPr="007E01F0" w:rsidRDefault="00EF4404" w:rsidP="00EF4404">
      <w:pPr>
        <w:pStyle w:val="Prrafodelista"/>
        <w:numPr>
          <w:ilvl w:val="0"/>
          <w:numId w:val="20"/>
        </w:numPr>
        <w:spacing w:line="480" w:lineRule="auto"/>
        <w:rPr>
          <w:rFonts w:ascii="Arial" w:hAnsi="Arial" w:cs="Arial"/>
          <w:sz w:val="24"/>
          <w:szCs w:val="24"/>
        </w:rPr>
      </w:pPr>
      <w:r w:rsidRPr="007E01F0">
        <w:rPr>
          <w:rFonts w:ascii="Arial" w:hAnsi="Arial" w:cs="Arial"/>
          <w:sz w:val="24"/>
          <w:szCs w:val="24"/>
        </w:rPr>
        <w:t>Teradata: Teradata es una empresa líder en el desarrollo de tecnologías de DW, proporcionando herramientas que ayudan a las instituciones financieras a gestionar y analizar grandes volúmenes de datos para la evaluación y mitigación de riesgos.</w:t>
      </w:r>
    </w:p>
    <w:p w14:paraId="1E7CAEE8" w14:textId="77777777" w:rsidR="00F33871" w:rsidRPr="007E01F0" w:rsidRDefault="00F33871" w:rsidP="00F33871">
      <w:pPr>
        <w:pStyle w:val="Ttulo3"/>
        <w:rPr>
          <w:sz w:val="24"/>
          <w:szCs w:val="24"/>
        </w:rPr>
      </w:pPr>
      <w:bookmarkStart w:id="11" w:name="_Toc191203732"/>
      <w:r w:rsidRPr="007E01F0">
        <w:rPr>
          <w:sz w:val="24"/>
          <w:szCs w:val="24"/>
        </w:rPr>
        <w:lastRenderedPageBreak/>
        <w:t>Recomendaciones</w:t>
      </w:r>
      <w:bookmarkEnd w:id="11"/>
    </w:p>
    <w:p w14:paraId="59741CAC" w14:textId="0ADF4AC2" w:rsidR="004C2130" w:rsidRPr="007E01F0" w:rsidRDefault="004C2130" w:rsidP="004C2130">
      <w:pPr>
        <w:pStyle w:val="Prrafodelista"/>
        <w:numPr>
          <w:ilvl w:val="0"/>
          <w:numId w:val="22"/>
        </w:numPr>
        <w:spacing w:line="480" w:lineRule="auto"/>
        <w:rPr>
          <w:rFonts w:ascii="Arial" w:hAnsi="Arial" w:cs="Arial"/>
          <w:sz w:val="24"/>
          <w:szCs w:val="24"/>
        </w:rPr>
      </w:pPr>
      <w:r w:rsidRPr="007E01F0">
        <w:rPr>
          <w:rFonts w:ascii="Arial" w:hAnsi="Arial" w:cs="Arial"/>
          <w:b/>
          <w:bCs/>
          <w:sz w:val="24"/>
          <w:szCs w:val="24"/>
        </w:rPr>
        <w:t>Implementación de sistemas de visualización de datos:</w:t>
      </w:r>
      <w:r w:rsidRPr="007E01F0">
        <w:rPr>
          <w:rFonts w:ascii="Arial" w:hAnsi="Arial" w:cs="Arial"/>
          <w:sz w:val="24"/>
          <w:szCs w:val="24"/>
        </w:rPr>
        <w:t xml:space="preserve"> Es recomendable que la empresa adopte sistemas de visualización de datos robustos para presentar información financiera compleja de manera intuitiva y significativa, como se menciona en "La visualización de datos desempeña un papel crucial en la evaluación de riesgos financieros al presentar datos complejos de una manera visualmente intuitiva y significativa" (Vargas, 2024, párr.01). Esto facilitará la comprensión y el análisis de riesgos financieros por parte del equipo directivo.</w:t>
      </w:r>
    </w:p>
    <w:p w14:paraId="13A389D5" w14:textId="1CBB0088" w:rsidR="00F33871" w:rsidRPr="007E01F0" w:rsidRDefault="004C2130" w:rsidP="007E01F0">
      <w:pPr>
        <w:pStyle w:val="Prrafodelista"/>
        <w:numPr>
          <w:ilvl w:val="0"/>
          <w:numId w:val="22"/>
        </w:numPr>
        <w:spacing w:line="480" w:lineRule="auto"/>
        <w:rPr>
          <w:rFonts w:ascii="Arial" w:hAnsi="Arial" w:cs="Arial"/>
          <w:sz w:val="24"/>
          <w:szCs w:val="24"/>
        </w:rPr>
      </w:pPr>
      <w:r w:rsidRPr="007E01F0">
        <w:rPr>
          <w:rFonts w:ascii="Arial" w:hAnsi="Arial" w:cs="Arial"/>
          <w:b/>
          <w:bCs/>
          <w:sz w:val="24"/>
          <w:szCs w:val="24"/>
        </w:rPr>
        <w:t>Consideraciones éticas en el uso de datos:</w:t>
      </w:r>
      <w:r w:rsidRPr="007E01F0">
        <w:rPr>
          <w:rFonts w:ascii="Arial" w:hAnsi="Arial" w:cs="Arial"/>
          <w:sz w:val="24"/>
          <w:szCs w:val="24"/>
        </w:rPr>
        <w:t xml:space="preserve"> Al utilizar datos para la evaluación de riesgos financieros, la empresa debe abordar consideraciones éticas, garantizando la privacidad y protección de la información del cliente. "El uso de datos en la evaluación de riesgos financieros plantea consideraciones éticas que las organizaciones deben abordar" (Vargas, 2024, párr.04), fortaleciendo así la confianza del cliente en la organización.</w:t>
      </w:r>
    </w:p>
    <w:p w14:paraId="75BE8876" w14:textId="03EB74B8" w:rsidR="00F33871" w:rsidRPr="007E01F0" w:rsidRDefault="00F33871" w:rsidP="00F33871">
      <w:pPr>
        <w:pStyle w:val="Ttulo2"/>
        <w:rPr>
          <w:sz w:val="24"/>
          <w:szCs w:val="24"/>
        </w:rPr>
      </w:pPr>
      <w:bookmarkStart w:id="12" w:name="_Toc191203733"/>
      <w:r w:rsidRPr="007E01F0">
        <w:rPr>
          <w:sz w:val="24"/>
          <w:szCs w:val="24"/>
        </w:rPr>
        <w:t xml:space="preserve">Data </w:t>
      </w:r>
      <w:proofErr w:type="spellStart"/>
      <w:r w:rsidRPr="007E01F0">
        <w:rPr>
          <w:sz w:val="24"/>
          <w:szCs w:val="24"/>
        </w:rPr>
        <w:t>Warehouse</w:t>
      </w:r>
      <w:proofErr w:type="spellEnd"/>
      <w:r w:rsidRPr="007E01F0">
        <w:rPr>
          <w:sz w:val="24"/>
          <w:szCs w:val="24"/>
        </w:rPr>
        <w:t xml:space="preserve"> y Análisis de Riesgo de Crédito</w:t>
      </w:r>
      <w:bookmarkEnd w:id="12"/>
      <w:r w:rsidRPr="007E01F0">
        <w:rPr>
          <w:sz w:val="24"/>
          <w:szCs w:val="24"/>
        </w:rPr>
        <w:t xml:space="preserve"> </w:t>
      </w:r>
    </w:p>
    <w:p w14:paraId="304EB1CE" w14:textId="374EC378" w:rsidR="00F33871" w:rsidRPr="007E01F0" w:rsidRDefault="00F33871" w:rsidP="00F33871">
      <w:pPr>
        <w:pStyle w:val="Ttulo3"/>
        <w:rPr>
          <w:sz w:val="24"/>
          <w:szCs w:val="24"/>
        </w:rPr>
      </w:pPr>
      <w:bookmarkStart w:id="13" w:name="_Toc191203734"/>
      <w:r w:rsidRPr="007E01F0">
        <w:rPr>
          <w:sz w:val="24"/>
          <w:szCs w:val="24"/>
        </w:rPr>
        <w:t>Definición</w:t>
      </w:r>
      <w:bookmarkEnd w:id="13"/>
    </w:p>
    <w:p w14:paraId="63ADB69F" w14:textId="37C61B73" w:rsidR="00F33871" w:rsidRPr="007E01F0" w:rsidRDefault="004C2130" w:rsidP="004C2130">
      <w:pPr>
        <w:rPr>
          <w:sz w:val="24"/>
          <w:szCs w:val="24"/>
        </w:rPr>
      </w:pPr>
      <w:r w:rsidRPr="007E01F0">
        <w:rPr>
          <w:sz w:val="24"/>
          <w:szCs w:val="24"/>
        </w:rPr>
        <w:t xml:space="preserve">Los sistemas de análisis de riesgo de crédito utilizan data </w:t>
      </w:r>
      <w:proofErr w:type="spellStart"/>
      <w:r w:rsidRPr="007E01F0">
        <w:rPr>
          <w:sz w:val="24"/>
          <w:szCs w:val="24"/>
        </w:rPr>
        <w:t>warehouse</w:t>
      </w:r>
      <w:proofErr w:type="spellEnd"/>
      <w:r w:rsidRPr="007E01F0">
        <w:rPr>
          <w:sz w:val="24"/>
          <w:szCs w:val="24"/>
        </w:rPr>
        <w:t xml:space="preserve"> (DW) para consolidar y analizar datos crediticios de diversas fuentes. "El análisis del riesgo crediticio es el proceso de utilizar datos y técnicas analíticas para medir y gestionar el riesgo de incumplimiento o pérdida de prestatarios, contrapartes o instrumentos </w:t>
      </w:r>
      <w:r w:rsidRPr="007E01F0">
        <w:rPr>
          <w:sz w:val="24"/>
          <w:szCs w:val="24"/>
        </w:rPr>
        <w:lastRenderedPageBreak/>
        <w:t>financieros" (Bran, 2024, párr.02). Esta aplicación permite a las instituciones financieras evaluar la solvencia de los prestatarios y gestionar los riesgos de manera efectiva.</w:t>
      </w:r>
    </w:p>
    <w:p w14:paraId="5607F62A" w14:textId="31CE7CB9" w:rsidR="00F33871" w:rsidRPr="007E01F0" w:rsidRDefault="00F33871" w:rsidP="00F33871">
      <w:pPr>
        <w:pStyle w:val="Ttulo3"/>
        <w:rPr>
          <w:sz w:val="24"/>
          <w:szCs w:val="24"/>
        </w:rPr>
      </w:pPr>
      <w:bookmarkStart w:id="14" w:name="_Toc191203735"/>
      <w:r w:rsidRPr="007E01F0">
        <w:rPr>
          <w:sz w:val="24"/>
          <w:szCs w:val="24"/>
        </w:rPr>
        <w:t>Áreas</w:t>
      </w:r>
      <w:bookmarkEnd w:id="14"/>
      <w:r w:rsidRPr="007E01F0">
        <w:rPr>
          <w:sz w:val="24"/>
          <w:szCs w:val="24"/>
        </w:rPr>
        <w:t xml:space="preserve"> </w:t>
      </w:r>
    </w:p>
    <w:p w14:paraId="76677490" w14:textId="6833B495" w:rsidR="004C2130" w:rsidRPr="007E01F0" w:rsidRDefault="004C2130" w:rsidP="004C2130">
      <w:pPr>
        <w:pStyle w:val="Prrafodelista"/>
        <w:numPr>
          <w:ilvl w:val="0"/>
          <w:numId w:val="23"/>
        </w:numPr>
        <w:spacing w:line="480" w:lineRule="auto"/>
        <w:rPr>
          <w:rFonts w:ascii="Arial" w:hAnsi="Arial" w:cs="Arial"/>
          <w:sz w:val="24"/>
          <w:szCs w:val="24"/>
        </w:rPr>
      </w:pPr>
      <w:r w:rsidRPr="007E01F0">
        <w:rPr>
          <w:rFonts w:ascii="Arial" w:hAnsi="Arial" w:cs="Arial"/>
          <w:sz w:val="24"/>
          <w:szCs w:val="24"/>
        </w:rPr>
        <w:t>Calificación crediticia: La calificación crediticia es un componente crucial del análisis del riesgo de crédito, ya que proporciona una medida estandarizada y comparable de la solvencia de emisores y valores. "La calificación crediticia es un componente crucial del análisis del riesgo crediticio, ya que proporciona una medida estandarizada y comparable de la solvencia de emisores y valores" (Bran, 2024, párr.03). Esto permite a las instituciones tomar decisiones informadas sobre la concesión de créditos y la gestión de sus carteras de préstamos.</w:t>
      </w:r>
    </w:p>
    <w:p w14:paraId="785921CE" w14:textId="22A3B32A" w:rsidR="004C2130" w:rsidRPr="007E01F0" w:rsidRDefault="004C2130" w:rsidP="004C2130">
      <w:pPr>
        <w:pStyle w:val="Prrafodelista"/>
        <w:numPr>
          <w:ilvl w:val="0"/>
          <w:numId w:val="23"/>
        </w:numPr>
        <w:spacing w:line="480" w:lineRule="auto"/>
        <w:rPr>
          <w:rFonts w:ascii="Arial" w:hAnsi="Arial" w:cs="Arial"/>
          <w:sz w:val="24"/>
          <w:szCs w:val="24"/>
        </w:rPr>
      </w:pPr>
      <w:r w:rsidRPr="007E01F0">
        <w:rPr>
          <w:rFonts w:ascii="Arial" w:hAnsi="Arial" w:cs="Arial"/>
          <w:sz w:val="24"/>
          <w:szCs w:val="24"/>
        </w:rPr>
        <w:t>Monitoreo y seguimiento de la cartera de crédito: Los DW facilitan el monitoreo continuo de la cartera de crédito, permitiendo la detección temprana de problemas potenciales. Al consolidar datos de diversas fuentes, las instituciones pueden identificar patrones y tendencias que indiquen un aumento del riesgo de incumplimiento, y tomar medidas preventivas.</w:t>
      </w:r>
    </w:p>
    <w:p w14:paraId="59938E43" w14:textId="0E72E123" w:rsidR="004C2130" w:rsidRPr="007E01F0" w:rsidRDefault="004C2130" w:rsidP="004C2130">
      <w:pPr>
        <w:pStyle w:val="Prrafodelista"/>
        <w:numPr>
          <w:ilvl w:val="0"/>
          <w:numId w:val="23"/>
        </w:numPr>
        <w:spacing w:line="480" w:lineRule="auto"/>
        <w:rPr>
          <w:rFonts w:ascii="Arial" w:hAnsi="Arial" w:cs="Arial"/>
          <w:sz w:val="24"/>
          <w:szCs w:val="24"/>
        </w:rPr>
      </w:pPr>
      <w:r w:rsidRPr="007E01F0">
        <w:rPr>
          <w:rFonts w:ascii="Arial" w:hAnsi="Arial" w:cs="Arial"/>
          <w:sz w:val="24"/>
          <w:szCs w:val="24"/>
        </w:rPr>
        <w:t xml:space="preserve">Gestión de riesgo de contraparte: La tecnología DW permite evaluar y gestionar el riesgo asociado con contrapartes comerciales. "El análisis del riesgo crediticio es una herramienta poderosa que puede ayudar a las instituciones financieras y las empresas a evaluar, gestionar y mitigar el riesgo de incumplimiento o pérdida de sus prestatarios, clientes o contrapartes" (Bran, 2024, párr.04). Esto asegura que las instituciones </w:t>
      </w:r>
      <w:r w:rsidRPr="007E01F0">
        <w:rPr>
          <w:rFonts w:ascii="Arial" w:hAnsi="Arial" w:cs="Arial"/>
          <w:sz w:val="24"/>
          <w:szCs w:val="24"/>
        </w:rPr>
        <w:lastRenderedPageBreak/>
        <w:t>puedan mantener relaciones comerciales seguras y minimicen las pérdidas potenciales.</w:t>
      </w:r>
    </w:p>
    <w:p w14:paraId="0A7B8A4B" w14:textId="1A43DE69" w:rsidR="00F33871" w:rsidRPr="007E01F0" w:rsidRDefault="00F33871" w:rsidP="004C2130">
      <w:pPr>
        <w:pStyle w:val="Ttulo3"/>
        <w:spacing w:line="480" w:lineRule="auto"/>
        <w:rPr>
          <w:rFonts w:cs="Arial"/>
          <w:sz w:val="24"/>
          <w:szCs w:val="24"/>
        </w:rPr>
      </w:pPr>
      <w:bookmarkStart w:id="15" w:name="_Toc191203736"/>
      <w:r w:rsidRPr="007E01F0">
        <w:rPr>
          <w:rFonts w:cs="Arial"/>
          <w:sz w:val="24"/>
          <w:szCs w:val="24"/>
        </w:rPr>
        <w:t>Empresa</w:t>
      </w:r>
      <w:bookmarkEnd w:id="15"/>
    </w:p>
    <w:p w14:paraId="260ECF59" w14:textId="17868808" w:rsidR="004C2130" w:rsidRPr="007E01F0" w:rsidRDefault="004C2130" w:rsidP="004C2130">
      <w:pPr>
        <w:pStyle w:val="Prrafodelista"/>
        <w:numPr>
          <w:ilvl w:val="0"/>
          <w:numId w:val="24"/>
        </w:numPr>
        <w:spacing w:line="480" w:lineRule="auto"/>
        <w:rPr>
          <w:rFonts w:ascii="Arial" w:hAnsi="Arial" w:cs="Arial"/>
          <w:sz w:val="24"/>
          <w:szCs w:val="24"/>
        </w:rPr>
      </w:pPr>
      <w:r w:rsidRPr="007E01F0">
        <w:rPr>
          <w:rFonts w:ascii="Arial" w:hAnsi="Arial" w:cs="Arial"/>
          <w:sz w:val="24"/>
          <w:szCs w:val="24"/>
        </w:rPr>
        <w:t>SAP: SAP ofrece soluciones de DW que permiten a las instituciones financieras integrar y analizar datos crediticios, mejorando así sus procesos de evaluación y gestión de riesgos.</w:t>
      </w:r>
    </w:p>
    <w:p w14:paraId="38B82428" w14:textId="21355EE7" w:rsidR="00F33871" w:rsidRPr="007E01F0" w:rsidRDefault="004C2130" w:rsidP="004C2130">
      <w:pPr>
        <w:pStyle w:val="Prrafodelista"/>
        <w:numPr>
          <w:ilvl w:val="0"/>
          <w:numId w:val="24"/>
        </w:numPr>
        <w:spacing w:line="480" w:lineRule="auto"/>
        <w:rPr>
          <w:rFonts w:ascii="Arial" w:hAnsi="Arial" w:cs="Arial"/>
          <w:sz w:val="24"/>
          <w:szCs w:val="24"/>
        </w:rPr>
      </w:pPr>
      <w:r w:rsidRPr="007E01F0">
        <w:rPr>
          <w:rFonts w:ascii="Arial" w:hAnsi="Arial" w:cs="Arial"/>
          <w:sz w:val="24"/>
          <w:szCs w:val="24"/>
        </w:rPr>
        <w:t>Microsoft: Microsoft proporciona herramientas avanzadas de DW a través de su plataforma Azure, que ayuda a las instituciones a consolidar, analizar y visualizar datos crediticios para una mejor toma de decisiones.</w:t>
      </w:r>
    </w:p>
    <w:p w14:paraId="40751B57" w14:textId="0B4FED59" w:rsidR="00F33871" w:rsidRPr="007E01F0" w:rsidRDefault="00F33871" w:rsidP="004C2130">
      <w:pPr>
        <w:pStyle w:val="Ttulo3"/>
        <w:spacing w:line="480" w:lineRule="auto"/>
        <w:rPr>
          <w:rFonts w:cs="Arial"/>
          <w:sz w:val="24"/>
          <w:szCs w:val="24"/>
        </w:rPr>
      </w:pPr>
      <w:bookmarkStart w:id="16" w:name="_Toc191203737"/>
      <w:r w:rsidRPr="007E01F0">
        <w:rPr>
          <w:rFonts w:cs="Arial"/>
          <w:sz w:val="24"/>
          <w:szCs w:val="24"/>
        </w:rPr>
        <w:t>Recomendaciones</w:t>
      </w:r>
      <w:bookmarkEnd w:id="16"/>
    </w:p>
    <w:p w14:paraId="40C22B67" w14:textId="6D8007FE" w:rsidR="004C2130" w:rsidRPr="007E01F0" w:rsidRDefault="004C2130" w:rsidP="004C2130">
      <w:pPr>
        <w:pStyle w:val="Prrafodelista"/>
        <w:numPr>
          <w:ilvl w:val="0"/>
          <w:numId w:val="25"/>
        </w:numPr>
        <w:spacing w:line="480" w:lineRule="auto"/>
        <w:rPr>
          <w:rFonts w:ascii="Arial" w:hAnsi="Arial" w:cs="Arial"/>
          <w:sz w:val="24"/>
          <w:szCs w:val="24"/>
        </w:rPr>
      </w:pPr>
      <w:r w:rsidRPr="007E01F0">
        <w:rPr>
          <w:rFonts w:ascii="Arial" w:hAnsi="Arial" w:cs="Arial"/>
          <w:sz w:val="24"/>
          <w:szCs w:val="24"/>
        </w:rPr>
        <w:t>Implementación de un sistema robusto de calificación crediticia: Es crucial que la empresa implemente un sistema de calificación crediticia estandarizado para evaluar la solvencia de sus prestatarios. "La calificación crediticia es un componente crucial del análisis del riesgo crediticio, ya que proporciona una medida estandarizada y comparable de la solvencia de emisores y valores" (Bran, 2024, párr.03). Esto garantizará decisiones más informadas y una gestión más eficaz de la cartera de crédito.</w:t>
      </w:r>
    </w:p>
    <w:p w14:paraId="7AE95D21" w14:textId="4DE11FD4" w:rsidR="00F33871" w:rsidRPr="007E01F0" w:rsidRDefault="004C2130" w:rsidP="004C2130">
      <w:pPr>
        <w:pStyle w:val="Prrafodelista"/>
        <w:numPr>
          <w:ilvl w:val="0"/>
          <w:numId w:val="25"/>
        </w:numPr>
        <w:spacing w:line="480" w:lineRule="auto"/>
        <w:rPr>
          <w:rFonts w:ascii="Arial" w:hAnsi="Arial" w:cs="Arial"/>
          <w:sz w:val="24"/>
          <w:szCs w:val="24"/>
        </w:rPr>
      </w:pPr>
      <w:r w:rsidRPr="007E01F0">
        <w:rPr>
          <w:rFonts w:ascii="Arial" w:hAnsi="Arial" w:cs="Arial"/>
          <w:sz w:val="24"/>
          <w:szCs w:val="24"/>
        </w:rPr>
        <w:t xml:space="preserve">Desarrollo de políticas de gestión de riesgos: Recomiendo desarrollar y aplicar políticas claras de gestión de riesgos que aborden tanto los riesgos crediticios como los de contraparte. "El análisis del riesgo </w:t>
      </w:r>
      <w:r w:rsidRPr="007E01F0">
        <w:rPr>
          <w:rFonts w:ascii="Arial" w:hAnsi="Arial" w:cs="Arial"/>
          <w:sz w:val="24"/>
          <w:szCs w:val="24"/>
        </w:rPr>
        <w:lastRenderedPageBreak/>
        <w:t>crediticio es una herramienta poderosa que puede ayudar a las instituciones financieras y las empresas a evaluar, gestionar y mitigar el riesgo de incumplimiento o pérdida de sus prestatarios, clientes o contrapartes" (Bran, 2024, párr.04). Estas políticas asegurarán que la empresa esté bien posicionada para manejar cualquier eventualidad y mitigar las pérdidas.</w:t>
      </w:r>
    </w:p>
    <w:p w14:paraId="5EB2011E" w14:textId="54657DAB" w:rsidR="00ED2294" w:rsidRPr="007E01F0" w:rsidRDefault="00F33871" w:rsidP="00F33871">
      <w:pPr>
        <w:pStyle w:val="Ttulo2"/>
        <w:rPr>
          <w:sz w:val="24"/>
          <w:szCs w:val="24"/>
        </w:rPr>
      </w:pPr>
      <w:bookmarkStart w:id="17" w:name="_Toc191203738"/>
      <w:r w:rsidRPr="007E01F0">
        <w:rPr>
          <w:sz w:val="24"/>
          <w:szCs w:val="24"/>
        </w:rPr>
        <w:t xml:space="preserve">Data </w:t>
      </w:r>
      <w:proofErr w:type="spellStart"/>
      <w:r w:rsidRPr="007E01F0">
        <w:rPr>
          <w:sz w:val="24"/>
          <w:szCs w:val="24"/>
        </w:rPr>
        <w:t>Warehouse</w:t>
      </w:r>
      <w:proofErr w:type="spellEnd"/>
      <w:r w:rsidR="004C2130" w:rsidRPr="007E01F0">
        <w:rPr>
          <w:sz w:val="24"/>
          <w:szCs w:val="24"/>
        </w:rPr>
        <w:t xml:space="preserve"> y </w:t>
      </w:r>
      <w:r w:rsidRPr="007E01F0">
        <w:rPr>
          <w:sz w:val="24"/>
          <w:szCs w:val="24"/>
        </w:rPr>
        <w:t>Control de Gestión</w:t>
      </w:r>
      <w:bookmarkEnd w:id="17"/>
    </w:p>
    <w:p w14:paraId="67A6A601" w14:textId="088BA70C" w:rsidR="00F33871" w:rsidRPr="007E01F0" w:rsidRDefault="00F33871" w:rsidP="00F33871">
      <w:pPr>
        <w:pStyle w:val="Ttulo3"/>
        <w:rPr>
          <w:sz w:val="24"/>
          <w:szCs w:val="24"/>
        </w:rPr>
      </w:pPr>
      <w:bookmarkStart w:id="18" w:name="_Toc191203739"/>
      <w:r w:rsidRPr="007E01F0">
        <w:rPr>
          <w:sz w:val="24"/>
          <w:szCs w:val="24"/>
        </w:rPr>
        <w:t>Definición</w:t>
      </w:r>
      <w:bookmarkEnd w:id="18"/>
    </w:p>
    <w:p w14:paraId="70942417" w14:textId="539D2FD2" w:rsidR="00F33871" w:rsidRPr="007E01F0" w:rsidRDefault="001E7948" w:rsidP="001E7948">
      <w:pPr>
        <w:rPr>
          <w:sz w:val="24"/>
          <w:szCs w:val="24"/>
        </w:rPr>
      </w:pPr>
      <w:r w:rsidRPr="007E01F0">
        <w:rPr>
          <w:sz w:val="24"/>
          <w:szCs w:val="24"/>
        </w:rPr>
        <w:t xml:space="preserve">La tecnología de Data </w:t>
      </w:r>
      <w:proofErr w:type="spellStart"/>
      <w:r w:rsidRPr="007E01F0">
        <w:rPr>
          <w:sz w:val="24"/>
          <w:szCs w:val="24"/>
        </w:rPr>
        <w:t>Warehouse</w:t>
      </w:r>
      <w:proofErr w:type="spellEnd"/>
      <w:r w:rsidRPr="007E01F0">
        <w:rPr>
          <w:sz w:val="24"/>
          <w:szCs w:val="24"/>
        </w:rPr>
        <w:t xml:space="preserve"> (DW) en el control de gestión se utiliza para centralizar y organizar la información de manera eficiente. "Es una herramienta fundamental en la gestión de datos, ya que permite centralizar y organizar la información de manera eficiente" (Rodríguez, 2019, párr.03). Esto facilita la toma de decisiones estratégicas al proporcionar una vista integral y actualizada de los datos de diferentes áreas del negocio.</w:t>
      </w:r>
    </w:p>
    <w:p w14:paraId="7F3B668D" w14:textId="7E39710D" w:rsidR="00F33871" w:rsidRPr="007E01F0" w:rsidRDefault="00F33871" w:rsidP="001E7948">
      <w:pPr>
        <w:pStyle w:val="Ttulo3"/>
        <w:spacing w:line="480" w:lineRule="auto"/>
        <w:rPr>
          <w:rFonts w:cs="Arial"/>
          <w:sz w:val="24"/>
          <w:szCs w:val="24"/>
        </w:rPr>
      </w:pPr>
      <w:bookmarkStart w:id="19" w:name="_Toc191203740"/>
      <w:r w:rsidRPr="007E01F0">
        <w:rPr>
          <w:rFonts w:cs="Arial"/>
          <w:sz w:val="24"/>
          <w:szCs w:val="24"/>
        </w:rPr>
        <w:t>Áreas</w:t>
      </w:r>
      <w:bookmarkEnd w:id="19"/>
      <w:r w:rsidRPr="007E01F0">
        <w:rPr>
          <w:rFonts w:cs="Arial"/>
          <w:sz w:val="24"/>
          <w:szCs w:val="24"/>
        </w:rPr>
        <w:t xml:space="preserve"> </w:t>
      </w:r>
    </w:p>
    <w:p w14:paraId="6C50A96E" w14:textId="0B93E091" w:rsidR="001E7948" w:rsidRPr="007E01F0" w:rsidRDefault="001E7948" w:rsidP="001E7948">
      <w:pPr>
        <w:pStyle w:val="Prrafodelista"/>
        <w:numPr>
          <w:ilvl w:val="0"/>
          <w:numId w:val="26"/>
        </w:numPr>
        <w:spacing w:line="480" w:lineRule="auto"/>
        <w:rPr>
          <w:rFonts w:ascii="Arial" w:hAnsi="Arial" w:cs="Arial"/>
          <w:sz w:val="24"/>
          <w:szCs w:val="24"/>
        </w:rPr>
      </w:pPr>
      <w:r w:rsidRPr="007E01F0">
        <w:rPr>
          <w:rFonts w:ascii="Arial" w:hAnsi="Arial" w:cs="Arial"/>
          <w:sz w:val="24"/>
          <w:szCs w:val="24"/>
        </w:rPr>
        <w:t xml:space="preserve">Sistemas de presupuestación: La tecnología DW es crucial para los sistemas de presupuestación, ya que permite a las empresas consolidar y analizar datos financieros para la planificación y asignación de recursos. "Sistemas de Presupuestación, Análisis de Desviaciones, </w:t>
      </w:r>
      <w:proofErr w:type="spellStart"/>
      <w:r w:rsidRPr="007E01F0">
        <w:rPr>
          <w:rFonts w:ascii="Arial" w:hAnsi="Arial" w:cs="Arial"/>
          <w:sz w:val="24"/>
          <w:szCs w:val="24"/>
        </w:rPr>
        <w:t>Reporting</w:t>
      </w:r>
      <w:proofErr w:type="spellEnd"/>
      <w:r w:rsidRPr="007E01F0">
        <w:rPr>
          <w:rFonts w:ascii="Arial" w:hAnsi="Arial" w:cs="Arial"/>
          <w:sz w:val="24"/>
          <w:szCs w:val="24"/>
        </w:rPr>
        <w:t xml:space="preserve"> (EIS, MIS, etc.)" (</w:t>
      </w:r>
      <w:proofErr w:type="spellStart"/>
      <w:r w:rsidRPr="007E01F0">
        <w:rPr>
          <w:rFonts w:ascii="Arial" w:hAnsi="Arial" w:cs="Arial"/>
          <w:sz w:val="24"/>
          <w:szCs w:val="24"/>
        </w:rPr>
        <w:t>Dataprix</w:t>
      </w:r>
      <w:proofErr w:type="spellEnd"/>
      <w:r w:rsidRPr="007E01F0">
        <w:rPr>
          <w:rFonts w:ascii="Arial" w:hAnsi="Arial" w:cs="Arial"/>
          <w:sz w:val="24"/>
          <w:szCs w:val="24"/>
        </w:rPr>
        <w:t>, s.f., p.01). Esto ayuda a las organizaciones a establecer metas financieras realistas y a controlar su ejecución.</w:t>
      </w:r>
    </w:p>
    <w:p w14:paraId="000F2AD7" w14:textId="1786CEF9" w:rsidR="001E7948" w:rsidRPr="007E01F0" w:rsidRDefault="001E7948" w:rsidP="001E7948">
      <w:pPr>
        <w:pStyle w:val="Prrafodelista"/>
        <w:numPr>
          <w:ilvl w:val="0"/>
          <w:numId w:val="26"/>
        </w:numPr>
        <w:spacing w:line="480" w:lineRule="auto"/>
        <w:rPr>
          <w:rFonts w:ascii="Arial" w:hAnsi="Arial" w:cs="Arial"/>
          <w:sz w:val="24"/>
          <w:szCs w:val="24"/>
        </w:rPr>
      </w:pPr>
      <w:r w:rsidRPr="007E01F0">
        <w:rPr>
          <w:rFonts w:ascii="Arial" w:hAnsi="Arial" w:cs="Arial"/>
          <w:sz w:val="24"/>
          <w:szCs w:val="24"/>
        </w:rPr>
        <w:lastRenderedPageBreak/>
        <w:t>Análisis de desviaciones: Los DW permiten el análisis detallado de desviaciones entre los resultados reales y los presupuestados. Al centralizar la información, las empresas pueden identificar rápidamente áreas problemáticas y tomar medidas correctivas oportunas para alinearse con sus objetivos estratégicos.</w:t>
      </w:r>
    </w:p>
    <w:p w14:paraId="7CB2F2BC" w14:textId="60EB27E3" w:rsidR="00F33871" w:rsidRPr="007E01F0" w:rsidRDefault="001E7948" w:rsidP="001E7948">
      <w:pPr>
        <w:pStyle w:val="Prrafodelista"/>
        <w:numPr>
          <w:ilvl w:val="0"/>
          <w:numId w:val="26"/>
        </w:numPr>
        <w:spacing w:line="480" w:lineRule="auto"/>
        <w:rPr>
          <w:rFonts w:ascii="Arial" w:hAnsi="Arial" w:cs="Arial"/>
          <w:sz w:val="24"/>
          <w:szCs w:val="24"/>
        </w:rPr>
      </w:pPr>
      <w:proofErr w:type="spellStart"/>
      <w:r w:rsidRPr="007E01F0">
        <w:rPr>
          <w:rFonts w:ascii="Arial" w:hAnsi="Arial" w:cs="Arial"/>
          <w:sz w:val="24"/>
          <w:szCs w:val="24"/>
        </w:rPr>
        <w:t>Reporting</w:t>
      </w:r>
      <w:proofErr w:type="spellEnd"/>
      <w:r w:rsidRPr="007E01F0">
        <w:rPr>
          <w:rFonts w:ascii="Arial" w:hAnsi="Arial" w:cs="Arial"/>
          <w:sz w:val="24"/>
          <w:szCs w:val="24"/>
        </w:rPr>
        <w:t xml:space="preserve"> y sistemas de información ejecutiva (EIS): La tecnología DW facilita la generación de informes y la visualización de datos para la alta dirección. "Ofrece una solución centralizada para almacenar información crítica de diferentes áreas del negocio y facilita su análisis para mejorar la toma de decisiones estratégicas" (de Arregui, 2024, párr.04). Esto permite a los ejecutivos monitorear el desempeño organizacional y tomar decisiones informadas.</w:t>
      </w:r>
    </w:p>
    <w:p w14:paraId="24DA2889" w14:textId="78170F9A" w:rsidR="00F33871" w:rsidRPr="007E01F0" w:rsidRDefault="00F33871" w:rsidP="001E7948">
      <w:pPr>
        <w:pStyle w:val="Ttulo3"/>
        <w:spacing w:line="480" w:lineRule="auto"/>
        <w:rPr>
          <w:rFonts w:cs="Arial"/>
          <w:sz w:val="24"/>
          <w:szCs w:val="24"/>
        </w:rPr>
      </w:pPr>
      <w:bookmarkStart w:id="20" w:name="_Toc191203741"/>
      <w:r w:rsidRPr="007E01F0">
        <w:rPr>
          <w:rFonts w:cs="Arial"/>
          <w:sz w:val="24"/>
          <w:szCs w:val="24"/>
        </w:rPr>
        <w:t>Empresa</w:t>
      </w:r>
      <w:bookmarkEnd w:id="20"/>
    </w:p>
    <w:p w14:paraId="2690C555" w14:textId="5F3344CC" w:rsidR="001E7948" w:rsidRPr="007E01F0" w:rsidRDefault="001E7948" w:rsidP="001E7948">
      <w:pPr>
        <w:rPr>
          <w:rFonts w:cs="Arial"/>
          <w:sz w:val="24"/>
          <w:szCs w:val="24"/>
        </w:rPr>
      </w:pPr>
      <w:r w:rsidRPr="007E01F0">
        <w:rPr>
          <w:rFonts w:cs="Arial"/>
          <w:sz w:val="24"/>
          <w:szCs w:val="24"/>
        </w:rPr>
        <w:t>SAP: SAP es una empresa internacional que ofrece soluciones de DW, permitiendo a las organizaciones centralizar y organizar información crítica de manera eficiente. "Es una herramienta fundamental en la gestión de datos, ya que permite centralizar y organizar la información de manera eficiente" (Rodríguez, 2019, párr.03). Las soluciones de SAP facilitan el análisis de datos para mejorar la toma de decisiones estratégicas.</w:t>
      </w:r>
    </w:p>
    <w:p w14:paraId="27BE8A26" w14:textId="1AEF08DA" w:rsidR="00F33871" w:rsidRPr="007E01F0" w:rsidRDefault="001E7948" w:rsidP="001E7948">
      <w:pPr>
        <w:rPr>
          <w:rFonts w:cs="Arial"/>
          <w:sz w:val="24"/>
          <w:szCs w:val="24"/>
        </w:rPr>
      </w:pPr>
      <w:r w:rsidRPr="007E01F0">
        <w:rPr>
          <w:rFonts w:cs="Arial"/>
          <w:sz w:val="24"/>
          <w:szCs w:val="24"/>
        </w:rPr>
        <w:t xml:space="preserve">Microsoft: Microsoft proporciona herramientas avanzadas de DW a través de su plataforma Azure, ofreciendo una solución centralizada para almacenar información crítica de diferentes áreas del negocio y facilitar su análisis. "Ofrece una solución </w:t>
      </w:r>
      <w:r w:rsidRPr="007E01F0">
        <w:rPr>
          <w:rFonts w:cs="Arial"/>
          <w:sz w:val="24"/>
          <w:szCs w:val="24"/>
        </w:rPr>
        <w:lastRenderedPageBreak/>
        <w:t>centralizada para almacenar información crítica de diferentes áreas del negocio y facilita su análisis para mejorar la toma de decisiones estratégicas" (de Arregui, 2024, párr.04).</w:t>
      </w:r>
    </w:p>
    <w:p w14:paraId="6051C63E" w14:textId="53C68961" w:rsidR="00F33871" w:rsidRPr="007E01F0" w:rsidRDefault="00F33871" w:rsidP="001E7948">
      <w:pPr>
        <w:pStyle w:val="Ttulo3"/>
        <w:spacing w:line="480" w:lineRule="auto"/>
        <w:rPr>
          <w:rFonts w:cs="Arial"/>
          <w:sz w:val="24"/>
          <w:szCs w:val="24"/>
        </w:rPr>
      </w:pPr>
      <w:bookmarkStart w:id="21" w:name="_Toc191203742"/>
      <w:r w:rsidRPr="007E01F0">
        <w:rPr>
          <w:rFonts w:cs="Arial"/>
          <w:sz w:val="24"/>
          <w:szCs w:val="24"/>
        </w:rPr>
        <w:t>Recomendaciones</w:t>
      </w:r>
      <w:bookmarkEnd w:id="21"/>
    </w:p>
    <w:p w14:paraId="7CA789A5" w14:textId="55B6DB58" w:rsidR="001E7948" w:rsidRPr="007E01F0" w:rsidRDefault="001E7948" w:rsidP="001E7948">
      <w:pPr>
        <w:pStyle w:val="Prrafodelista"/>
        <w:numPr>
          <w:ilvl w:val="0"/>
          <w:numId w:val="27"/>
        </w:numPr>
        <w:spacing w:line="480" w:lineRule="auto"/>
        <w:rPr>
          <w:rFonts w:ascii="Arial" w:hAnsi="Arial" w:cs="Arial"/>
          <w:sz w:val="24"/>
          <w:szCs w:val="24"/>
        </w:rPr>
      </w:pPr>
      <w:r w:rsidRPr="007E01F0">
        <w:rPr>
          <w:rFonts w:ascii="Arial" w:hAnsi="Arial" w:cs="Arial"/>
          <w:sz w:val="24"/>
          <w:szCs w:val="24"/>
        </w:rPr>
        <w:t xml:space="preserve">Implementación de sistemas de presupuestación y análisis de desviaciones: Es recomendable que la empresa adopte sistemas de presupuestación y análisis de desviaciones utilizando tecnología DW. "Sistemas de Presupuestación, Análisis de Desviaciones, </w:t>
      </w:r>
      <w:proofErr w:type="spellStart"/>
      <w:r w:rsidRPr="007E01F0">
        <w:rPr>
          <w:rFonts w:ascii="Arial" w:hAnsi="Arial" w:cs="Arial"/>
          <w:sz w:val="24"/>
          <w:szCs w:val="24"/>
        </w:rPr>
        <w:t>Reporting</w:t>
      </w:r>
      <w:proofErr w:type="spellEnd"/>
      <w:r w:rsidRPr="007E01F0">
        <w:rPr>
          <w:rFonts w:ascii="Arial" w:hAnsi="Arial" w:cs="Arial"/>
          <w:sz w:val="24"/>
          <w:szCs w:val="24"/>
        </w:rPr>
        <w:t xml:space="preserve"> (EIS, MIS, etc.)" (</w:t>
      </w:r>
      <w:proofErr w:type="spellStart"/>
      <w:r w:rsidRPr="007E01F0">
        <w:rPr>
          <w:rFonts w:ascii="Arial" w:hAnsi="Arial" w:cs="Arial"/>
          <w:sz w:val="24"/>
          <w:szCs w:val="24"/>
        </w:rPr>
        <w:t>Dataprix</w:t>
      </w:r>
      <w:proofErr w:type="spellEnd"/>
      <w:r w:rsidRPr="007E01F0">
        <w:rPr>
          <w:rFonts w:ascii="Arial" w:hAnsi="Arial" w:cs="Arial"/>
          <w:sz w:val="24"/>
          <w:szCs w:val="24"/>
        </w:rPr>
        <w:t>, s.f., p.01). Estos sistemas permiten a las organizaciones monitorear y controlar su rendimiento financiero, identificando rápidamente cualquier desviación de los presupuestos planificados.</w:t>
      </w:r>
    </w:p>
    <w:p w14:paraId="114EC1BB" w14:textId="5E50E542" w:rsidR="004C2130" w:rsidRPr="007E01F0" w:rsidRDefault="001E7948" w:rsidP="001E7948">
      <w:pPr>
        <w:pStyle w:val="Prrafodelista"/>
        <w:numPr>
          <w:ilvl w:val="0"/>
          <w:numId w:val="27"/>
        </w:numPr>
        <w:spacing w:line="480" w:lineRule="auto"/>
        <w:rPr>
          <w:rFonts w:ascii="Arial" w:hAnsi="Arial" w:cs="Arial"/>
          <w:sz w:val="24"/>
          <w:szCs w:val="24"/>
        </w:rPr>
      </w:pPr>
      <w:r w:rsidRPr="007E01F0">
        <w:rPr>
          <w:rFonts w:ascii="Arial" w:hAnsi="Arial" w:cs="Arial"/>
          <w:sz w:val="24"/>
          <w:szCs w:val="24"/>
        </w:rPr>
        <w:t>Centralización y organización de datos: La centralización y organización de datos en un DW es crucial para la gestión eficiente de la información. "Es una herramienta fundamental en la gestión de datos, ya que permite centralizar y organizar la información de manera eficiente" (Rodríguez, 2019, párr.03). Esto asegurará que la empresa pueda acceder a datos integrados y actualizados, mejorando la calidad de la toma de decisiones y facilitando el análisis estratégico de todas las áreas del negocio.</w:t>
      </w:r>
    </w:p>
    <w:p w14:paraId="3D2F1D26" w14:textId="33CD563E" w:rsidR="004C2130" w:rsidRPr="007E01F0" w:rsidRDefault="004C2130" w:rsidP="00F33871">
      <w:pPr>
        <w:pStyle w:val="Ttulo3"/>
        <w:rPr>
          <w:sz w:val="24"/>
          <w:szCs w:val="24"/>
        </w:rPr>
      </w:pPr>
      <w:bookmarkStart w:id="22" w:name="_Toc191203743"/>
      <w:r w:rsidRPr="007E01F0">
        <w:rPr>
          <w:sz w:val="24"/>
          <w:szCs w:val="24"/>
        </w:rPr>
        <w:t xml:space="preserve">Data </w:t>
      </w:r>
      <w:proofErr w:type="spellStart"/>
      <w:r w:rsidRPr="007E01F0">
        <w:rPr>
          <w:sz w:val="24"/>
          <w:szCs w:val="24"/>
        </w:rPr>
        <w:t>Warehouse</w:t>
      </w:r>
      <w:proofErr w:type="spellEnd"/>
      <w:r w:rsidRPr="007E01F0">
        <w:rPr>
          <w:sz w:val="24"/>
          <w:szCs w:val="24"/>
        </w:rPr>
        <w:t xml:space="preserve"> y Logística</w:t>
      </w:r>
      <w:bookmarkEnd w:id="22"/>
    </w:p>
    <w:p w14:paraId="4620DE34" w14:textId="47047447" w:rsidR="004C2130" w:rsidRPr="007E01F0" w:rsidRDefault="004C2130" w:rsidP="004C2130">
      <w:pPr>
        <w:pStyle w:val="Ttulo3"/>
        <w:rPr>
          <w:sz w:val="24"/>
          <w:szCs w:val="24"/>
        </w:rPr>
      </w:pPr>
      <w:bookmarkStart w:id="23" w:name="_Toc191203744"/>
      <w:r w:rsidRPr="007E01F0">
        <w:rPr>
          <w:sz w:val="24"/>
          <w:szCs w:val="24"/>
        </w:rPr>
        <w:t>Definición</w:t>
      </w:r>
      <w:bookmarkEnd w:id="23"/>
    </w:p>
    <w:p w14:paraId="10ED9473" w14:textId="5CB3CE2D" w:rsidR="001E7948" w:rsidRPr="007E01F0" w:rsidRDefault="001E7948" w:rsidP="001E7948">
      <w:pPr>
        <w:rPr>
          <w:sz w:val="24"/>
          <w:szCs w:val="24"/>
        </w:rPr>
      </w:pPr>
      <w:r w:rsidRPr="007E01F0">
        <w:rPr>
          <w:sz w:val="24"/>
          <w:szCs w:val="24"/>
        </w:rPr>
        <w:lastRenderedPageBreak/>
        <w:t xml:space="preserve">La tecnología de Data </w:t>
      </w:r>
      <w:proofErr w:type="spellStart"/>
      <w:r w:rsidRPr="007E01F0">
        <w:rPr>
          <w:sz w:val="24"/>
          <w:szCs w:val="24"/>
        </w:rPr>
        <w:t>Warehouse</w:t>
      </w:r>
      <w:proofErr w:type="spellEnd"/>
      <w:r w:rsidRPr="007E01F0">
        <w:rPr>
          <w:sz w:val="24"/>
          <w:szCs w:val="24"/>
        </w:rPr>
        <w:t xml:space="preserve"> (DW) en logística se utiliza para centralizar y organizar datos relacionados con la cadena de suministro, inventarios y procesos logísticos. "En términos de eficiencia, seguridad y capacidad para proporcionar una visión integral del pasado y presente empresarial son innegables" (Barrantes, 2021, párr.04), permitiendo a las empresas optimizar sus operaciones y mejorar la toma de decisiones estratégicas.</w:t>
      </w:r>
    </w:p>
    <w:p w14:paraId="222185A4" w14:textId="77777777" w:rsidR="001E7948" w:rsidRPr="007E01F0" w:rsidRDefault="004C2130" w:rsidP="001E7948">
      <w:pPr>
        <w:pStyle w:val="Ttulo3"/>
        <w:spacing w:line="480" w:lineRule="auto"/>
        <w:rPr>
          <w:rFonts w:cs="Arial"/>
          <w:sz w:val="24"/>
          <w:szCs w:val="24"/>
        </w:rPr>
      </w:pPr>
      <w:bookmarkStart w:id="24" w:name="_Toc191203745"/>
      <w:r w:rsidRPr="007E01F0">
        <w:rPr>
          <w:rFonts w:cs="Arial"/>
          <w:sz w:val="24"/>
          <w:szCs w:val="24"/>
        </w:rPr>
        <w:t>Áreas</w:t>
      </w:r>
      <w:bookmarkEnd w:id="24"/>
      <w:r w:rsidRPr="007E01F0">
        <w:rPr>
          <w:rFonts w:cs="Arial"/>
          <w:sz w:val="24"/>
          <w:szCs w:val="24"/>
        </w:rPr>
        <w:t xml:space="preserve"> </w:t>
      </w:r>
    </w:p>
    <w:p w14:paraId="42A061F6" w14:textId="35A1FADB" w:rsidR="001E7948" w:rsidRPr="007E01F0" w:rsidRDefault="001E7948" w:rsidP="001E7948">
      <w:pPr>
        <w:pStyle w:val="Prrafodelista"/>
        <w:numPr>
          <w:ilvl w:val="0"/>
          <w:numId w:val="30"/>
        </w:numPr>
        <w:spacing w:line="480" w:lineRule="auto"/>
        <w:rPr>
          <w:rFonts w:ascii="Arial" w:hAnsi="Arial" w:cs="Arial"/>
          <w:sz w:val="24"/>
          <w:szCs w:val="24"/>
        </w:rPr>
      </w:pPr>
      <w:r w:rsidRPr="007E01F0">
        <w:rPr>
          <w:rFonts w:ascii="Arial" w:hAnsi="Arial" w:cs="Arial"/>
          <w:b/>
          <w:bCs/>
          <w:sz w:val="24"/>
          <w:szCs w:val="24"/>
        </w:rPr>
        <w:t>Mejora de la relación con proveedores:</w:t>
      </w:r>
      <w:r w:rsidRPr="007E01F0">
        <w:rPr>
          <w:rFonts w:ascii="Arial" w:hAnsi="Arial" w:cs="Arial"/>
          <w:sz w:val="24"/>
          <w:szCs w:val="24"/>
        </w:rPr>
        <w:t xml:space="preserve"> La tecnología DW facilita la gestión de la cadena de suministro al consolidar datos de diferentes proveedores. Esto permite a las empresas evaluar el desempeño y la fiabilidad de sus proveedores, mejorando así la relación con ellos y asegurando un flujo constante de suministros. Esta mejora es clave para la eficiencia operacional. "Mejora de la relación con proveedores, Racionalización de los procesos de control de inventarios, Optimización de los niveles de producción, Previsión de la demanda en infraestructura" (</w:t>
      </w:r>
      <w:proofErr w:type="spellStart"/>
      <w:r w:rsidRPr="007E01F0">
        <w:rPr>
          <w:rFonts w:ascii="Arial" w:hAnsi="Arial" w:cs="Arial"/>
          <w:sz w:val="24"/>
          <w:szCs w:val="24"/>
        </w:rPr>
        <w:t>Dataprix</w:t>
      </w:r>
      <w:proofErr w:type="spellEnd"/>
      <w:r w:rsidRPr="007E01F0">
        <w:rPr>
          <w:rFonts w:ascii="Arial" w:hAnsi="Arial" w:cs="Arial"/>
          <w:sz w:val="24"/>
          <w:szCs w:val="24"/>
        </w:rPr>
        <w:t>, s.f., p.01), lo cual es esencial para mantener operaciones fluidas y efectivas.</w:t>
      </w:r>
    </w:p>
    <w:p w14:paraId="1DDAE5AC" w14:textId="57B011B5" w:rsidR="001E7948" w:rsidRPr="007E01F0" w:rsidRDefault="001E7948" w:rsidP="001E7948">
      <w:pPr>
        <w:pStyle w:val="Prrafodelista"/>
        <w:numPr>
          <w:ilvl w:val="0"/>
          <w:numId w:val="30"/>
        </w:numPr>
        <w:spacing w:line="480" w:lineRule="auto"/>
        <w:rPr>
          <w:rFonts w:ascii="Arial" w:hAnsi="Arial" w:cs="Arial"/>
          <w:sz w:val="24"/>
          <w:szCs w:val="24"/>
        </w:rPr>
      </w:pPr>
      <w:r w:rsidRPr="007E01F0">
        <w:rPr>
          <w:rFonts w:ascii="Arial" w:hAnsi="Arial" w:cs="Arial"/>
          <w:b/>
          <w:bCs/>
          <w:sz w:val="24"/>
          <w:szCs w:val="24"/>
        </w:rPr>
        <w:t>Racionalización de los procesos de control de inventarios:</w:t>
      </w:r>
      <w:r w:rsidRPr="007E01F0">
        <w:rPr>
          <w:rFonts w:ascii="Arial" w:hAnsi="Arial" w:cs="Arial"/>
          <w:sz w:val="24"/>
          <w:szCs w:val="24"/>
        </w:rPr>
        <w:t xml:space="preserve"> Los DW permiten una gestión más eficiente del inventario al proporcionar datos actualizados sobre los niveles de existencias, las tasas de rotación y las demandas del mercado. Esto facilita la racionalización de los procesos de control de inventarios, asegurando que los productos estén disponibles </w:t>
      </w:r>
      <w:r w:rsidRPr="007E01F0">
        <w:rPr>
          <w:rFonts w:ascii="Arial" w:hAnsi="Arial" w:cs="Arial"/>
          <w:sz w:val="24"/>
          <w:szCs w:val="24"/>
        </w:rPr>
        <w:lastRenderedPageBreak/>
        <w:t>cuando se necesitan, reduciendo costos y mejorando la eficiencia operativa. Este análisis es crucial para entender cómo optimizar el flujo de inventarios. "Mejora de la relación con proveedores, Racionalización de los procesos de control de inventarios, Optimización de los niveles de producción, Previsión de la demanda en infraestructura" (</w:t>
      </w:r>
      <w:proofErr w:type="spellStart"/>
      <w:r w:rsidRPr="007E01F0">
        <w:rPr>
          <w:rFonts w:ascii="Arial" w:hAnsi="Arial" w:cs="Arial"/>
          <w:sz w:val="24"/>
          <w:szCs w:val="24"/>
        </w:rPr>
        <w:t>Dataprix</w:t>
      </w:r>
      <w:proofErr w:type="spellEnd"/>
      <w:r w:rsidRPr="007E01F0">
        <w:rPr>
          <w:rFonts w:ascii="Arial" w:hAnsi="Arial" w:cs="Arial"/>
          <w:sz w:val="24"/>
          <w:szCs w:val="24"/>
        </w:rPr>
        <w:t>, s.f., p.01) enfatiza la importancia de esta racionalización.</w:t>
      </w:r>
    </w:p>
    <w:p w14:paraId="57FE25D8" w14:textId="39A1163C" w:rsidR="004C2130" w:rsidRPr="007E01F0" w:rsidRDefault="001E7948" w:rsidP="001E7948">
      <w:pPr>
        <w:pStyle w:val="Prrafodelista"/>
        <w:numPr>
          <w:ilvl w:val="0"/>
          <w:numId w:val="30"/>
        </w:numPr>
        <w:spacing w:line="480" w:lineRule="auto"/>
        <w:rPr>
          <w:rFonts w:ascii="Arial" w:hAnsi="Arial" w:cs="Arial"/>
          <w:sz w:val="24"/>
          <w:szCs w:val="24"/>
        </w:rPr>
      </w:pPr>
      <w:r w:rsidRPr="007E01F0">
        <w:rPr>
          <w:rFonts w:ascii="Arial" w:hAnsi="Arial" w:cs="Arial"/>
          <w:b/>
          <w:bCs/>
          <w:sz w:val="24"/>
          <w:szCs w:val="24"/>
        </w:rPr>
        <w:t>Optimización de los niveles de producción:</w:t>
      </w:r>
      <w:r w:rsidRPr="007E01F0">
        <w:rPr>
          <w:rFonts w:ascii="Arial" w:hAnsi="Arial" w:cs="Arial"/>
          <w:sz w:val="24"/>
          <w:szCs w:val="24"/>
        </w:rPr>
        <w:t xml:space="preserve"> La tecnología DW ayuda a las empresas a optimizar sus niveles de producción al analizar datos históricos y actuales sobre la demanda del mercado y los niveles de inventario. Esto permite una planificación más precisa y una producción eficiente, asegurando que la empresa pueda satisfacer la demanda sin incurrir en excesos de producción. La previsión y el análisis son fundamentales para una producción equilibrada. "Mejora de la relación con proveedores, Racionalización de los procesos de control de inventarios, Optimización de los niveles de producción, Previsión de la demanda en infraestructura" (</w:t>
      </w:r>
      <w:proofErr w:type="spellStart"/>
      <w:r w:rsidRPr="007E01F0">
        <w:rPr>
          <w:rFonts w:ascii="Arial" w:hAnsi="Arial" w:cs="Arial"/>
          <w:sz w:val="24"/>
          <w:szCs w:val="24"/>
        </w:rPr>
        <w:t>Dataprix</w:t>
      </w:r>
      <w:proofErr w:type="spellEnd"/>
      <w:r w:rsidRPr="007E01F0">
        <w:rPr>
          <w:rFonts w:ascii="Arial" w:hAnsi="Arial" w:cs="Arial"/>
          <w:sz w:val="24"/>
          <w:szCs w:val="24"/>
        </w:rPr>
        <w:t>, s.f., p.01) destaca cómo esta tecnología facilita una producción más ajustada a la demanda real.</w:t>
      </w:r>
    </w:p>
    <w:p w14:paraId="4BFEBAB1" w14:textId="77777777" w:rsidR="004C2130" w:rsidRPr="007E01F0" w:rsidRDefault="004C2130" w:rsidP="001E7948">
      <w:pPr>
        <w:pStyle w:val="Ttulo3"/>
        <w:spacing w:line="480" w:lineRule="auto"/>
        <w:rPr>
          <w:rFonts w:cs="Arial"/>
          <w:sz w:val="24"/>
          <w:szCs w:val="24"/>
        </w:rPr>
      </w:pPr>
      <w:bookmarkStart w:id="25" w:name="_Toc191203746"/>
      <w:r w:rsidRPr="007E01F0">
        <w:rPr>
          <w:rFonts w:cs="Arial"/>
          <w:sz w:val="24"/>
          <w:szCs w:val="24"/>
        </w:rPr>
        <w:t>Empresa</w:t>
      </w:r>
      <w:bookmarkEnd w:id="25"/>
    </w:p>
    <w:p w14:paraId="70DEB7DC" w14:textId="60B039D7" w:rsidR="001E7948" w:rsidRPr="007E01F0" w:rsidRDefault="001E7948" w:rsidP="001E7948">
      <w:pPr>
        <w:pStyle w:val="Prrafodelista"/>
        <w:numPr>
          <w:ilvl w:val="0"/>
          <w:numId w:val="29"/>
        </w:numPr>
        <w:spacing w:line="480" w:lineRule="auto"/>
        <w:rPr>
          <w:rFonts w:ascii="Arial" w:hAnsi="Arial" w:cs="Arial"/>
          <w:sz w:val="24"/>
          <w:szCs w:val="24"/>
        </w:rPr>
      </w:pPr>
      <w:r w:rsidRPr="007E01F0">
        <w:rPr>
          <w:rFonts w:ascii="Arial" w:hAnsi="Arial" w:cs="Arial"/>
          <w:sz w:val="24"/>
          <w:szCs w:val="24"/>
        </w:rPr>
        <w:t xml:space="preserve">Oracle: Oracle es una empresa internacional que ofrece soluciones avanzadas de DW, permitiendo a las organizaciones centralizar y analizar datos logísticos de manera eficiente. Sus soluciones de DW son </w:t>
      </w:r>
      <w:r w:rsidRPr="007E01F0">
        <w:rPr>
          <w:rFonts w:ascii="Arial" w:hAnsi="Arial" w:cs="Arial"/>
          <w:sz w:val="24"/>
          <w:szCs w:val="24"/>
        </w:rPr>
        <w:lastRenderedPageBreak/>
        <w:t>conocidas por su robustez y capacidad para gestionar grandes volúmenes de datos, brindando soporte crucial para la eficiencia operativa.</w:t>
      </w:r>
    </w:p>
    <w:p w14:paraId="064CEF5F" w14:textId="2B4066B0" w:rsidR="004C2130" w:rsidRPr="007E01F0" w:rsidRDefault="001E7948" w:rsidP="001E7948">
      <w:pPr>
        <w:pStyle w:val="Prrafodelista"/>
        <w:numPr>
          <w:ilvl w:val="0"/>
          <w:numId w:val="29"/>
        </w:numPr>
        <w:spacing w:line="480" w:lineRule="auto"/>
        <w:rPr>
          <w:rFonts w:ascii="Arial" w:hAnsi="Arial" w:cs="Arial"/>
          <w:sz w:val="24"/>
          <w:szCs w:val="24"/>
        </w:rPr>
      </w:pPr>
      <w:r w:rsidRPr="007E01F0">
        <w:rPr>
          <w:rFonts w:ascii="Arial" w:hAnsi="Arial" w:cs="Arial"/>
          <w:sz w:val="24"/>
          <w:szCs w:val="24"/>
        </w:rPr>
        <w:t>SAP: SAP proporciona herramientas de DW que permiten a las empresas gestionar y optimizar sus cadenas de suministro, mejorando la eficiencia y la capacidad de respuesta ante cambios en la demanda del mercado. Esta capacidad de SAP "ofrece una solución centralizada para almacenar información crítica de diferentes áreas del negocio y facilita su análisis para mejorar la toma de decisiones estratégicas" (de Arregui, 2024, párr.04), lo cual es esencial para una gestión logística efectiva.</w:t>
      </w:r>
    </w:p>
    <w:p w14:paraId="5087C589" w14:textId="77777777" w:rsidR="004C2130" w:rsidRPr="007E01F0" w:rsidRDefault="004C2130" w:rsidP="001E7948">
      <w:pPr>
        <w:pStyle w:val="Ttulo3"/>
        <w:spacing w:line="480" w:lineRule="auto"/>
        <w:rPr>
          <w:rFonts w:cs="Arial"/>
          <w:sz w:val="24"/>
          <w:szCs w:val="24"/>
        </w:rPr>
      </w:pPr>
      <w:bookmarkStart w:id="26" w:name="_Toc191203747"/>
      <w:r w:rsidRPr="007E01F0">
        <w:rPr>
          <w:rFonts w:cs="Arial"/>
          <w:sz w:val="24"/>
          <w:szCs w:val="24"/>
        </w:rPr>
        <w:t>Recomendaciones</w:t>
      </w:r>
      <w:bookmarkEnd w:id="26"/>
    </w:p>
    <w:p w14:paraId="556ED41E" w14:textId="248EF444" w:rsidR="001E7948" w:rsidRPr="007E01F0" w:rsidRDefault="001E7948" w:rsidP="001E7948">
      <w:pPr>
        <w:pStyle w:val="Prrafodelista"/>
        <w:numPr>
          <w:ilvl w:val="0"/>
          <w:numId w:val="28"/>
        </w:numPr>
        <w:spacing w:line="480" w:lineRule="auto"/>
        <w:rPr>
          <w:rFonts w:ascii="Arial" w:hAnsi="Arial" w:cs="Arial"/>
          <w:sz w:val="24"/>
          <w:szCs w:val="24"/>
        </w:rPr>
      </w:pPr>
      <w:r w:rsidRPr="007E01F0">
        <w:rPr>
          <w:rFonts w:ascii="Arial" w:hAnsi="Arial" w:cs="Arial"/>
          <w:sz w:val="24"/>
          <w:szCs w:val="24"/>
        </w:rPr>
        <w:t xml:space="preserve">Implementación de sistemas de previsión de demanda: Es recomendable que la empresa adopte sistemas de previsión de demanda utilizando tecnología DW. Esto permitirá anticipar las necesidades del mercado y ajustar la producción y los inventarios en consecuencia, mejorando la eficiencia y reduciendo costos. La cita de </w:t>
      </w:r>
      <w:proofErr w:type="spellStart"/>
      <w:r w:rsidRPr="007E01F0">
        <w:rPr>
          <w:rFonts w:ascii="Arial" w:hAnsi="Arial" w:cs="Arial"/>
          <w:sz w:val="24"/>
          <w:szCs w:val="24"/>
        </w:rPr>
        <w:t>Dataprix</w:t>
      </w:r>
      <w:proofErr w:type="spellEnd"/>
      <w:r w:rsidRPr="007E01F0">
        <w:rPr>
          <w:rFonts w:ascii="Arial" w:hAnsi="Arial" w:cs="Arial"/>
          <w:sz w:val="24"/>
          <w:szCs w:val="24"/>
        </w:rPr>
        <w:t xml:space="preserve"> subraya esta recomendación: "Mejora de la relación con proveedores, Racionalización de los procesos de control de inventarios, Optimización de los niveles de producción, Previsión de la demanda en infraestructura" (</w:t>
      </w:r>
      <w:proofErr w:type="spellStart"/>
      <w:r w:rsidRPr="007E01F0">
        <w:rPr>
          <w:rFonts w:ascii="Arial" w:hAnsi="Arial" w:cs="Arial"/>
          <w:sz w:val="24"/>
          <w:szCs w:val="24"/>
        </w:rPr>
        <w:t>Dataprix</w:t>
      </w:r>
      <w:proofErr w:type="spellEnd"/>
      <w:r w:rsidRPr="007E01F0">
        <w:rPr>
          <w:rFonts w:ascii="Arial" w:hAnsi="Arial" w:cs="Arial"/>
          <w:sz w:val="24"/>
          <w:szCs w:val="24"/>
        </w:rPr>
        <w:t>, s.f., p.01).</w:t>
      </w:r>
    </w:p>
    <w:p w14:paraId="7B1CC196" w14:textId="17CC5326" w:rsidR="004C2130" w:rsidRPr="007E01F0" w:rsidRDefault="001E7948" w:rsidP="001E7948">
      <w:pPr>
        <w:pStyle w:val="Prrafodelista"/>
        <w:numPr>
          <w:ilvl w:val="0"/>
          <w:numId w:val="28"/>
        </w:numPr>
        <w:spacing w:line="480" w:lineRule="auto"/>
        <w:rPr>
          <w:rFonts w:ascii="Arial" w:hAnsi="Arial" w:cs="Arial"/>
          <w:sz w:val="24"/>
          <w:szCs w:val="24"/>
        </w:rPr>
      </w:pPr>
      <w:r w:rsidRPr="007E01F0">
        <w:rPr>
          <w:rFonts w:ascii="Arial" w:hAnsi="Arial" w:cs="Arial"/>
          <w:sz w:val="24"/>
          <w:szCs w:val="24"/>
        </w:rPr>
        <w:t xml:space="preserve">Centralización y organización de datos logísticos: La centralización y organización de datos logísticos en un DW es crucial para la gestión eficiente de la cadena de suministro. Esto asegurará que la empresa </w:t>
      </w:r>
      <w:r w:rsidRPr="007E01F0">
        <w:rPr>
          <w:rFonts w:ascii="Arial" w:hAnsi="Arial" w:cs="Arial"/>
          <w:sz w:val="24"/>
          <w:szCs w:val="24"/>
        </w:rPr>
        <w:lastRenderedPageBreak/>
        <w:t>pueda acceder a datos integrados y actualizados, mejorando la calidad de la toma de decisiones y facilitando el análisis estratégico de todas las áreas logísticas del negocio. La importancia de esta centralización se refleja en la cita de Barrantes: "En términos de eficiencia, seguridad y capacidad para proporcionar una visión integral del pasado y presente empresarial son innegables" (Barrantes, 2021, párr.04), lo cual es esencial para una operación logística fluida y bien informada.</w:t>
      </w:r>
    </w:p>
    <w:p w14:paraId="209CACC2" w14:textId="359C4955" w:rsidR="004C2130" w:rsidRPr="007E01F0" w:rsidRDefault="004C2130" w:rsidP="004C2130">
      <w:pPr>
        <w:pStyle w:val="Ttulo2"/>
        <w:rPr>
          <w:sz w:val="24"/>
          <w:szCs w:val="24"/>
        </w:rPr>
      </w:pPr>
      <w:bookmarkStart w:id="27" w:name="_Toc191203748"/>
      <w:r w:rsidRPr="007E01F0">
        <w:rPr>
          <w:sz w:val="24"/>
          <w:szCs w:val="24"/>
        </w:rPr>
        <w:t xml:space="preserve">Data </w:t>
      </w:r>
      <w:proofErr w:type="spellStart"/>
      <w:r w:rsidRPr="007E01F0">
        <w:rPr>
          <w:sz w:val="24"/>
          <w:szCs w:val="24"/>
        </w:rPr>
        <w:t>Warehouse</w:t>
      </w:r>
      <w:proofErr w:type="spellEnd"/>
      <w:r w:rsidRPr="007E01F0">
        <w:rPr>
          <w:sz w:val="24"/>
          <w:szCs w:val="24"/>
        </w:rPr>
        <w:t xml:space="preserve"> y Recursos Humanos.</w:t>
      </w:r>
      <w:bookmarkEnd w:id="27"/>
    </w:p>
    <w:p w14:paraId="03B1F130" w14:textId="098FE7A3" w:rsidR="004C2130" w:rsidRPr="007E01F0" w:rsidRDefault="004C2130" w:rsidP="004C2130">
      <w:pPr>
        <w:pStyle w:val="Ttulo3"/>
        <w:rPr>
          <w:sz w:val="24"/>
          <w:szCs w:val="24"/>
        </w:rPr>
      </w:pPr>
      <w:bookmarkStart w:id="28" w:name="_Toc191203749"/>
      <w:r w:rsidRPr="007E01F0">
        <w:rPr>
          <w:sz w:val="24"/>
          <w:szCs w:val="24"/>
        </w:rPr>
        <w:t>Definición</w:t>
      </w:r>
      <w:bookmarkEnd w:id="28"/>
    </w:p>
    <w:p w14:paraId="70B5FFA0" w14:textId="54A2FB08" w:rsidR="001E7948" w:rsidRPr="007E01F0" w:rsidRDefault="001E7948" w:rsidP="001E7948">
      <w:pPr>
        <w:rPr>
          <w:sz w:val="24"/>
          <w:szCs w:val="24"/>
        </w:rPr>
      </w:pPr>
      <w:r w:rsidRPr="007E01F0">
        <w:rPr>
          <w:sz w:val="24"/>
          <w:szCs w:val="24"/>
        </w:rPr>
        <w:t xml:space="preserve">La tecnología de Data </w:t>
      </w:r>
      <w:proofErr w:type="spellStart"/>
      <w:r w:rsidRPr="007E01F0">
        <w:rPr>
          <w:sz w:val="24"/>
          <w:szCs w:val="24"/>
        </w:rPr>
        <w:t>Warehouse</w:t>
      </w:r>
      <w:proofErr w:type="spellEnd"/>
      <w:r w:rsidRPr="007E01F0">
        <w:rPr>
          <w:sz w:val="24"/>
          <w:szCs w:val="24"/>
        </w:rPr>
        <w:t xml:space="preserve"> (DW) en recursos humanos se utiliza para centralizar y organizar datos relacionados con empleados, procesos de contratación, y la gestión de carreras profesionales. Esta herramienta es fundamental para manejar grandes volúmenes de datos, lo cual es indispensable en la gestión moderna de recursos humanos. "Los volúmenes de información generados son mayores que nunca, y los métodos tradicionales para almacenarlos y procesarlos ya no son suficientes" (Natale, 2025, párr.06). Esto permite a las empresas gestionar y analizar datos de manera más eficiente, mejorando la toma de decisiones estratégicas.</w:t>
      </w:r>
    </w:p>
    <w:p w14:paraId="7BD3596F" w14:textId="77777777" w:rsidR="004C2130" w:rsidRPr="007E01F0" w:rsidRDefault="004C2130" w:rsidP="004C2130">
      <w:pPr>
        <w:pStyle w:val="Ttulo3"/>
        <w:rPr>
          <w:sz w:val="24"/>
          <w:szCs w:val="24"/>
        </w:rPr>
      </w:pPr>
      <w:bookmarkStart w:id="29" w:name="_Toc191203750"/>
      <w:r w:rsidRPr="007E01F0">
        <w:rPr>
          <w:sz w:val="24"/>
          <w:szCs w:val="24"/>
        </w:rPr>
        <w:t>Áreas</w:t>
      </w:r>
      <w:bookmarkEnd w:id="29"/>
      <w:r w:rsidRPr="007E01F0">
        <w:rPr>
          <w:sz w:val="24"/>
          <w:szCs w:val="24"/>
        </w:rPr>
        <w:t xml:space="preserve"> </w:t>
      </w:r>
    </w:p>
    <w:p w14:paraId="5A0C6FCB" w14:textId="28F39630" w:rsidR="00B81A7E" w:rsidRPr="007E01F0" w:rsidRDefault="00B81A7E" w:rsidP="00B81A7E">
      <w:pPr>
        <w:pStyle w:val="Prrafodelista"/>
        <w:numPr>
          <w:ilvl w:val="0"/>
          <w:numId w:val="31"/>
        </w:numPr>
        <w:spacing w:line="480" w:lineRule="auto"/>
        <w:rPr>
          <w:rFonts w:ascii="Arial" w:hAnsi="Arial" w:cs="Arial"/>
          <w:sz w:val="24"/>
          <w:szCs w:val="24"/>
        </w:rPr>
      </w:pPr>
      <w:r w:rsidRPr="007E01F0">
        <w:rPr>
          <w:rFonts w:ascii="Arial" w:hAnsi="Arial" w:cs="Arial"/>
          <w:sz w:val="24"/>
          <w:szCs w:val="24"/>
        </w:rPr>
        <w:t xml:space="preserve">Planificación de incorporaciones: La tecnología DW facilita la planificación de incorporaciones al consolidar datos sobre la demanda de talento y las tendencias del mercado laboral. Esto permite a las empresas anticipar sus necesidades de personal y planificar sus estrategias de contratación </w:t>
      </w:r>
      <w:r w:rsidRPr="007E01F0">
        <w:rPr>
          <w:rFonts w:ascii="Arial" w:hAnsi="Arial" w:cs="Arial"/>
          <w:sz w:val="24"/>
          <w:szCs w:val="24"/>
        </w:rPr>
        <w:lastRenderedPageBreak/>
        <w:t>de manera más efectiva. La planificación adecuada asegura que la empresa cuente con el talento necesario en el momento adecuado. "Planificación de incorporaciones, Gestión de carreras profesionales, Asignación de recursos a proyectos alternativos, etc." (</w:t>
      </w:r>
      <w:proofErr w:type="spellStart"/>
      <w:r w:rsidRPr="007E01F0">
        <w:rPr>
          <w:rFonts w:ascii="Arial" w:hAnsi="Arial" w:cs="Arial"/>
          <w:sz w:val="24"/>
          <w:szCs w:val="24"/>
        </w:rPr>
        <w:t>Dataprix</w:t>
      </w:r>
      <w:proofErr w:type="spellEnd"/>
      <w:r w:rsidRPr="007E01F0">
        <w:rPr>
          <w:rFonts w:ascii="Arial" w:hAnsi="Arial" w:cs="Arial"/>
          <w:sz w:val="24"/>
          <w:szCs w:val="24"/>
        </w:rPr>
        <w:t>, s.f., p.01).</w:t>
      </w:r>
    </w:p>
    <w:p w14:paraId="1D10F327" w14:textId="55CF2361" w:rsidR="00B81A7E" w:rsidRPr="007E01F0" w:rsidRDefault="00B81A7E" w:rsidP="00B81A7E">
      <w:pPr>
        <w:pStyle w:val="Prrafodelista"/>
        <w:numPr>
          <w:ilvl w:val="0"/>
          <w:numId w:val="31"/>
        </w:numPr>
        <w:spacing w:line="480" w:lineRule="auto"/>
        <w:rPr>
          <w:rFonts w:ascii="Arial" w:hAnsi="Arial" w:cs="Arial"/>
          <w:sz w:val="24"/>
          <w:szCs w:val="24"/>
        </w:rPr>
      </w:pPr>
      <w:r w:rsidRPr="007E01F0">
        <w:rPr>
          <w:rFonts w:ascii="Arial" w:hAnsi="Arial" w:cs="Arial"/>
          <w:sz w:val="24"/>
          <w:szCs w:val="24"/>
        </w:rPr>
        <w:t>Gestión de carreras profesionales: Los DW permiten a las empresas llevar un seguimiento detallado del desarrollo profesional de sus empleados. Al centralizar datos sobre rendimiento, formación y aspiraciones de carrera, las organizaciones pueden diseñar planes de desarrollo personalizados que maximicen el potencial de sus empleados y mejoren su satisfacción laboral. Este enfoque estratégico es esencial para retener talento y fomentar el crecimiento interno.</w:t>
      </w:r>
    </w:p>
    <w:p w14:paraId="761AE4CB" w14:textId="2E4CDD36" w:rsidR="004C2130" w:rsidRPr="007E01F0" w:rsidRDefault="00B81A7E" w:rsidP="00B81A7E">
      <w:pPr>
        <w:pStyle w:val="Prrafodelista"/>
        <w:numPr>
          <w:ilvl w:val="0"/>
          <w:numId w:val="31"/>
        </w:numPr>
        <w:spacing w:line="480" w:lineRule="auto"/>
        <w:rPr>
          <w:rFonts w:ascii="Arial" w:hAnsi="Arial" w:cs="Arial"/>
          <w:sz w:val="24"/>
          <w:szCs w:val="24"/>
        </w:rPr>
      </w:pPr>
      <w:r w:rsidRPr="007E01F0">
        <w:rPr>
          <w:rFonts w:ascii="Arial" w:hAnsi="Arial" w:cs="Arial"/>
          <w:sz w:val="24"/>
          <w:szCs w:val="24"/>
        </w:rPr>
        <w:t>Asignación de recursos a proyectos alternativos: La tecnología DW ayuda en la asignación eficiente de recursos humanos a distintos proyectos. Al analizar datos sobre habilidades, disponibilidad y cargas de trabajo, las empresas pueden asignar de manera óptima a sus empleados, asegurando que los proyectos se completen a tiempo y con los recursos adecuados. "Planificación de incorporaciones, Gestión de carreras profesionales, Asignación de recursos a proyectos alternativos, etc." (</w:t>
      </w:r>
      <w:proofErr w:type="spellStart"/>
      <w:r w:rsidRPr="007E01F0">
        <w:rPr>
          <w:rFonts w:ascii="Arial" w:hAnsi="Arial" w:cs="Arial"/>
          <w:sz w:val="24"/>
          <w:szCs w:val="24"/>
        </w:rPr>
        <w:t>Dataprix</w:t>
      </w:r>
      <w:proofErr w:type="spellEnd"/>
      <w:r w:rsidRPr="007E01F0">
        <w:rPr>
          <w:rFonts w:ascii="Arial" w:hAnsi="Arial" w:cs="Arial"/>
          <w:sz w:val="24"/>
          <w:szCs w:val="24"/>
        </w:rPr>
        <w:t>, s.f., p.01) destaca la importancia de esta aplicación para la eficiencia operativa.</w:t>
      </w:r>
    </w:p>
    <w:p w14:paraId="00C82820" w14:textId="77777777" w:rsidR="004C2130" w:rsidRPr="007E01F0" w:rsidRDefault="004C2130" w:rsidP="00B81A7E">
      <w:pPr>
        <w:pStyle w:val="Ttulo3"/>
        <w:spacing w:line="480" w:lineRule="auto"/>
        <w:rPr>
          <w:rFonts w:cs="Arial"/>
          <w:sz w:val="24"/>
          <w:szCs w:val="24"/>
        </w:rPr>
      </w:pPr>
      <w:bookmarkStart w:id="30" w:name="_Toc191203751"/>
      <w:r w:rsidRPr="007E01F0">
        <w:rPr>
          <w:rFonts w:cs="Arial"/>
          <w:sz w:val="24"/>
          <w:szCs w:val="24"/>
        </w:rPr>
        <w:t>Empresa</w:t>
      </w:r>
      <w:bookmarkEnd w:id="30"/>
    </w:p>
    <w:p w14:paraId="6E7CA2C9" w14:textId="317F5612" w:rsidR="00B81A7E" w:rsidRPr="007E01F0" w:rsidRDefault="00B81A7E" w:rsidP="00B81A7E">
      <w:pPr>
        <w:pStyle w:val="Prrafodelista"/>
        <w:numPr>
          <w:ilvl w:val="0"/>
          <w:numId w:val="32"/>
        </w:numPr>
        <w:spacing w:line="480" w:lineRule="auto"/>
        <w:rPr>
          <w:rFonts w:ascii="Arial" w:hAnsi="Arial" w:cs="Arial"/>
          <w:sz w:val="24"/>
          <w:szCs w:val="24"/>
        </w:rPr>
      </w:pPr>
      <w:proofErr w:type="spellStart"/>
      <w:r w:rsidRPr="007E01F0">
        <w:rPr>
          <w:rFonts w:ascii="Arial" w:hAnsi="Arial" w:cs="Arial"/>
          <w:b/>
          <w:bCs/>
          <w:sz w:val="24"/>
          <w:szCs w:val="24"/>
        </w:rPr>
        <w:lastRenderedPageBreak/>
        <w:t>Workday</w:t>
      </w:r>
      <w:proofErr w:type="spellEnd"/>
      <w:r w:rsidRPr="007E01F0">
        <w:rPr>
          <w:rFonts w:ascii="Arial" w:hAnsi="Arial" w:cs="Arial"/>
          <w:b/>
          <w:bCs/>
          <w:sz w:val="24"/>
          <w:szCs w:val="24"/>
        </w:rPr>
        <w:t>:</w:t>
      </w:r>
      <w:r w:rsidRPr="007E01F0">
        <w:rPr>
          <w:rFonts w:ascii="Arial" w:hAnsi="Arial" w:cs="Arial"/>
          <w:sz w:val="24"/>
          <w:szCs w:val="24"/>
        </w:rPr>
        <w:t xml:space="preserve"> </w:t>
      </w:r>
      <w:proofErr w:type="spellStart"/>
      <w:r w:rsidRPr="007E01F0">
        <w:rPr>
          <w:rFonts w:ascii="Arial" w:hAnsi="Arial" w:cs="Arial"/>
          <w:sz w:val="24"/>
          <w:szCs w:val="24"/>
        </w:rPr>
        <w:t>Workday</w:t>
      </w:r>
      <w:proofErr w:type="spellEnd"/>
      <w:r w:rsidRPr="007E01F0">
        <w:rPr>
          <w:rFonts w:ascii="Arial" w:hAnsi="Arial" w:cs="Arial"/>
          <w:sz w:val="24"/>
          <w:szCs w:val="24"/>
        </w:rPr>
        <w:t xml:space="preserve"> es una empresa internacional que ofrece soluciones de DW específicas para la gestión de recursos humanos. Sus herramientas permiten a las organizaciones centralizar y analizar datos de empleados, mejorando la toma de decisiones y la planificación estratégica.</w:t>
      </w:r>
    </w:p>
    <w:p w14:paraId="19B80827" w14:textId="7CDC58E9" w:rsidR="004C2130" w:rsidRPr="007E01F0" w:rsidRDefault="00B81A7E" w:rsidP="00B81A7E">
      <w:pPr>
        <w:pStyle w:val="Prrafodelista"/>
        <w:numPr>
          <w:ilvl w:val="0"/>
          <w:numId w:val="32"/>
        </w:numPr>
        <w:spacing w:line="480" w:lineRule="auto"/>
        <w:rPr>
          <w:rFonts w:ascii="Arial" w:hAnsi="Arial" w:cs="Arial"/>
          <w:sz w:val="24"/>
          <w:szCs w:val="24"/>
        </w:rPr>
      </w:pPr>
      <w:r w:rsidRPr="007E01F0">
        <w:rPr>
          <w:rFonts w:ascii="Arial" w:hAnsi="Arial" w:cs="Arial"/>
          <w:b/>
          <w:bCs/>
          <w:sz w:val="24"/>
          <w:szCs w:val="24"/>
        </w:rPr>
        <w:t xml:space="preserve">SAP </w:t>
      </w:r>
      <w:proofErr w:type="spellStart"/>
      <w:r w:rsidRPr="007E01F0">
        <w:rPr>
          <w:rFonts w:ascii="Arial" w:hAnsi="Arial" w:cs="Arial"/>
          <w:b/>
          <w:bCs/>
          <w:sz w:val="24"/>
          <w:szCs w:val="24"/>
        </w:rPr>
        <w:t>SuccessFactors</w:t>
      </w:r>
      <w:proofErr w:type="spellEnd"/>
      <w:r w:rsidRPr="007E01F0">
        <w:rPr>
          <w:rFonts w:ascii="Arial" w:hAnsi="Arial" w:cs="Arial"/>
          <w:b/>
          <w:bCs/>
          <w:sz w:val="24"/>
          <w:szCs w:val="24"/>
        </w:rPr>
        <w:t>:</w:t>
      </w:r>
      <w:r w:rsidRPr="007E01F0">
        <w:rPr>
          <w:rFonts w:ascii="Arial" w:hAnsi="Arial" w:cs="Arial"/>
          <w:sz w:val="24"/>
          <w:szCs w:val="24"/>
        </w:rPr>
        <w:t xml:space="preserve"> SAP </w:t>
      </w:r>
      <w:proofErr w:type="spellStart"/>
      <w:r w:rsidRPr="007E01F0">
        <w:rPr>
          <w:rFonts w:ascii="Arial" w:hAnsi="Arial" w:cs="Arial"/>
          <w:sz w:val="24"/>
          <w:szCs w:val="24"/>
        </w:rPr>
        <w:t>SuccessFactors</w:t>
      </w:r>
      <w:proofErr w:type="spellEnd"/>
      <w:r w:rsidRPr="007E01F0">
        <w:rPr>
          <w:rFonts w:ascii="Arial" w:hAnsi="Arial" w:cs="Arial"/>
          <w:sz w:val="24"/>
          <w:szCs w:val="24"/>
        </w:rPr>
        <w:t xml:space="preserve"> proporciona herramientas avanzadas de DW que facilitan la gestión de talentos y recursos humanos. Sus soluciones permiten a las empresas analizar y gestionar datos de empleados, optimizando los procesos de contratación, desarrollo y retención de talento.</w:t>
      </w:r>
    </w:p>
    <w:p w14:paraId="441D804F" w14:textId="2C4BCCF8" w:rsidR="004C2130" w:rsidRPr="007E01F0" w:rsidRDefault="004C2130" w:rsidP="00B81A7E">
      <w:pPr>
        <w:pStyle w:val="Ttulo3"/>
        <w:spacing w:line="480" w:lineRule="auto"/>
        <w:rPr>
          <w:rFonts w:cs="Arial"/>
          <w:sz w:val="24"/>
          <w:szCs w:val="24"/>
        </w:rPr>
      </w:pPr>
      <w:bookmarkStart w:id="31" w:name="_Toc191203752"/>
      <w:r w:rsidRPr="007E01F0">
        <w:rPr>
          <w:rFonts w:cs="Arial"/>
          <w:sz w:val="24"/>
          <w:szCs w:val="24"/>
        </w:rPr>
        <w:t>Recomendaciones</w:t>
      </w:r>
      <w:bookmarkEnd w:id="31"/>
    </w:p>
    <w:p w14:paraId="07829CAC" w14:textId="58EE9E96" w:rsidR="00B81A7E" w:rsidRPr="007E01F0" w:rsidRDefault="00B81A7E" w:rsidP="00B81A7E">
      <w:pPr>
        <w:pStyle w:val="Prrafodelista"/>
        <w:numPr>
          <w:ilvl w:val="0"/>
          <w:numId w:val="33"/>
        </w:numPr>
        <w:spacing w:line="480" w:lineRule="auto"/>
        <w:rPr>
          <w:rFonts w:ascii="Arial" w:hAnsi="Arial" w:cs="Arial"/>
          <w:sz w:val="24"/>
          <w:szCs w:val="24"/>
        </w:rPr>
      </w:pPr>
      <w:r w:rsidRPr="007E01F0">
        <w:rPr>
          <w:rFonts w:ascii="Arial" w:hAnsi="Arial" w:cs="Arial"/>
          <w:b/>
          <w:bCs/>
          <w:sz w:val="24"/>
          <w:szCs w:val="24"/>
        </w:rPr>
        <w:t>Implementación de sistemas avanzados de gestión de datos:</w:t>
      </w:r>
      <w:r w:rsidRPr="007E01F0">
        <w:rPr>
          <w:rFonts w:ascii="Arial" w:hAnsi="Arial" w:cs="Arial"/>
          <w:sz w:val="24"/>
          <w:szCs w:val="24"/>
        </w:rPr>
        <w:t xml:space="preserve"> Es recomendable que la empresa adopte sistemas avanzados de DW para gestionar los grandes volúmenes de datos generados por la gestión de recursos humanos. "Los volúmenes de información generados son mayores que nunca, y los métodos tradicionales para almacenarlos y procesarlos ya no son suficientes" (Natale, 2025, párr.06). Esto asegurará que la empresa pueda manejar eficientemente la información y tomar decisiones informadas.</w:t>
      </w:r>
    </w:p>
    <w:p w14:paraId="2BB6D893" w14:textId="7F57F687" w:rsidR="00B81A7E" w:rsidRPr="007E01F0" w:rsidRDefault="00B81A7E" w:rsidP="00B81A7E">
      <w:pPr>
        <w:pStyle w:val="Prrafodelista"/>
        <w:numPr>
          <w:ilvl w:val="0"/>
          <w:numId w:val="33"/>
        </w:numPr>
        <w:spacing w:line="480" w:lineRule="auto"/>
        <w:rPr>
          <w:rFonts w:ascii="Arial" w:hAnsi="Arial" w:cs="Arial"/>
          <w:sz w:val="24"/>
          <w:szCs w:val="24"/>
        </w:rPr>
      </w:pPr>
      <w:r w:rsidRPr="007E01F0">
        <w:rPr>
          <w:rFonts w:ascii="Arial" w:hAnsi="Arial" w:cs="Arial"/>
          <w:b/>
          <w:bCs/>
          <w:sz w:val="24"/>
          <w:szCs w:val="24"/>
        </w:rPr>
        <w:t>Desarrollo de planes personalizados de carrera y formación:</w:t>
      </w:r>
      <w:r w:rsidRPr="007E01F0">
        <w:rPr>
          <w:rFonts w:ascii="Arial" w:hAnsi="Arial" w:cs="Arial"/>
          <w:sz w:val="24"/>
          <w:szCs w:val="24"/>
        </w:rPr>
        <w:t xml:space="preserve"> La empresa debe utilizar la tecnología DW para desarrollar planes de carrera y formación personalizados para sus empleados. "Planificación de </w:t>
      </w:r>
      <w:r w:rsidRPr="007E01F0">
        <w:rPr>
          <w:rFonts w:ascii="Arial" w:hAnsi="Arial" w:cs="Arial"/>
          <w:sz w:val="24"/>
          <w:szCs w:val="24"/>
        </w:rPr>
        <w:lastRenderedPageBreak/>
        <w:t>incorporaciones, Gestión de carreras profesionales, Asignación de recursos a proyectos alternativos, etc." (</w:t>
      </w:r>
      <w:proofErr w:type="spellStart"/>
      <w:r w:rsidRPr="007E01F0">
        <w:rPr>
          <w:rFonts w:ascii="Arial" w:hAnsi="Arial" w:cs="Arial"/>
          <w:sz w:val="24"/>
          <w:szCs w:val="24"/>
        </w:rPr>
        <w:t>Dataprix</w:t>
      </w:r>
      <w:proofErr w:type="spellEnd"/>
      <w:r w:rsidRPr="007E01F0">
        <w:rPr>
          <w:rFonts w:ascii="Arial" w:hAnsi="Arial" w:cs="Arial"/>
          <w:sz w:val="24"/>
          <w:szCs w:val="24"/>
        </w:rPr>
        <w:t>, s.f., p.01) subraya la importancia de este enfoque. Esto ayudará a maximizar el potencial de los empleados y mejorar su satisfacción laboral, beneficiando tanto a los empleados como a la empresa en su conjunto.</w:t>
      </w:r>
    </w:p>
    <w:p w14:paraId="6C998C48" w14:textId="4F78B1DC" w:rsidR="00B81A7E" w:rsidRPr="007E01F0" w:rsidRDefault="00B81A7E" w:rsidP="00B81A7E">
      <w:pPr>
        <w:rPr>
          <w:rFonts w:cs="Arial"/>
          <w:sz w:val="24"/>
          <w:szCs w:val="24"/>
        </w:rPr>
      </w:pPr>
    </w:p>
    <w:p w14:paraId="644C182A" w14:textId="5647FBE4" w:rsidR="00B81A7E" w:rsidRPr="007E01F0" w:rsidRDefault="00B81A7E" w:rsidP="00B81A7E">
      <w:pPr>
        <w:rPr>
          <w:rFonts w:cs="Arial"/>
          <w:sz w:val="24"/>
          <w:szCs w:val="24"/>
        </w:rPr>
      </w:pPr>
    </w:p>
    <w:p w14:paraId="2297449A" w14:textId="202F9B91" w:rsidR="00B81A7E" w:rsidRDefault="00B81A7E" w:rsidP="00B81A7E">
      <w:pPr>
        <w:rPr>
          <w:rFonts w:cs="Arial"/>
          <w:sz w:val="24"/>
          <w:szCs w:val="24"/>
        </w:rPr>
      </w:pPr>
    </w:p>
    <w:p w14:paraId="7A86C01D" w14:textId="77777777" w:rsidR="00B45B78" w:rsidRDefault="00B45B78" w:rsidP="00B81A7E">
      <w:pPr>
        <w:rPr>
          <w:rFonts w:cs="Arial"/>
          <w:sz w:val="24"/>
          <w:szCs w:val="24"/>
        </w:rPr>
      </w:pPr>
    </w:p>
    <w:p w14:paraId="72F61DB3" w14:textId="77777777" w:rsidR="00B45B78" w:rsidRDefault="00B45B78" w:rsidP="00B81A7E">
      <w:pPr>
        <w:rPr>
          <w:rFonts w:cs="Arial"/>
          <w:sz w:val="24"/>
          <w:szCs w:val="24"/>
        </w:rPr>
      </w:pPr>
    </w:p>
    <w:p w14:paraId="772CA727" w14:textId="77777777" w:rsidR="00B45B78" w:rsidRDefault="00B45B78" w:rsidP="00B81A7E">
      <w:pPr>
        <w:rPr>
          <w:rFonts w:cs="Arial"/>
          <w:sz w:val="24"/>
          <w:szCs w:val="24"/>
        </w:rPr>
      </w:pPr>
    </w:p>
    <w:p w14:paraId="5CD6E26E" w14:textId="77777777" w:rsidR="00B45B78" w:rsidRDefault="00B45B78" w:rsidP="00B81A7E">
      <w:pPr>
        <w:rPr>
          <w:rFonts w:cs="Arial"/>
          <w:sz w:val="24"/>
          <w:szCs w:val="24"/>
        </w:rPr>
      </w:pPr>
    </w:p>
    <w:p w14:paraId="7A025A9C" w14:textId="77777777" w:rsidR="00B45B78" w:rsidRDefault="00B45B78" w:rsidP="00B81A7E">
      <w:pPr>
        <w:rPr>
          <w:rFonts w:cs="Arial"/>
          <w:sz w:val="24"/>
          <w:szCs w:val="24"/>
        </w:rPr>
      </w:pPr>
    </w:p>
    <w:p w14:paraId="0DB338BF" w14:textId="77777777" w:rsidR="00B45B78" w:rsidRDefault="00B45B78" w:rsidP="00B81A7E">
      <w:pPr>
        <w:rPr>
          <w:rFonts w:cs="Arial"/>
          <w:sz w:val="24"/>
          <w:szCs w:val="24"/>
        </w:rPr>
      </w:pPr>
    </w:p>
    <w:p w14:paraId="7620C9CE" w14:textId="77777777" w:rsidR="00B45B78" w:rsidRDefault="00B45B78" w:rsidP="00B81A7E">
      <w:pPr>
        <w:rPr>
          <w:rFonts w:cs="Arial"/>
          <w:sz w:val="24"/>
          <w:szCs w:val="24"/>
        </w:rPr>
      </w:pPr>
    </w:p>
    <w:p w14:paraId="697FF6B0" w14:textId="77777777" w:rsidR="00B45B78" w:rsidRDefault="00B45B78" w:rsidP="00B81A7E">
      <w:pPr>
        <w:rPr>
          <w:rFonts w:cs="Arial"/>
          <w:sz w:val="24"/>
          <w:szCs w:val="24"/>
        </w:rPr>
      </w:pPr>
    </w:p>
    <w:p w14:paraId="27D8E6B6" w14:textId="77777777" w:rsidR="00B45B78" w:rsidRPr="007E01F0" w:rsidRDefault="00B45B78" w:rsidP="00B81A7E">
      <w:pPr>
        <w:rPr>
          <w:rFonts w:cs="Arial"/>
          <w:sz w:val="24"/>
          <w:szCs w:val="24"/>
        </w:rPr>
      </w:pPr>
    </w:p>
    <w:p w14:paraId="5D6FD86D" w14:textId="77777777" w:rsidR="00B81A7E" w:rsidRPr="007E01F0" w:rsidRDefault="00B81A7E" w:rsidP="00B81A7E">
      <w:pPr>
        <w:rPr>
          <w:rFonts w:cs="Arial"/>
          <w:sz w:val="24"/>
          <w:szCs w:val="24"/>
        </w:rPr>
      </w:pPr>
    </w:p>
    <w:p w14:paraId="35E96558" w14:textId="6DE1D3B5" w:rsidR="00ED2294" w:rsidRPr="007E01F0" w:rsidRDefault="00ED2294" w:rsidP="00ED2294">
      <w:pPr>
        <w:pStyle w:val="Ttulo1"/>
        <w:rPr>
          <w:sz w:val="24"/>
          <w:szCs w:val="24"/>
          <w:lang w:val="es-ES"/>
        </w:rPr>
      </w:pPr>
      <w:bookmarkStart w:id="32" w:name="_Toc191203753"/>
      <w:r w:rsidRPr="007E01F0">
        <w:rPr>
          <w:sz w:val="24"/>
          <w:szCs w:val="24"/>
          <w:lang w:val="es-ES"/>
        </w:rPr>
        <w:lastRenderedPageBreak/>
        <w:t>Conclusión</w:t>
      </w:r>
      <w:bookmarkEnd w:id="32"/>
      <w:r w:rsidRPr="007E01F0">
        <w:rPr>
          <w:sz w:val="24"/>
          <w:szCs w:val="24"/>
          <w:lang w:val="es-ES"/>
        </w:rPr>
        <w:t xml:space="preserve"> </w:t>
      </w:r>
    </w:p>
    <w:p w14:paraId="6D294619" w14:textId="77777777" w:rsidR="00B81A7E" w:rsidRPr="007E01F0" w:rsidRDefault="00B81A7E" w:rsidP="00B81A7E">
      <w:pPr>
        <w:rPr>
          <w:sz w:val="24"/>
          <w:szCs w:val="24"/>
        </w:rPr>
      </w:pPr>
      <w:r w:rsidRPr="007E01F0">
        <w:rPr>
          <w:sz w:val="24"/>
          <w:szCs w:val="24"/>
        </w:rPr>
        <w:t xml:space="preserve">En conclusión, la implementación de tecnologías de Data </w:t>
      </w:r>
      <w:proofErr w:type="spellStart"/>
      <w:r w:rsidRPr="007E01F0">
        <w:rPr>
          <w:sz w:val="24"/>
          <w:szCs w:val="24"/>
        </w:rPr>
        <w:t>Warehouse</w:t>
      </w:r>
      <w:proofErr w:type="spellEnd"/>
      <w:r w:rsidRPr="007E01F0">
        <w:rPr>
          <w:sz w:val="24"/>
          <w:szCs w:val="24"/>
        </w:rPr>
        <w:t xml:space="preserve"> en diversas áreas del negocio, como marketing, análisis de riesgo financiero, control de gestión, logística y recursos humanos, demuestra ser una herramienta invaluable para la centralización y análisis de datos. La capacidad de consolidar grandes volúmenes de información permite a las organizaciones mejorar la toma de decisiones estratégicas, optimizando los procesos operativos y gestionando recursos de manera más eficiente. Por lo tanto, la adopción de DW se traduce en una ventaja competitiva significativa.</w:t>
      </w:r>
    </w:p>
    <w:p w14:paraId="6373299C" w14:textId="77777777" w:rsidR="00B81A7E" w:rsidRPr="007E01F0" w:rsidRDefault="00B81A7E" w:rsidP="00B81A7E">
      <w:pPr>
        <w:rPr>
          <w:sz w:val="24"/>
          <w:szCs w:val="24"/>
        </w:rPr>
      </w:pPr>
      <w:r w:rsidRPr="007E01F0">
        <w:rPr>
          <w:sz w:val="24"/>
          <w:szCs w:val="24"/>
        </w:rPr>
        <w:t>Además, la tecnología DW no solo mejora la eficiencia operativa, sino que también permite a las organizaciones responder de manera ágil a las demandas del mercado. La capacidad de prever la demanda, mejorar las relaciones con los proveedores y optimizar los niveles de producción son ejemplos claros de cómo el DW puede transformar las operaciones logísticas y de recursos humanos. Consecuentemente, la centralización de datos en un DW ofrece una visión integral que es crucial para la planificación estratégica y la ejecución efectiva.</w:t>
      </w:r>
    </w:p>
    <w:p w14:paraId="541041AD" w14:textId="77777777" w:rsidR="00B81A7E" w:rsidRPr="007E01F0" w:rsidRDefault="00B81A7E" w:rsidP="00B81A7E">
      <w:pPr>
        <w:rPr>
          <w:sz w:val="24"/>
          <w:szCs w:val="24"/>
        </w:rPr>
      </w:pPr>
      <w:r w:rsidRPr="007E01F0">
        <w:rPr>
          <w:sz w:val="24"/>
          <w:szCs w:val="24"/>
        </w:rPr>
        <w:t xml:space="preserve">Finalmente, la implementación de DW en la gestión de riesgos financieros y de crédito resalta su importancia en la identificación y mitigación de riesgos. La adopción de estas tecnologías no solo mejora la eficiencia operativa, sino que también garantiza una gestión más robusta y segura de los riesgos. Esto protege a las organizaciones contra posibles crisis financieras y asegura una mayor estabilidad y crecimiento a largo plazo, demostrando así el valor de integrar Data </w:t>
      </w:r>
      <w:proofErr w:type="spellStart"/>
      <w:r w:rsidRPr="007E01F0">
        <w:rPr>
          <w:sz w:val="24"/>
          <w:szCs w:val="24"/>
        </w:rPr>
        <w:t>Warehouse</w:t>
      </w:r>
      <w:proofErr w:type="spellEnd"/>
      <w:r w:rsidRPr="007E01F0">
        <w:rPr>
          <w:sz w:val="24"/>
          <w:szCs w:val="24"/>
        </w:rPr>
        <w:t xml:space="preserve"> en las prácticas empresariales modernas.</w:t>
      </w:r>
    </w:p>
    <w:p w14:paraId="0B83B19B" w14:textId="7B05D278" w:rsidR="00ED2294" w:rsidRPr="007E01F0" w:rsidRDefault="00ED2294" w:rsidP="00ED2294">
      <w:pPr>
        <w:rPr>
          <w:sz w:val="24"/>
          <w:szCs w:val="24"/>
          <w:lang w:val="es-ES"/>
        </w:rPr>
      </w:pPr>
    </w:p>
    <w:p w14:paraId="29683517" w14:textId="1DC971A0" w:rsidR="00B81A7E" w:rsidRPr="007E01F0" w:rsidRDefault="00B81A7E" w:rsidP="00ED2294">
      <w:pPr>
        <w:rPr>
          <w:sz w:val="24"/>
          <w:szCs w:val="24"/>
          <w:lang w:val="es-ES"/>
        </w:rPr>
      </w:pPr>
    </w:p>
    <w:p w14:paraId="5418B86D" w14:textId="77777777" w:rsidR="00B81A7E" w:rsidRPr="007E01F0" w:rsidRDefault="00B81A7E" w:rsidP="00ED2294">
      <w:pPr>
        <w:rPr>
          <w:sz w:val="24"/>
          <w:szCs w:val="24"/>
          <w:lang w:val="es-ES"/>
        </w:rPr>
      </w:pPr>
    </w:p>
    <w:p w14:paraId="651D6580" w14:textId="304B486E" w:rsidR="00ED2294" w:rsidRPr="007E01F0" w:rsidRDefault="00ED2294" w:rsidP="00ED2294">
      <w:pPr>
        <w:pStyle w:val="Ttulo1"/>
        <w:rPr>
          <w:sz w:val="24"/>
          <w:szCs w:val="24"/>
          <w:lang w:val="es-ES"/>
        </w:rPr>
      </w:pPr>
      <w:bookmarkStart w:id="33" w:name="_Toc191203754"/>
      <w:r w:rsidRPr="007E01F0">
        <w:rPr>
          <w:sz w:val="24"/>
          <w:szCs w:val="24"/>
          <w:lang w:val="es-ES"/>
        </w:rPr>
        <w:t>Bibliografía</w:t>
      </w:r>
      <w:bookmarkEnd w:id="33"/>
      <w:r w:rsidRPr="007E01F0">
        <w:rPr>
          <w:sz w:val="24"/>
          <w:szCs w:val="24"/>
          <w:lang w:val="es-ES"/>
        </w:rPr>
        <w:t xml:space="preserve"> </w:t>
      </w:r>
    </w:p>
    <w:p w14:paraId="6D869405" w14:textId="77777777" w:rsidR="00B81A7E" w:rsidRPr="007E01F0" w:rsidRDefault="00B81A7E" w:rsidP="00B81A7E">
      <w:pPr>
        <w:ind w:left="720" w:hanging="720"/>
        <w:rPr>
          <w:rFonts w:cs="Arial"/>
          <w:sz w:val="24"/>
          <w:szCs w:val="24"/>
        </w:rPr>
      </w:pPr>
      <w:r w:rsidRPr="007E01F0">
        <w:rPr>
          <w:rFonts w:cs="Arial"/>
          <w:sz w:val="24"/>
          <w:szCs w:val="24"/>
        </w:rPr>
        <w:t>Barrantes, J. (2021). </w:t>
      </w:r>
      <w:r w:rsidRPr="007E01F0">
        <w:rPr>
          <w:rFonts w:cs="Arial"/>
          <w:i/>
          <w:iCs/>
          <w:sz w:val="24"/>
          <w:szCs w:val="24"/>
        </w:rPr>
        <w:t xml:space="preserve">Data </w:t>
      </w:r>
      <w:proofErr w:type="spellStart"/>
      <w:r w:rsidRPr="007E01F0">
        <w:rPr>
          <w:rFonts w:cs="Arial"/>
          <w:i/>
          <w:iCs/>
          <w:sz w:val="24"/>
          <w:szCs w:val="24"/>
        </w:rPr>
        <w:t>Warehouse</w:t>
      </w:r>
      <w:proofErr w:type="spellEnd"/>
      <w:r w:rsidRPr="007E01F0">
        <w:rPr>
          <w:rFonts w:cs="Arial"/>
          <w:i/>
          <w:iCs/>
          <w:sz w:val="24"/>
          <w:szCs w:val="24"/>
        </w:rPr>
        <w:t>: Definición, Conceptos Principales y Casos de Uso</w:t>
      </w:r>
      <w:r w:rsidRPr="007E01F0">
        <w:rPr>
          <w:rFonts w:cs="Arial"/>
          <w:sz w:val="24"/>
          <w:szCs w:val="24"/>
        </w:rPr>
        <w:t>. </w:t>
      </w:r>
      <w:hyperlink r:id="rId11" w:tgtFrame="_blank" w:history="1">
        <w:r w:rsidRPr="007E01F0">
          <w:rPr>
            <w:rStyle w:val="Hipervnculo"/>
            <w:rFonts w:cs="Arial"/>
            <w:sz w:val="24"/>
            <w:szCs w:val="24"/>
          </w:rPr>
          <w:t>https://controlatusdatos.com/data-warehouse-definicion-conceptos-principales-y-casos-de-uso/</w:t>
        </w:r>
      </w:hyperlink>
    </w:p>
    <w:p w14:paraId="5EE96A3E" w14:textId="77777777" w:rsidR="00B81A7E" w:rsidRPr="007E01F0" w:rsidRDefault="00B81A7E" w:rsidP="00B81A7E">
      <w:pPr>
        <w:ind w:left="720" w:hanging="720"/>
        <w:rPr>
          <w:rFonts w:cs="Arial"/>
          <w:sz w:val="24"/>
          <w:szCs w:val="24"/>
        </w:rPr>
      </w:pPr>
      <w:r w:rsidRPr="007E01F0">
        <w:rPr>
          <w:rFonts w:cs="Arial"/>
          <w:sz w:val="24"/>
          <w:szCs w:val="24"/>
        </w:rPr>
        <w:t>Bran, S. (2024, 4 de junio). </w:t>
      </w:r>
      <w:proofErr w:type="spellStart"/>
      <w:r w:rsidRPr="007E01F0">
        <w:rPr>
          <w:rFonts w:cs="Arial"/>
          <w:i/>
          <w:iCs/>
          <w:sz w:val="24"/>
          <w:szCs w:val="24"/>
        </w:rPr>
        <w:t>Analisis</w:t>
      </w:r>
      <w:proofErr w:type="spellEnd"/>
      <w:r w:rsidRPr="007E01F0">
        <w:rPr>
          <w:rFonts w:cs="Arial"/>
          <w:i/>
          <w:iCs/>
          <w:sz w:val="24"/>
          <w:szCs w:val="24"/>
        </w:rPr>
        <w:t xml:space="preserve"> de riesgo crediticio herramientas y </w:t>
      </w:r>
      <w:proofErr w:type="spellStart"/>
      <w:r w:rsidRPr="007E01F0">
        <w:rPr>
          <w:rFonts w:cs="Arial"/>
          <w:i/>
          <w:iCs/>
          <w:sz w:val="24"/>
          <w:szCs w:val="24"/>
        </w:rPr>
        <w:t>tecnicas</w:t>
      </w:r>
      <w:proofErr w:type="spellEnd"/>
      <w:r w:rsidRPr="007E01F0">
        <w:rPr>
          <w:rFonts w:cs="Arial"/>
          <w:i/>
          <w:iCs/>
          <w:sz w:val="24"/>
          <w:szCs w:val="24"/>
        </w:rPr>
        <w:t xml:space="preserve"> para la toma de decisiones basada en datos - </w:t>
      </w:r>
      <w:proofErr w:type="spellStart"/>
      <w:r w:rsidRPr="007E01F0">
        <w:rPr>
          <w:rFonts w:cs="Arial"/>
          <w:i/>
          <w:iCs/>
          <w:sz w:val="24"/>
          <w:szCs w:val="24"/>
        </w:rPr>
        <w:t>FasterCapital</w:t>
      </w:r>
      <w:proofErr w:type="spellEnd"/>
      <w:r w:rsidRPr="007E01F0">
        <w:rPr>
          <w:rFonts w:cs="Arial"/>
          <w:sz w:val="24"/>
          <w:szCs w:val="24"/>
        </w:rPr>
        <w:t>. FasterCapital. </w:t>
      </w:r>
      <w:hyperlink r:id="rId12" w:tgtFrame="_blank" w:history="1">
        <w:r w:rsidRPr="007E01F0">
          <w:rPr>
            <w:rStyle w:val="Hipervnculo"/>
            <w:rFonts w:cs="Arial"/>
            <w:sz w:val="24"/>
            <w:szCs w:val="24"/>
          </w:rPr>
          <w:t>https://fastercapital.com/es/contenido/Analisis-de-riesgo-crediticio--herramientas-y-tecnicas-para-la-toma-de-decisiones-basada-en-datos.html</w:t>
        </w:r>
      </w:hyperlink>
    </w:p>
    <w:p w14:paraId="3B9DB20D" w14:textId="77777777" w:rsidR="00B81A7E" w:rsidRPr="007E01F0" w:rsidRDefault="00B81A7E" w:rsidP="00B81A7E">
      <w:pPr>
        <w:ind w:left="720" w:hanging="720"/>
        <w:rPr>
          <w:rFonts w:cs="Arial"/>
          <w:sz w:val="24"/>
          <w:szCs w:val="24"/>
        </w:rPr>
      </w:pPr>
      <w:proofErr w:type="spellStart"/>
      <w:r w:rsidRPr="007E01F0">
        <w:rPr>
          <w:rFonts w:cs="Arial"/>
          <w:sz w:val="24"/>
          <w:szCs w:val="24"/>
        </w:rPr>
        <w:t>Dataprix</w:t>
      </w:r>
      <w:proofErr w:type="spellEnd"/>
      <w:r w:rsidRPr="007E01F0">
        <w:rPr>
          <w:rFonts w:cs="Arial"/>
          <w:sz w:val="24"/>
          <w:szCs w:val="24"/>
        </w:rPr>
        <w:t>. (s.f.). </w:t>
      </w:r>
      <w:r w:rsidRPr="007E01F0">
        <w:rPr>
          <w:rFonts w:cs="Arial"/>
          <w:i/>
          <w:iCs/>
          <w:sz w:val="24"/>
          <w:szCs w:val="24"/>
        </w:rPr>
        <w:t xml:space="preserve">Tipos de aplicaciones donde utilizar técnicas de Data </w:t>
      </w:r>
      <w:proofErr w:type="spellStart"/>
      <w:r w:rsidRPr="007E01F0">
        <w:rPr>
          <w:rFonts w:cs="Arial"/>
          <w:i/>
          <w:iCs/>
          <w:sz w:val="24"/>
          <w:szCs w:val="24"/>
        </w:rPr>
        <w:t>Warehouse</w:t>
      </w:r>
      <w:proofErr w:type="spellEnd"/>
      <w:r w:rsidRPr="007E01F0">
        <w:rPr>
          <w:rFonts w:cs="Arial"/>
          <w:i/>
          <w:iCs/>
          <w:sz w:val="24"/>
          <w:szCs w:val="24"/>
        </w:rPr>
        <w:t xml:space="preserve"> | </w:t>
      </w:r>
      <w:proofErr w:type="spellStart"/>
      <w:r w:rsidRPr="007E01F0">
        <w:rPr>
          <w:rFonts w:cs="Arial"/>
          <w:i/>
          <w:iCs/>
          <w:sz w:val="24"/>
          <w:szCs w:val="24"/>
        </w:rPr>
        <w:t>Dataprix</w:t>
      </w:r>
      <w:proofErr w:type="spellEnd"/>
      <w:r w:rsidRPr="007E01F0">
        <w:rPr>
          <w:rFonts w:cs="Arial"/>
          <w:sz w:val="24"/>
          <w:szCs w:val="24"/>
        </w:rPr>
        <w:t xml:space="preserve">. </w:t>
      </w:r>
      <w:proofErr w:type="spellStart"/>
      <w:r w:rsidRPr="007E01F0">
        <w:rPr>
          <w:rFonts w:cs="Arial"/>
          <w:sz w:val="24"/>
          <w:szCs w:val="24"/>
        </w:rPr>
        <w:t>Domain</w:t>
      </w:r>
      <w:proofErr w:type="spellEnd"/>
      <w:r w:rsidRPr="007E01F0">
        <w:rPr>
          <w:rFonts w:cs="Arial"/>
          <w:sz w:val="24"/>
          <w:szCs w:val="24"/>
        </w:rPr>
        <w:t xml:space="preserve"> Default page. </w:t>
      </w:r>
      <w:hyperlink r:id="rId13" w:tgtFrame="_blank" w:history="1">
        <w:r w:rsidRPr="007E01F0">
          <w:rPr>
            <w:rStyle w:val="Hipervnculo"/>
            <w:rFonts w:cs="Arial"/>
            <w:sz w:val="24"/>
            <w:szCs w:val="24"/>
          </w:rPr>
          <w:t>https://www.dataprix.com/es/tipos-de-aplicaciones-donde-utilizar-tecnicas-de-data-warehouse</w:t>
        </w:r>
      </w:hyperlink>
    </w:p>
    <w:p w14:paraId="2BC47B49" w14:textId="77777777" w:rsidR="00B81A7E" w:rsidRPr="007E01F0" w:rsidRDefault="00B81A7E" w:rsidP="00B81A7E">
      <w:pPr>
        <w:ind w:left="720" w:hanging="720"/>
        <w:rPr>
          <w:rFonts w:cs="Arial"/>
          <w:sz w:val="24"/>
          <w:szCs w:val="24"/>
        </w:rPr>
      </w:pPr>
      <w:r w:rsidRPr="007E01F0">
        <w:rPr>
          <w:rFonts w:cs="Arial"/>
          <w:sz w:val="24"/>
          <w:szCs w:val="24"/>
        </w:rPr>
        <w:t>de Arregui, M. (2024, 20 de septiembre). </w:t>
      </w:r>
      <w:r w:rsidRPr="007E01F0">
        <w:rPr>
          <w:rFonts w:cs="Arial"/>
          <w:i/>
          <w:iCs/>
          <w:sz w:val="24"/>
          <w:szCs w:val="24"/>
        </w:rPr>
        <w:t xml:space="preserve">Data </w:t>
      </w:r>
      <w:proofErr w:type="spellStart"/>
      <w:r w:rsidRPr="007E01F0">
        <w:rPr>
          <w:rFonts w:cs="Arial"/>
          <w:i/>
          <w:iCs/>
          <w:sz w:val="24"/>
          <w:szCs w:val="24"/>
        </w:rPr>
        <w:t>warehouse</w:t>
      </w:r>
      <w:proofErr w:type="spellEnd"/>
      <w:r w:rsidRPr="007E01F0">
        <w:rPr>
          <w:rFonts w:cs="Arial"/>
          <w:i/>
          <w:iCs/>
          <w:sz w:val="24"/>
          <w:szCs w:val="24"/>
        </w:rPr>
        <w:t>: Que es, ventajas y tipos de datos a almacenar</w:t>
      </w:r>
      <w:r w:rsidRPr="007E01F0">
        <w:rPr>
          <w:rFonts w:cs="Arial"/>
          <w:sz w:val="24"/>
          <w:szCs w:val="24"/>
        </w:rPr>
        <w:t>. OBS Business School. </w:t>
      </w:r>
      <w:hyperlink r:id="rId14" w:tgtFrame="_blank" w:history="1">
        <w:r w:rsidRPr="007E01F0">
          <w:rPr>
            <w:rStyle w:val="Hipervnculo"/>
            <w:rFonts w:cs="Arial"/>
            <w:sz w:val="24"/>
            <w:szCs w:val="24"/>
          </w:rPr>
          <w:t>https://www.obsbusiness.school/blog/data-warehouse-que-es-ventajas-y-tipos-de-datos-almacenar</w:t>
        </w:r>
      </w:hyperlink>
    </w:p>
    <w:p w14:paraId="2BBA5BD7" w14:textId="77777777" w:rsidR="00B81A7E" w:rsidRPr="007E01F0" w:rsidRDefault="00B81A7E" w:rsidP="00B81A7E">
      <w:pPr>
        <w:ind w:left="720" w:hanging="720"/>
        <w:rPr>
          <w:rFonts w:cs="Arial"/>
          <w:sz w:val="24"/>
          <w:szCs w:val="24"/>
        </w:rPr>
      </w:pPr>
      <w:proofErr w:type="spellStart"/>
      <w:r w:rsidRPr="007E01F0">
        <w:rPr>
          <w:rFonts w:cs="Arial"/>
          <w:sz w:val="24"/>
          <w:szCs w:val="24"/>
        </w:rPr>
        <w:t>Mannino</w:t>
      </w:r>
      <w:proofErr w:type="spellEnd"/>
      <w:r w:rsidRPr="007E01F0">
        <w:rPr>
          <w:rFonts w:cs="Arial"/>
          <w:sz w:val="24"/>
          <w:szCs w:val="24"/>
        </w:rPr>
        <w:t>, M. (s.f.). </w:t>
      </w:r>
      <w:r w:rsidRPr="007E01F0">
        <w:rPr>
          <w:rFonts w:cs="Arial"/>
          <w:i/>
          <w:iCs/>
          <w:sz w:val="24"/>
          <w:szCs w:val="24"/>
        </w:rPr>
        <w:t>Administración de bases de datos</w:t>
      </w:r>
      <w:r w:rsidRPr="007E01F0">
        <w:rPr>
          <w:rFonts w:cs="Arial"/>
          <w:sz w:val="24"/>
          <w:szCs w:val="24"/>
        </w:rPr>
        <w:t>.</w:t>
      </w:r>
    </w:p>
    <w:p w14:paraId="2762030D" w14:textId="77777777" w:rsidR="00B81A7E" w:rsidRPr="007E01F0" w:rsidRDefault="00B81A7E" w:rsidP="00B81A7E">
      <w:pPr>
        <w:ind w:left="720" w:hanging="720"/>
        <w:rPr>
          <w:rFonts w:cs="Arial"/>
          <w:sz w:val="24"/>
          <w:szCs w:val="24"/>
        </w:rPr>
      </w:pPr>
      <w:r w:rsidRPr="007E01F0">
        <w:rPr>
          <w:rFonts w:cs="Arial"/>
          <w:sz w:val="24"/>
          <w:szCs w:val="24"/>
        </w:rPr>
        <w:t>Natale, S. (2025, 13 de enero). </w:t>
      </w:r>
      <w:r w:rsidRPr="007E01F0">
        <w:rPr>
          <w:rFonts w:cs="Arial"/>
          <w:i/>
          <w:iCs/>
          <w:sz w:val="24"/>
          <w:szCs w:val="24"/>
        </w:rPr>
        <w:t>DATA WAREHOUSE: QUÉ ES, VENTAJAS Y CÓMO UTILIZARLO</w:t>
      </w:r>
      <w:r w:rsidRPr="007E01F0">
        <w:rPr>
          <w:rFonts w:cs="Arial"/>
          <w:sz w:val="24"/>
          <w:szCs w:val="24"/>
        </w:rPr>
        <w:t>. BGlobal. </w:t>
      </w:r>
      <w:hyperlink r:id="rId15" w:tgtFrame="_blank" w:history="1">
        <w:r w:rsidRPr="007E01F0">
          <w:rPr>
            <w:rStyle w:val="Hipervnculo"/>
            <w:rFonts w:cs="Arial"/>
            <w:sz w:val="24"/>
            <w:szCs w:val="24"/>
          </w:rPr>
          <w:t>https://bglobalsolutions.com/data-warehouse-definicion-ventajas-y-usos-clave/</w:t>
        </w:r>
      </w:hyperlink>
    </w:p>
    <w:p w14:paraId="761BC92F" w14:textId="77777777" w:rsidR="00B81A7E" w:rsidRPr="007E01F0" w:rsidRDefault="00B81A7E" w:rsidP="00B81A7E">
      <w:pPr>
        <w:ind w:left="720" w:hanging="720"/>
        <w:rPr>
          <w:rFonts w:cs="Arial"/>
          <w:sz w:val="24"/>
          <w:szCs w:val="24"/>
        </w:rPr>
      </w:pPr>
      <w:r w:rsidRPr="007E01F0">
        <w:rPr>
          <w:rFonts w:cs="Arial"/>
          <w:sz w:val="24"/>
          <w:szCs w:val="24"/>
        </w:rPr>
        <w:lastRenderedPageBreak/>
        <w:t>Rodríguez, S. (2019). </w:t>
      </w:r>
      <w:r w:rsidRPr="007E01F0">
        <w:rPr>
          <w:rFonts w:cs="Arial"/>
          <w:i/>
          <w:iCs/>
          <w:sz w:val="24"/>
          <w:szCs w:val="24"/>
        </w:rPr>
        <w:t xml:space="preserve">Data </w:t>
      </w:r>
      <w:proofErr w:type="spellStart"/>
      <w:r w:rsidRPr="007E01F0">
        <w:rPr>
          <w:rFonts w:cs="Arial"/>
          <w:i/>
          <w:iCs/>
          <w:sz w:val="24"/>
          <w:szCs w:val="24"/>
        </w:rPr>
        <w:t>Warehouse</w:t>
      </w:r>
      <w:proofErr w:type="spellEnd"/>
      <w:r w:rsidRPr="007E01F0">
        <w:rPr>
          <w:rFonts w:cs="Arial"/>
          <w:i/>
          <w:iCs/>
          <w:sz w:val="24"/>
          <w:szCs w:val="24"/>
        </w:rPr>
        <w:t>: Definición y su Papel en la Gestión de Datos</w:t>
      </w:r>
      <w:r w:rsidRPr="007E01F0">
        <w:rPr>
          <w:rFonts w:cs="Arial"/>
          <w:sz w:val="24"/>
          <w:szCs w:val="24"/>
        </w:rPr>
        <w:t>. </w:t>
      </w:r>
      <w:hyperlink r:id="rId16" w:tgtFrame="_blank" w:history="1">
        <w:r w:rsidRPr="007E01F0">
          <w:rPr>
            <w:rStyle w:val="Hipervnculo"/>
            <w:rFonts w:cs="Arial"/>
            <w:sz w:val="24"/>
            <w:szCs w:val="24"/>
          </w:rPr>
          <w:t>https://labes-unizar.es/data-warehouse-definicion-y-su-papel-en-la-gestion-de-datos/?expand_article=1</w:t>
        </w:r>
      </w:hyperlink>
    </w:p>
    <w:p w14:paraId="23020A82" w14:textId="77777777" w:rsidR="00B81A7E" w:rsidRPr="007E01F0" w:rsidRDefault="00B81A7E" w:rsidP="00B81A7E">
      <w:pPr>
        <w:ind w:left="720" w:hanging="720"/>
        <w:rPr>
          <w:rFonts w:cs="Arial"/>
          <w:sz w:val="24"/>
          <w:szCs w:val="24"/>
        </w:rPr>
      </w:pPr>
      <w:r w:rsidRPr="007E01F0">
        <w:rPr>
          <w:rFonts w:cs="Arial"/>
          <w:sz w:val="24"/>
          <w:szCs w:val="24"/>
        </w:rPr>
        <w:t>Vargas, G. (2024). </w:t>
      </w:r>
      <w:r w:rsidRPr="007E01F0">
        <w:rPr>
          <w:rFonts w:cs="Arial"/>
          <w:i/>
          <w:iCs/>
          <w:sz w:val="24"/>
          <w:szCs w:val="24"/>
        </w:rPr>
        <w:t xml:space="preserve">El papel de los datos en la </w:t>
      </w:r>
      <w:proofErr w:type="spellStart"/>
      <w:r w:rsidRPr="007E01F0">
        <w:rPr>
          <w:rFonts w:cs="Arial"/>
          <w:i/>
          <w:iCs/>
          <w:sz w:val="24"/>
          <w:szCs w:val="24"/>
        </w:rPr>
        <w:t>evaluacion</w:t>
      </w:r>
      <w:proofErr w:type="spellEnd"/>
      <w:r w:rsidRPr="007E01F0">
        <w:rPr>
          <w:rFonts w:cs="Arial"/>
          <w:i/>
          <w:iCs/>
          <w:sz w:val="24"/>
          <w:szCs w:val="24"/>
        </w:rPr>
        <w:t xml:space="preserve"> de riesgos financieros - </w:t>
      </w:r>
      <w:proofErr w:type="spellStart"/>
      <w:r w:rsidRPr="007E01F0">
        <w:rPr>
          <w:rFonts w:cs="Arial"/>
          <w:i/>
          <w:iCs/>
          <w:sz w:val="24"/>
          <w:szCs w:val="24"/>
        </w:rPr>
        <w:t>FasterCapital</w:t>
      </w:r>
      <w:proofErr w:type="spellEnd"/>
      <w:r w:rsidRPr="007E01F0">
        <w:rPr>
          <w:rFonts w:cs="Arial"/>
          <w:sz w:val="24"/>
          <w:szCs w:val="24"/>
        </w:rPr>
        <w:t>. FasterCapital. </w:t>
      </w:r>
      <w:hyperlink r:id="rId17" w:anchor=":~:text=En%20este%20art%C3%ADculo,%20exploraremos%20el%20papel%20de%20los,la%20visualizaci%C3%B3n%20de%20datos%20y%20la%20integraci%C3%B3n%20regulatoria." w:tgtFrame="_blank" w:history="1">
        <w:r w:rsidRPr="007E01F0">
          <w:rPr>
            <w:rStyle w:val="Hipervnculo"/>
            <w:rFonts w:cs="Arial"/>
            <w:sz w:val="24"/>
            <w:szCs w:val="24"/>
          </w:rPr>
          <w:t>https://fastercapital.com/es/contenido/El-papel-de-los-datos-en-la-evaluacion-de-riesgos-financieros.html#:~:text=En%20este%20artículo,%20exploraremos%20el%20papel%20de%20los,la%20visualización%20de%20datos%20y%20la%20integración%20regulatoria.</w:t>
        </w:r>
      </w:hyperlink>
    </w:p>
    <w:p w14:paraId="2059EF93" w14:textId="77777777" w:rsidR="00B81A7E" w:rsidRPr="007E01F0" w:rsidRDefault="00B81A7E" w:rsidP="00B81A7E">
      <w:pPr>
        <w:ind w:left="720" w:hanging="720"/>
        <w:rPr>
          <w:rFonts w:cs="Arial"/>
          <w:sz w:val="24"/>
          <w:szCs w:val="24"/>
        </w:rPr>
      </w:pPr>
      <w:r w:rsidRPr="007E01F0">
        <w:rPr>
          <w:rFonts w:cs="Arial"/>
          <w:sz w:val="24"/>
          <w:szCs w:val="24"/>
        </w:rPr>
        <w:t>Zamora, K. (2024, 8 de marzo). </w:t>
      </w:r>
      <w:r w:rsidRPr="007E01F0">
        <w:rPr>
          <w:rFonts w:cs="Arial"/>
          <w:i/>
          <w:iCs/>
          <w:sz w:val="24"/>
          <w:szCs w:val="24"/>
        </w:rPr>
        <w:t xml:space="preserve">¿Qué es </w:t>
      </w:r>
      <w:proofErr w:type="spellStart"/>
      <w:r w:rsidRPr="007E01F0">
        <w:rPr>
          <w:rFonts w:cs="Arial"/>
          <w:i/>
          <w:iCs/>
          <w:sz w:val="24"/>
          <w:szCs w:val="24"/>
        </w:rPr>
        <w:t>DataWarehouse</w:t>
      </w:r>
      <w:proofErr w:type="spellEnd"/>
      <w:r w:rsidRPr="007E01F0">
        <w:rPr>
          <w:rFonts w:cs="Arial"/>
          <w:i/>
          <w:iCs/>
          <w:sz w:val="24"/>
          <w:szCs w:val="24"/>
        </w:rPr>
        <w:t xml:space="preserve">? Tipos y ejemplos - </w:t>
      </w:r>
      <w:proofErr w:type="spellStart"/>
      <w:r w:rsidRPr="007E01F0">
        <w:rPr>
          <w:rFonts w:cs="Arial"/>
          <w:i/>
          <w:iCs/>
          <w:sz w:val="24"/>
          <w:szCs w:val="24"/>
        </w:rPr>
        <w:t>Datasavvy</w:t>
      </w:r>
      <w:proofErr w:type="spellEnd"/>
      <w:r w:rsidRPr="007E01F0">
        <w:rPr>
          <w:rFonts w:cs="Arial"/>
          <w:sz w:val="24"/>
          <w:szCs w:val="24"/>
        </w:rPr>
        <w:t>. Datasavvy. </w:t>
      </w:r>
      <w:hyperlink r:id="rId18" w:anchor=":~:text=El%20Data%20Warehouse%20es%20una%20tecnolog%C3%ADa%20que%20permite,una%20visi%C3%B3n%20hol%C3%ADstica%20de%20la%20informaci%C3%B3n%20que%20manejan." w:tgtFrame="_blank" w:history="1">
        <w:r w:rsidRPr="007E01F0">
          <w:rPr>
            <w:rStyle w:val="Hipervnculo"/>
            <w:rFonts w:cs="Arial"/>
            <w:sz w:val="24"/>
            <w:szCs w:val="24"/>
          </w:rPr>
          <w:t>https://datasavvy.pe/que-es-datawarehouse/#:~:text=El%20Data%20Warehouse%20es%20una%20tecnología%20que%20permite,una%20visión%20holística%20de%20la%20información%20que%20manejan.</w:t>
        </w:r>
      </w:hyperlink>
    </w:p>
    <w:p w14:paraId="6A0D6A1A" w14:textId="77777777" w:rsidR="00ED2294" w:rsidRPr="007E01F0" w:rsidRDefault="00ED2294" w:rsidP="00B81A7E">
      <w:pPr>
        <w:ind w:left="720" w:hanging="720"/>
        <w:rPr>
          <w:rFonts w:cs="Arial"/>
          <w:sz w:val="24"/>
          <w:szCs w:val="24"/>
          <w:lang w:val="es-ES"/>
        </w:rPr>
      </w:pPr>
    </w:p>
    <w:p w14:paraId="071517B4" w14:textId="4F3B18CD" w:rsidR="002216E7" w:rsidRDefault="002216E7" w:rsidP="00AC0E63">
      <w:pPr>
        <w:ind w:firstLine="0"/>
        <w:rPr>
          <w:rFonts w:cs="Arial"/>
          <w:lang w:val="es-ES"/>
        </w:rPr>
      </w:pPr>
    </w:p>
    <w:p w14:paraId="7EF03F02" w14:textId="77777777" w:rsidR="00584246" w:rsidRDefault="00584246" w:rsidP="00AC0E63">
      <w:pPr>
        <w:ind w:firstLine="0"/>
        <w:rPr>
          <w:rFonts w:cs="Arial"/>
          <w:lang w:val="es-ES"/>
        </w:rPr>
      </w:pPr>
    </w:p>
    <w:p w14:paraId="70102A9F" w14:textId="77777777" w:rsidR="00584246" w:rsidRDefault="00584246" w:rsidP="00AC0E63">
      <w:pPr>
        <w:ind w:firstLine="0"/>
        <w:rPr>
          <w:rFonts w:cs="Arial"/>
          <w:lang w:val="es-ES"/>
        </w:rPr>
      </w:pPr>
    </w:p>
    <w:p w14:paraId="30441A4E" w14:textId="77777777" w:rsidR="00584246" w:rsidRDefault="00584246" w:rsidP="00AC0E63">
      <w:pPr>
        <w:ind w:firstLine="0"/>
        <w:rPr>
          <w:rFonts w:cs="Arial"/>
          <w:lang w:val="es-ES"/>
        </w:rPr>
      </w:pPr>
    </w:p>
    <w:p w14:paraId="27135F54" w14:textId="77777777" w:rsidR="00584246" w:rsidRDefault="00584246" w:rsidP="00AC0E63">
      <w:pPr>
        <w:ind w:firstLine="0"/>
        <w:rPr>
          <w:rFonts w:cs="Arial"/>
          <w:lang w:val="es-ES"/>
        </w:rPr>
      </w:pPr>
    </w:p>
    <w:p w14:paraId="125FC920" w14:textId="77777777" w:rsidR="00584246" w:rsidRDefault="00584246" w:rsidP="00AC0E63">
      <w:pPr>
        <w:ind w:firstLine="0"/>
        <w:rPr>
          <w:rFonts w:cs="Arial"/>
          <w:lang w:val="es-ES"/>
        </w:rPr>
      </w:pPr>
    </w:p>
    <w:p w14:paraId="28DC1D35" w14:textId="1DAA7A7B" w:rsidR="00584246" w:rsidRPr="00584246" w:rsidRDefault="00584246" w:rsidP="00584246">
      <w:pPr>
        <w:pStyle w:val="Ttulo1"/>
        <w:rPr>
          <w:sz w:val="40"/>
          <w:szCs w:val="52"/>
          <w:lang w:val="es-ES"/>
        </w:rPr>
      </w:pPr>
      <w:bookmarkStart w:id="34" w:name="_Toc191203755"/>
      <w:r w:rsidRPr="00584246">
        <w:rPr>
          <w:sz w:val="40"/>
          <w:szCs w:val="52"/>
          <w:lang w:val="es-ES"/>
        </w:rPr>
        <w:lastRenderedPageBreak/>
        <w:t>Anexo</w:t>
      </w:r>
      <w:bookmarkEnd w:id="34"/>
    </w:p>
    <w:p w14:paraId="65A81D91" w14:textId="7CF106FF" w:rsidR="00584246" w:rsidRDefault="00584246" w:rsidP="00584246">
      <w:pPr>
        <w:pStyle w:val="Ttulo2"/>
        <w:rPr>
          <w:lang w:val="es-ES"/>
        </w:rPr>
      </w:pPr>
      <w:bookmarkStart w:id="35" w:name="_Toc191203756"/>
      <w:r w:rsidRPr="00584246">
        <w:rPr>
          <w:lang w:val="es-ES"/>
        </w:rPr>
        <w:t xml:space="preserve">Cuadro Comparativo de Aplicaciones de Data </w:t>
      </w:r>
      <w:proofErr w:type="spellStart"/>
      <w:r w:rsidRPr="00584246">
        <w:rPr>
          <w:lang w:val="es-ES"/>
        </w:rPr>
        <w:t>Warehouse</w:t>
      </w:r>
      <w:proofErr w:type="spellEnd"/>
      <w:r w:rsidRPr="00584246">
        <w:rPr>
          <w:lang w:val="es-ES"/>
        </w:rPr>
        <w:t xml:space="preserve"> en Diversos Sectores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3354"/>
        <w:gridCol w:w="3983"/>
      </w:tblGrid>
      <w:tr w:rsidR="00584246" w:rsidRPr="00584246" w14:paraId="47DAD898" w14:textId="77777777" w:rsidTr="00E6484C">
        <w:trPr>
          <w:trHeight w:val="365"/>
        </w:trPr>
        <w:tc>
          <w:tcPr>
            <w:tcW w:w="0" w:type="auto"/>
          </w:tcPr>
          <w:p w14:paraId="23108AFA" w14:textId="77777777" w:rsidR="00584246" w:rsidRPr="00584246" w:rsidRDefault="00584246" w:rsidP="000E3757">
            <w:pPr>
              <w:rPr>
                <w:rFonts w:cs="Arial"/>
                <w:sz w:val="24"/>
                <w:szCs w:val="24"/>
              </w:rPr>
            </w:pPr>
            <w:r w:rsidRPr="00584246">
              <w:rPr>
                <w:rFonts w:cs="Arial"/>
                <w:sz w:val="24"/>
                <w:szCs w:val="24"/>
              </w:rPr>
              <w:t>Sector</w:t>
            </w:r>
          </w:p>
        </w:tc>
        <w:tc>
          <w:tcPr>
            <w:tcW w:w="0" w:type="auto"/>
          </w:tcPr>
          <w:p w14:paraId="4CB06A6B" w14:textId="77777777" w:rsidR="00584246" w:rsidRPr="00584246" w:rsidRDefault="00584246" w:rsidP="000E3757">
            <w:pPr>
              <w:rPr>
                <w:rFonts w:cs="Arial"/>
                <w:sz w:val="24"/>
                <w:szCs w:val="24"/>
              </w:rPr>
            </w:pPr>
            <w:r w:rsidRPr="00584246">
              <w:rPr>
                <w:rFonts w:cs="Arial"/>
                <w:sz w:val="24"/>
                <w:szCs w:val="24"/>
              </w:rPr>
              <w:t>Aplicaciones</w:t>
            </w:r>
          </w:p>
        </w:tc>
        <w:tc>
          <w:tcPr>
            <w:tcW w:w="0" w:type="auto"/>
          </w:tcPr>
          <w:p w14:paraId="26EF5D4B" w14:textId="77777777" w:rsidR="00584246" w:rsidRPr="00584246" w:rsidRDefault="00584246" w:rsidP="000E3757">
            <w:pPr>
              <w:rPr>
                <w:rFonts w:cs="Arial"/>
                <w:sz w:val="24"/>
                <w:szCs w:val="24"/>
              </w:rPr>
            </w:pPr>
            <w:r w:rsidRPr="00584246">
              <w:rPr>
                <w:rFonts w:cs="Arial"/>
                <w:sz w:val="24"/>
                <w:szCs w:val="24"/>
              </w:rPr>
              <w:t>Descripción</w:t>
            </w:r>
          </w:p>
        </w:tc>
      </w:tr>
      <w:tr w:rsidR="00584246" w:rsidRPr="00584246" w14:paraId="6119F9C2" w14:textId="77777777" w:rsidTr="00584246">
        <w:tc>
          <w:tcPr>
            <w:tcW w:w="0" w:type="auto"/>
          </w:tcPr>
          <w:p w14:paraId="31B40A99" w14:textId="77777777" w:rsidR="00584246" w:rsidRPr="00584246" w:rsidRDefault="00584246" w:rsidP="000E3757">
            <w:pPr>
              <w:rPr>
                <w:rFonts w:cs="Arial"/>
                <w:sz w:val="24"/>
                <w:szCs w:val="24"/>
              </w:rPr>
            </w:pPr>
            <w:r w:rsidRPr="00584246">
              <w:rPr>
                <w:rFonts w:cs="Arial"/>
                <w:sz w:val="24"/>
                <w:szCs w:val="24"/>
              </w:rPr>
              <w:t>Marketing</w:t>
            </w:r>
          </w:p>
        </w:tc>
        <w:tc>
          <w:tcPr>
            <w:tcW w:w="0" w:type="auto"/>
          </w:tcPr>
          <w:p w14:paraId="63075F14" w14:textId="77777777" w:rsidR="00584246" w:rsidRPr="00584246" w:rsidRDefault="00584246" w:rsidP="000E3757">
            <w:pPr>
              <w:rPr>
                <w:rFonts w:cs="Arial"/>
                <w:sz w:val="24"/>
                <w:szCs w:val="24"/>
              </w:rPr>
            </w:pPr>
            <w:r w:rsidRPr="00584246">
              <w:rPr>
                <w:rFonts w:cs="Arial"/>
                <w:sz w:val="24"/>
                <w:szCs w:val="24"/>
              </w:rPr>
              <w:t>Análisis de comportamiento del cliente, segmentación de mercados, campañas de marketing personalizadas</w:t>
            </w:r>
          </w:p>
        </w:tc>
        <w:tc>
          <w:tcPr>
            <w:tcW w:w="0" w:type="auto"/>
          </w:tcPr>
          <w:p w14:paraId="2CD777C1" w14:textId="77777777" w:rsidR="00584246" w:rsidRPr="00584246" w:rsidRDefault="00584246" w:rsidP="000E3757">
            <w:pPr>
              <w:rPr>
                <w:rFonts w:cs="Arial"/>
                <w:sz w:val="24"/>
                <w:szCs w:val="24"/>
              </w:rPr>
            </w:pPr>
            <w:r w:rsidRPr="00584246">
              <w:rPr>
                <w:rFonts w:cs="Arial"/>
                <w:sz w:val="24"/>
                <w:szCs w:val="24"/>
              </w:rPr>
              <w:t>Permite identificar patrones y tendencias en el comportamiento del cliente, optimizar estrategias de marketing y realizar campañas más efectivas.</w:t>
            </w:r>
          </w:p>
        </w:tc>
      </w:tr>
      <w:tr w:rsidR="00584246" w:rsidRPr="00584246" w14:paraId="59207E7A" w14:textId="77777777" w:rsidTr="00584246">
        <w:tc>
          <w:tcPr>
            <w:tcW w:w="0" w:type="auto"/>
          </w:tcPr>
          <w:p w14:paraId="3C8F6EBA" w14:textId="77777777" w:rsidR="00584246" w:rsidRPr="00584246" w:rsidRDefault="00584246" w:rsidP="000E3757">
            <w:pPr>
              <w:rPr>
                <w:rFonts w:cs="Arial"/>
                <w:sz w:val="24"/>
                <w:szCs w:val="24"/>
              </w:rPr>
            </w:pPr>
            <w:r w:rsidRPr="00584246">
              <w:rPr>
                <w:rFonts w:cs="Arial"/>
                <w:sz w:val="24"/>
                <w:szCs w:val="24"/>
              </w:rPr>
              <w:t>Finanzas</w:t>
            </w:r>
          </w:p>
        </w:tc>
        <w:tc>
          <w:tcPr>
            <w:tcW w:w="0" w:type="auto"/>
          </w:tcPr>
          <w:p w14:paraId="6597BAF2" w14:textId="77777777" w:rsidR="00584246" w:rsidRPr="00584246" w:rsidRDefault="00584246" w:rsidP="000E3757">
            <w:pPr>
              <w:rPr>
                <w:rFonts w:cs="Arial"/>
                <w:sz w:val="24"/>
                <w:szCs w:val="24"/>
              </w:rPr>
            </w:pPr>
            <w:r w:rsidRPr="00584246">
              <w:rPr>
                <w:rFonts w:cs="Arial"/>
                <w:sz w:val="24"/>
                <w:szCs w:val="24"/>
              </w:rPr>
              <w:t>Análisis de riesgo, optimización de carteras, detección de fraudes</w:t>
            </w:r>
          </w:p>
        </w:tc>
        <w:tc>
          <w:tcPr>
            <w:tcW w:w="0" w:type="auto"/>
          </w:tcPr>
          <w:p w14:paraId="08EBCCE7" w14:textId="77777777" w:rsidR="00584246" w:rsidRPr="00584246" w:rsidRDefault="00584246" w:rsidP="000E3757">
            <w:pPr>
              <w:rPr>
                <w:rFonts w:cs="Arial"/>
                <w:sz w:val="24"/>
                <w:szCs w:val="24"/>
              </w:rPr>
            </w:pPr>
            <w:r w:rsidRPr="00584246">
              <w:rPr>
                <w:rFonts w:cs="Arial"/>
                <w:sz w:val="24"/>
                <w:szCs w:val="24"/>
              </w:rPr>
              <w:t>Ayuda a las empresas a gestionar riesgos, maximizar rendimientos y detectar actividades fraudulentas mediante el análisis de grandes volúmenes de datos financieros.</w:t>
            </w:r>
          </w:p>
        </w:tc>
      </w:tr>
      <w:tr w:rsidR="00584246" w:rsidRPr="00584246" w14:paraId="2E31114A" w14:textId="77777777" w:rsidTr="00584246">
        <w:tc>
          <w:tcPr>
            <w:tcW w:w="0" w:type="auto"/>
          </w:tcPr>
          <w:p w14:paraId="4EA0EFE0" w14:textId="77777777" w:rsidR="00584246" w:rsidRPr="00584246" w:rsidRDefault="00584246" w:rsidP="00584246">
            <w:pPr>
              <w:ind w:firstLine="0"/>
              <w:rPr>
                <w:rFonts w:cs="Arial"/>
                <w:sz w:val="24"/>
                <w:szCs w:val="24"/>
              </w:rPr>
            </w:pPr>
            <w:r w:rsidRPr="00584246">
              <w:rPr>
                <w:rFonts w:cs="Arial"/>
                <w:sz w:val="24"/>
                <w:szCs w:val="24"/>
              </w:rPr>
              <w:t>Control de Gestión</w:t>
            </w:r>
          </w:p>
        </w:tc>
        <w:tc>
          <w:tcPr>
            <w:tcW w:w="0" w:type="auto"/>
          </w:tcPr>
          <w:p w14:paraId="0F1F5140" w14:textId="77777777" w:rsidR="00584246" w:rsidRPr="00584246" w:rsidRDefault="00584246" w:rsidP="000E3757">
            <w:pPr>
              <w:rPr>
                <w:rFonts w:cs="Arial"/>
                <w:sz w:val="24"/>
                <w:szCs w:val="24"/>
              </w:rPr>
            </w:pPr>
            <w:r w:rsidRPr="00584246">
              <w:rPr>
                <w:rFonts w:cs="Arial"/>
                <w:sz w:val="24"/>
                <w:szCs w:val="24"/>
              </w:rPr>
              <w:t xml:space="preserve">Análisis de desempeño empresarial, monitoreo de </w:t>
            </w:r>
            <w:proofErr w:type="spellStart"/>
            <w:r w:rsidRPr="00584246">
              <w:rPr>
                <w:rFonts w:cs="Arial"/>
                <w:sz w:val="24"/>
                <w:szCs w:val="24"/>
              </w:rPr>
              <w:t>KPIs</w:t>
            </w:r>
            <w:proofErr w:type="spellEnd"/>
            <w:r w:rsidRPr="00584246">
              <w:rPr>
                <w:rFonts w:cs="Arial"/>
                <w:sz w:val="24"/>
                <w:szCs w:val="24"/>
              </w:rPr>
              <w:t>, optimización de procesos</w:t>
            </w:r>
          </w:p>
        </w:tc>
        <w:tc>
          <w:tcPr>
            <w:tcW w:w="0" w:type="auto"/>
          </w:tcPr>
          <w:p w14:paraId="3F7CB4CE" w14:textId="77777777" w:rsidR="00584246" w:rsidRPr="00584246" w:rsidRDefault="00584246" w:rsidP="000E3757">
            <w:pPr>
              <w:rPr>
                <w:rFonts w:cs="Arial"/>
                <w:sz w:val="24"/>
                <w:szCs w:val="24"/>
              </w:rPr>
            </w:pPr>
            <w:r w:rsidRPr="00584246">
              <w:rPr>
                <w:rFonts w:cs="Arial"/>
                <w:sz w:val="24"/>
                <w:szCs w:val="24"/>
              </w:rPr>
              <w:t>Permite a las organizaciones evaluar el rendimiento de diversas áreas de la empresa, estableciendo indicadores clave de rendimiento (</w:t>
            </w:r>
            <w:proofErr w:type="spellStart"/>
            <w:r w:rsidRPr="00584246">
              <w:rPr>
                <w:rFonts w:cs="Arial"/>
                <w:sz w:val="24"/>
                <w:szCs w:val="24"/>
              </w:rPr>
              <w:t>KPIs</w:t>
            </w:r>
            <w:proofErr w:type="spellEnd"/>
            <w:r w:rsidRPr="00584246">
              <w:rPr>
                <w:rFonts w:cs="Arial"/>
                <w:sz w:val="24"/>
                <w:szCs w:val="24"/>
              </w:rPr>
              <w:t>) y facilitando decisiones estratégicas.</w:t>
            </w:r>
          </w:p>
        </w:tc>
      </w:tr>
      <w:tr w:rsidR="00584246" w:rsidRPr="00584246" w14:paraId="4D9672D9" w14:textId="77777777" w:rsidTr="00584246">
        <w:tc>
          <w:tcPr>
            <w:tcW w:w="0" w:type="auto"/>
          </w:tcPr>
          <w:p w14:paraId="2B70FE2E" w14:textId="77777777" w:rsidR="00584246" w:rsidRPr="00584246" w:rsidRDefault="00584246" w:rsidP="000E3757">
            <w:pPr>
              <w:rPr>
                <w:rFonts w:cs="Arial"/>
                <w:sz w:val="24"/>
                <w:szCs w:val="24"/>
              </w:rPr>
            </w:pPr>
            <w:r w:rsidRPr="00584246">
              <w:rPr>
                <w:rFonts w:cs="Arial"/>
                <w:sz w:val="24"/>
                <w:szCs w:val="24"/>
              </w:rPr>
              <w:lastRenderedPageBreak/>
              <w:t>Logística</w:t>
            </w:r>
          </w:p>
        </w:tc>
        <w:tc>
          <w:tcPr>
            <w:tcW w:w="0" w:type="auto"/>
          </w:tcPr>
          <w:p w14:paraId="28D3EA54" w14:textId="77777777" w:rsidR="00584246" w:rsidRPr="00584246" w:rsidRDefault="00584246" w:rsidP="000E3757">
            <w:pPr>
              <w:rPr>
                <w:rFonts w:cs="Arial"/>
                <w:sz w:val="24"/>
                <w:szCs w:val="24"/>
              </w:rPr>
            </w:pPr>
            <w:r w:rsidRPr="00584246">
              <w:rPr>
                <w:rFonts w:cs="Arial"/>
                <w:sz w:val="24"/>
                <w:szCs w:val="24"/>
              </w:rPr>
              <w:t>Optimización de rutas, gestión de inventarios, previsión de demanda</w:t>
            </w:r>
          </w:p>
        </w:tc>
        <w:tc>
          <w:tcPr>
            <w:tcW w:w="0" w:type="auto"/>
          </w:tcPr>
          <w:p w14:paraId="64D15428" w14:textId="77777777" w:rsidR="00584246" w:rsidRPr="00584246" w:rsidRDefault="00584246" w:rsidP="000E3757">
            <w:pPr>
              <w:rPr>
                <w:rFonts w:cs="Arial"/>
                <w:sz w:val="24"/>
                <w:szCs w:val="24"/>
              </w:rPr>
            </w:pPr>
            <w:r w:rsidRPr="00584246">
              <w:rPr>
                <w:rFonts w:cs="Arial"/>
                <w:sz w:val="24"/>
                <w:szCs w:val="24"/>
              </w:rPr>
              <w:t>Facilita la mejora de la eficiencia en la gestión de inventarios, la optimización de rutas y la previsión de la demanda en el sector logístico.</w:t>
            </w:r>
          </w:p>
        </w:tc>
      </w:tr>
    </w:tbl>
    <w:p w14:paraId="4481D63A" w14:textId="77777777" w:rsidR="00584246" w:rsidRDefault="00584246" w:rsidP="00AC0E63">
      <w:pPr>
        <w:ind w:firstLine="0"/>
        <w:rPr>
          <w:rFonts w:cs="Arial"/>
          <w:lang w:val="es-ES"/>
        </w:rPr>
      </w:pPr>
    </w:p>
    <w:p w14:paraId="402737F6" w14:textId="77777777" w:rsidR="00584246" w:rsidRDefault="00584246" w:rsidP="00AC0E63">
      <w:pPr>
        <w:ind w:firstLine="0"/>
        <w:rPr>
          <w:rFonts w:cs="Arial"/>
          <w:lang w:val="es-ES"/>
        </w:rPr>
      </w:pPr>
    </w:p>
    <w:p w14:paraId="38577111" w14:textId="77777777" w:rsidR="00584246" w:rsidRPr="002F092F" w:rsidRDefault="00584246" w:rsidP="00AC0E63">
      <w:pPr>
        <w:ind w:firstLine="0"/>
        <w:rPr>
          <w:rFonts w:cs="Arial"/>
          <w:lang w:val="es-ES"/>
        </w:rPr>
      </w:pPr>
    </w:p>
    <w:sectPr w:rsidR="00584246" w:rsidRPr="002F092F" w:rsidSect="00ED2294">
      <w:footerReference w:type="first" r:id="rId19"/>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9A200" w14:textId="77777777" w:rsidR="00A118D4" w:rsidRDefault="00A118D4" w:rsidP="002216E7">
      <w:pPr>
        <w:spacing w:after="0" w:line="240" w:lineRule="auto"/>
      </w:pPr>
      <w:r>
        <w:separator/>
      </w:r>
    </w:p>
  </w:endnote>
  <w:endnote w:type="continuationSeparator" w:id="0">
    <w:p w14:paraId="0B34C343" w14:textId="77777777" w:rsidR="00A118D4" w:rsidRDefault="00A118D4" w:rsidP="0022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57F37" w14:textId="41D4DD53" w:rsidR="00ED2294" w:rsidRDefault="00ED2294" w:rsidP="00ED2294">
    <w:pPr>
      <w:pStyle w:val="Piedepgina"/>
      <w:tabs>
        <w:tab w:val="center" w:pos="5040"/>
        <w:tab w:val="left" w:pos="6690"/>
      </w:tabs>
    </w:pPr>
    <w:r>
      <w:tab/>
    </w:r>
    <w:r>
      <w:tab/>
    </w:r>
  </w:p>
  <w:p w14:paraId="3D84D917" w14:textId="77777777" w:rsidR="00ED2294" w:rsidRDefault="00ED22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D2443" w14:textId="77777777" w:rsidR="00ED2294" w:rsidRDefault="00ED22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46310" w14:textId="77777777" w:rsidR="00A118D4" w:rsidRDefault="00A118D4" w:rsidP="002216E7">
      <w:pPr>
        <w:spacing w:after="0" w:line="240" w:lineRule="auto"/>
      </w:pPr>
      <w:r>
        <w:separator/>
      </w:r>
    </w:p>
  </w:footnote>
  <w:footnote w:type="continuationSeparator" w:id="0">
    <w:p w14:paraId="4447225E" w14:textId="77777777" w:rsidR="00A118D4" w:rsidRDefault="00A118D4" w:rsidP="00221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0958736"/>
      <w:docPartObj>
        <w:docPartGallery w:val="Page Numbers (Top of Page)"/>
        <w:docPartUnique/>
      </w:docPartObj>
    </w:sdtPr>
    <w:sdtContent>
      <w:p w14:paraId="4CB5C0B9" w14:textId="0EAAB362" w:rsidR="00810D63" w:rsidRDefault="002216E7" w:rsidP="007B47B7">
        <w:pPr>
          <w:pStyle w:val="Encabezado"/>
          <w:jc w:val="right"/>
        </w:pPr>
        <w:r>
          <w:fldChar w:fldCharType="begin"/>
        </w:r>
        <w:r>
          <w:instrText>PAGE   \* MERGEFORMAT</w:instrText>
        </w:r>
        <w:r>
          <w:fldChar w:fldCharType="separate"/>
        </w:r>
        <w:r>
          <w:rPr>
            <w:lang w:val="es-ES"/>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5446583"/>
      <w:docPartObj>
        <w:docPartGallery w:val="Page Numbers (Top of Page)"/>
        <w:docPartUnique/>
      </w:docPartObj>
    </w:sdtPr>
    <w:sdtContent>
      <w:p w14:paraId="306C2F11" w14:textId="2DB25D06" w:rsidR="00ED2294" w:rsidRDefault="00ED2294">
        <w:pPr>
          <w:pStyle w:val="Encabezado"/>
          <w:jc w:val="right"/>
        </w:pPr>
        <w:r>
          <w:fldChar w:fldCharType="begin"/>
        </w:r>
        <w:r>
          <w:instrText>PAGE   \* MERGEFORMAT</w:instrText>
        </w:r>
        <w:r>
          <w:fldChar w:fldCharType="separate"/>
        </w:r>
        <w:r>
          <w:rPr>
            <w:lang w:val="es-ES"/>
          </w:rPr>
          <w:t>2</w:t>
        </w:r>
        <w:r>
          <w:fldChar w:fldCharType="end"/>
        </w:r>
      </w:p>
    </w:sdtContent>
  </w:sdt>
  <w:p w14:paraId="3B93CEAA" w14:textId="77777777" w:rsidR="00ED2294" w:rsidRDefault="00ED22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0AB"/>
    <w:multiLevelType w:val="multilevel"/>
    <w:tmpl w:val="549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6D44"/>
    <w:multiLevelType w:val="hybridMultilevel"/>
    <w:tmpl w:val="37062D4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25215A6"/>
    <w:multiLevelType w:val="hybridMultilevel"/>
    <w:tmpl w:val="78FAB09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D2530"/>
    <w:multiLevelType w:val="hybridMultilevel"/>
    <w:tmpl w:val="97F893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F1D42F8"/>
    <w:multiLevelType w:val="hybridMultilevel"/>
    <w:tmpl w:val="B3008B7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37894"/>
    <w:multiLevelType w:val="hybridMultilevel"/>
    <w:tmpl w:val="2E5041D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15:restartNumberingAfterBreak="0">
    <w:nsid w:val="34D33CB8"/>
    <w:multiLevelType w:val="hybridMultilevel"/>
    <w:tmpl w:val="42FC447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15:restartNumberingAfterBreak="0">
    <w:nsid w:val="431A76B8"/>
    <w:multiLevelType w:val="hybridMultilevel"/>
    <w:tmpl w:val="9CD86FA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4"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D2158"/>
    <w:multiLevelType w:val="hybridMultilevel"/>
    <w:tmpl w:val="E1B2EFC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6"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076EC3"/>
    <w:multiLevelType w:val="hybridMultilevel"/>
    <w:tmpl w:val="F6862A3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67C04"/>
    <w:multiLevelType w:val="hybridMultilevel"/>
    <w:tmpl w:val="E70AE8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1" w15:restartNumberingAfterBreak="0">
    <w:nsid w:val="63080668"/>
    <w:multiLevelType w:val="hybridMultilevel"/>
    <w:tmpl w:val="D06C731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2" w15:restartNumberingAfterBreak="0">
    <w:nsid w:val="63A6368A"/>
    <w:multiLevelType w:val="hybridMultilevel"/>
    <w:tmpl w:val="1288614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3" w15:restartNumberingAfterBreak="0">
    <w:nsid w:val="63BE465A"/>
    <w:multiLevelType w:val="hybridMultilevel"/>
    <w:tmpl w:val="598E160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4"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52426"/>
    <w:multiLevelType w:val="hybridMultilevel"/>
    <w:tmpl w:val="FA5C368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6"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B0F4B0F"/>
    <w:multiLevelType w:val="hybridMultilevel"/>
    <w:tmpl w:val="71507FF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9" w15:restartNumberingAfterBreak="0">
    <w:nsid w:val="7D1C5EE6"/>
    <w:multiLevelType w:val="hybridMultilevel"/>
    <w:tmpl w:val="E3BC55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0"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3115F"/>
    <w:multiLevelType w:val="hybridMultilevel"/>
    <w:tmpl w:val="3296FA0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094384">
    <w:abstractNumId w:val="27"/>
  </w:num>
  <w:num w:numId="2" w16cid:durableId="1570381441">
    <w:abstractNumId w:val="5"/>
  </w:num>
  <w:num w:numId="3" w16cid:durableId="1804731562">
    <w:abstractNumId w:val="32"/>
  </w:num>
  <w:num w:numId="4" w16cid:durableId="612903137">
    <w:abstractNumId w:val="17"/>
  </w:num>
  <w:num w:numId="5" w16cid:durableId="1379548485">
    <w:abstractNumId w:val="0"/>
  </w:num>
  <w:num w:numId="6" w16cid:durableId="986740206">
    <w:abstractNumId w:val="24"/>
  </w:num>
  <w:num w:numId="7" w16cid:durableId="928194486">
    <w:abstractNumId w:val="14"/>
  </w:num>
  <w:num w:numId="8" w16cid:durableId="1019625103">
    <w:abstractNumId w:val="30"/>
  </w:num>
  <w:num w:numId="9" w16cid:durableId="1112826451">
    <w:abstractNumId w:val="19"/>
  </w:num>
  <w:num w:numId="10" w16cid:durableId="1699620182">
    <w:abstractNumId w:val="6"/>
  </w:num>
  <w:num w:numId="11" w16cid:durableId="706176105">
    <w:abstractNumId w:val="9"/>
  </w:num>
  <w:num w:numId="12" w16cid:durableId="13113034">
    <w:abstractNumId w:val="16"/>
  </w:num>
  <w:num w:numId="13" w16cid:durableId="1272322689">
    <w:abstractNumId w:val="10"/>
  </w:num>
  <w:num w:numId="14" w16cid:durableId="791748243">
    <w:abstractNumId w:val="26"/>
  </w:num>
  <w:num w:numId="15" w16cid:durableId="1345326588">
    <w:abstractNumId w:val="2"/>
  </w:num>
  <w:num w:numId="16" w16cid:durableId="1892426660">
    <w:abstractNumId w:val="3"/>
  </w:num>
  <w:num w:numId="17" w16cid:durableId="1975256285">
    <w:abstractNumId w:val="15"/>
  </w:num>
  <w:num w:numId="18" w16cid:durableId="1407146612">
    <w:abstractNumId w:val="11"/>
  </w:num>
  <w:num w:numId="19" w16cid:durableId="963969295">
    <w:abstractNumId w:val="25"/>
  </w:num>
  <w:num w:numId="20" w16cid:durableId="722414123">
    <w:abstractNumId w:val="18"/>
  </w:num>
  <w:num w:numId="21" w16cid:durableId="1695420112">
    <w:abstractNumId w:val="31"/>
  </w:num>
  <w:num w:numId="22" w16cid:durableId="615722846">
    <w:abstractNumId w:val="4"/>
  </w:num>
  <w:num w:numId="23" w16cid:durableId="246230172">
    <w:abstractNumId w:val="29"/>
  </w:num>
  <w:num w:numId="24" w16cid:durableId="1899515104">
    <w:abstractNumId w:val="8"/>
  </w:num>
  <w:num w:numId="25" w16cid:durableId="1248419">
    <w:abstractNumId w:val="23"/>
  </w:num>
  <w:num w:numId="26" w16cid:durableId="659233208">
    <w:abstractNumId w:val="13"/>
  </w:num>
  <w:num w:numId="27" w16cid:durableId="926884368">
    <w:abstractNumId w:val="21"/>
  </w:num>
  <w:num w:numId="28" w16cid:durableId="1783843792">
    <w:abstractNumId w:val="7"/>
  </w:num>
  <w:num w:numId="29" w16cid:durableId="892153393">
    <w:abstractNumId w:val="22"/>
  </w:num>
  <w:num w:numId="30" w16cid:durableId="1712992330">
    <w:abstractNumId w:val="28"/>
  </w:num>
  <w:num w:numId="31" w16cid:durableId="638457058">
    <w:abstractNumId w:val="1"/>
  </w:num>
  <w:num w:numId="32" w16cid:durableId="1126463305">
    <w:abstractNumId w:val="12"/>
  </w:num>
  <w:num w:numId="33" w16cid:durableId="20347246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21C55"/>
    <w:rsid w:val="00053A2A"/>
    <w:rsid w:val="000927D0"/>
    <w:rsid w:val="000C005E"/>
    <w:rsid w:val="000D65A1"/>
    <w:rsid w:val="001776D7"/>
    <w:rsid w:val="001E7948"/>
    <w:rsid w:val="001F25E8"/>
    <w:rsid w:val="002216E7"/>
    <w:rsid w:val="00241F66"/>
    <w:rsid w:val="00290F96"/>
    <w:rsid w:val="002F092F"/>
    <w:rsid w:val="00373E6A"/>
    <w:rsid w:val="003E18AD"/>
    <w:rsid w:val="003E71C6"/>
    <w:rsid w:val="003F5AE7"/>
    <w:rsid w:val="0047482A"/>
    <w:rsid w:val="00485C07"/>
    <w:rsid w:val="004879C6"/>
    <w:rsid w:val="004C2130"/>
    <w:rsid w:val="004F3666"/>
    <w:rsid w:val="00510740"/>
    <w:rsid w:val="005269E8"/>
    <w:rsid w:val="00534A1B"/>
    <w:rsid w:val="00537E8C"/>
    <w:rsid w:val="00543934"/>
    <w:rsid w:val="0056384E"/>
    <w:rsid w:val="00584246"/>
    <w:rsid w:val="005B2404"/>
    <w:rsid w:val="005B62EE"/>
    <w:rsid w:val="005B7BC6"/>
    <w:rsid w:val="005D7DFC"/>
    <w:rsid w:val="006228E7"/>
    <w:rsid w:val="00645873"/>
    <w:rsid w:val="006A5004"/>
    <w:rsid w:val="006C29E5"/>
    <w:rsid w:val="007249E0"/>
    <w:rsid w:val="0073012F"/>
    <w:rsid w:val="007351A4"/>
    <w:rsid w:val="007541F3"/>
    <w:rsid w:val="007A006D"/>
    <w:rsid w:val="007B47B7"/>
    <w:rsid w:val="007D6DC7"/>
    <w:rsid w:val="007D7B2F"/>
    <w:rsid w:val="007E01F0"/>
    <w:rsid w:val="007E7A24"/>
    <w:rsid w:val="00810D63"/>
    <w:rsid w:val="00853238"/>
    <w:rsid w:val="00887149"/>
    <w:rsid w:val="008E2576"/>
    <w:rsid w:val="0090053D"/>
    <w:rsid w:val="009030DB"/>
    <w:rsid w:val="00905C7A"/>
    <w:rsid w:val="009470BB"/>
    <w:rsid w:val="0095354A"/>
    <w:rsid w:val="00963506"/>
    <w:rsid w:val="00970002"/>
    <w:rsid w:val="009A590C"/>
    <w:rsid w:val="009A6CB2"/>
    <w:rsid w:val="009B0E59"/>
    <w:rsid w:val="009D4E72"/>
    <w:rsid w:val="00A040B1"/>
    <w:rsid w:val="00A118D4"/>
    <w:rsid w:val="00A1527C"/>
    <w:rsid w:val="00A15F41"/>
    <w:rsid w:val="00A5198B"/>
    <w:rsid w:val="00A57F2F"/>
    <w:rsid w:val="00AC0E63"/>
    <w:rsid w:val="00AC5198"/>
    <w:rsid w:val="00B1165F"/>
    <w:rsid w:val="00B27FDB"/>
    <w:rsid w:val="00B45B78"/>
    <w:rsid w:val="00B54657"/>
    <w:rsid w:val="00B575E9"/>
    <w:rsid w:val="00B80AAB"/>
    <w:rsid w:val="00B81A7E"/>
    <w:rsid w:val="00BA1BB1"/>
    <w:rsid w:val="00BA4CE2"/>
    <w:rsid w:val="00BE0349"/>
    <w:rsid w:val="00BE6B8C"/>
    <w:rsid w:val="00C070C3"/>
    <w:rsid w:val="00C3012B"/>
    <w:rsid w:val="00C704E7"/>
    <w:rsid w:val="00C77EFC"/>
    <w:rsid w:val="00CC162C"/>
    <w:rsid w:val="00CE20C4"/>
    <w:rsid w:val="00D53D6B"/>
    <w:rsid w:val="00D66C02"/>
    <w:rsid w:val="00D81016"/>
    <w:rsid w:val="00DE0686"/>
    <w:rsid w:val="00E37576"/>
    <w:rsid w:val="00E50E54"/>
    <w:rsid w:val="00E6484C"/>
    <w:rsid w:val="00E73C4D"/>
    <w:rsid w:val="00ED2294"/>
    <w:rsid w:val="00EF4404"/>
    <w:rsid w:val="00F152DF"/>
    <w:rsid w:val="00F24129"/>
    <w:rsid w:val="00F33871"/>
    <w:rsid w:val="00FA60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87DE"/>
  <w15:chartTrackingRefBased/>
  <w15:docId w15:val="{6BD4B28B-2F05-44DC-BFA2-1942897D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A040B1"/>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F33871"/>
    <w:pPr>
      <w:spacing w:before="100" w:beforeAutospacing="1" w:after="100" w:afterAutospacing="1" w:line="240" w:lineRule="auto"/>
      <w:outlineLvl w:val="2"/>
    </w:pPr>
    <w:rPr>
      <w:rFonts w:eastAsia="Times New Roman" w:cs="Times New Roman"/>
      <w:b/>
      <w:bCs/>
      <w:i/>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F33871"/>
    <w:rPr>
      <w:rFonts w:ascii="Arial" w:eastAsia="Times New Roman" w:hAnsi="Arial" w:cs="Times New Roman"/>
      <w:b/>
      <w:bCs/>
      <w:i/>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84246"/>
    <w:pPr>
      <w:tabs>
        <w:tab w:val="right" w:leader="dot" w:pos="9350"/>
      </w:tabs>
      <w:spacing w:after="100" w:line="240" w:lineRule="auto"/>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440295547">
      <w:bodyDiv w:val="1"/>
      <w:marLeft w:val="0"/>
      <w:marRight w:val="0"/>
      <w:marTop w:val="0"/>
      <w:marBottom w:val="0"/>
      <w:divBdr>
        <w:top w:val="none" w:sz="0" w:space="0" w:color="auto"/>
        <w:left w:val="none" w:sz="0" w:space="0" w:color="auto"/>
        <w:bottom w:val="none" w:sz="0" w:space="0" w:color="auto"/>
        <w:right w:val="none" w:sz="0" w:space="0" w:color="auto"/>
      </w:divBdr>
    </w:div>
    <w:div w:id="473375487">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954865696">
      <w:bodyDiv w:val="1"/>
      <w:marLeft w:val="0"/>
      <w:marRight w:val="0"/>
      <w:marTop w:val="0"/>
      <w:marBottom w:val="0"/>
      <w:divBdr>
        <w:top w:val="none" w:sz="0" w:space="0" w:color="auto"/>
        <w:left w:val="none" w:sz="0" w:space="0" w:color="auto"/>
        <w:bottom w:val="none" w:sz="0" w:space="0" w:color="auto"/>
        <w:right w:val="none" w:sz="0" w:space="0" w:color="auto"/>
      </w:divBdr>
    </w:div>
    <w:div w:id="1051926635">
      <w:bodyDiv w:val="1"/>
      <w:marLeft w:val="0"/>
      <w:marRight w:val="0"/>
      <w:marTop w:val="0"/>
      <w:marBottom w:val="0"/>
      <w:divBdr>
        <w:top w:val="none" w:sz="0" w:space="0" w:color="auto"/>
        <w:left w:val="none" w:sz="0" w:space="0" w:color="auto"/>
        <w:bottom w:val="none" w:sz="0" w:space="0" w:color="auto"/>
        <w:right w:val="none" w:sz="0" w:space="0" w:color="auto"/>
      </w:divBdr>
    </w:div>
    <w:div w:id="1277054700">
      <w:bodyDiv w:val="1"/>
      <w:marLeft w:val="0"/>
      <w:marRight w:val="0"/>
      <w:marTop w:val="0"/>
      <w:marBottom w:val="0"/>
      <w:divBdr>
        <w:top w:val="none" w:sz="0" w:space="0" w:color="auto"/>
        <w:left w:val="none" w:sz="0" w:space="0" w:color="auto"/>
        <w:bottom w:val="none" w:sz="0" w:space="0" w:color="auto"/>
        <w:right w:val="none" w:sz="0" w:space="0" w:color="auto"/>
      </w:divBdr>
    </w:div>
    <w:div w:id="1321732229">
      <w:bodyDiv w:val="1"/>
      <w:marLeft w:val="0"/>
      <w:marRight w:val="0"/>
      <w:marTop w:val="0"/>
      <w:marBottom w:val="0"/>
      <w:divBdr>
        <w:top w:val="none" w:sz="0" w:space="0" w:color="auto"/>
        <w:left w:val="none" w:sz="0" w:space="0" w:color="auto"/>
        <w:bottom w:val="none" w:sz="0" w:space="0" w:color="auto"/>
        <w:right w:val="none" w:sz="0" w:space="0" w:color="auto"/>
      </w:divBdr>
      <w:divsChild>
        <w:div w:id="2077390495">
          <w:marLeft w:val="0"/>
          <w:marRight w:val="0"/>
          <w:marTop w:val="0"/>
          <w:marBottom w:val="0"/>
          <w:divBdr>
            <w:top w:val="none" w:sz="0" w:space="0" w:color="auto"/>
            <w:left w:val="none" w:sz="0" w:space="0" w:color="auto"/>
            <w:bottom w:val="none" w:sz="0" w:space="0" w:color="auto"/>
            <w:right w:val="none" w:sz="0" w:space="0" w:color="auto"/>
          </w:divBdr>
          <w:divsChild>
            <w:div w:id="15008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923">
      <w:bodyDiv w:val="1"/>
      <w:marLeft w:val="0"/>
      <w:marRight w:val="0"/>
      <w:marTop w:val="0"/>
      <w:marBottom w:val="0"/>
      <w:divBdr>
        <w:top w:val="none" w:sz="0" w:space="0" w:color="auto"/>
        <w:left w:val="none" w:sz="0" w:space="0" w:color="auto"/>
        <w:bottom w:val="none" w:sz="0" w:space="0" w:color="auto"/>
        <w:right w:val="none" w:sz="0" w:space="0" w:color="auto"/>
      </w:divBdr>
    </w:div>
    <w:div w:id="1697926825">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711878460">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 w:id="19079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ataprix.com/es/tipos-de-aplicaciones-donde-utilizar-tecnicas-de-data-warehouse" TargetMode="External"/><Relationship Id="rId18" Type="http://schemas.openxmlformats.org/officeDocument/2006/relationships/hyperlink" Target="https://datasavvy.pe/que-es-datawarehou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astercapital.com/es/contenido/Analisis-de-riesgo-crediticio--herramientas-y-tecnicas-para-la-toma-de-decisiones-basada-en-datos.html" TargetMode="External"/><Relationship Id="rId17" Type="http://schemas.openxmlformats.org/officeDocument/2006/relationships/hyperlink" Target="https://fastercapital.com/es/contenido/El-papel-de-los-datos-en-la-evaluacion-de-riesgos-financieros.html" TargetMode="External"/><Relationship Id="rId2" Type="http://schemas.openxmlformats.org/officeDocument/2006/relationships/numbering" Target="numbering.xml"/><Relationship Id="rId16" Type="http://schemas.openxmlformats.org/officeDocument/2006/relationships/hyperlink" Target="https://labes-unizar.es/data-warehouse-definicion-y-su-papel-en-la-gestion-de-datos/?expand_article=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trolatusdatos.com/data-warehouse-definicion-conceptos-principales-y-casos-de-uso/" TargetMode="External"/><Relationship Id="rId5" Type="http://schemas.openxmlformats.org/officeDocument/2006/relationships/webSettings" Target="webSettings.xml"/><Relationship Id="rId15" Type="http://schemas.openxmlformats.org/officeDocument/2006/relationships/hyperlink" Target="https://bglobalsolutions.com/data-warehouse-definicion-ventajas-y-usos-clave/"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obsbusiness.school/blog/data-warehouse-que-es-ventajas-y-tipos-de-datos-almacen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5120</Words>
  <Characters>28166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Sandi</dc:creator>
  <cp:keywords/>
  <dc:description/>
  <cp:lastModifiedBy>Personal</cp:lastModifiedBy>
  <cp:revision>9</cp:revision>
  <cp:lastPrinted>2025-02-23T17:58:00Z</cp:lastPrinted>
  <dcterms:created xsi:type="dcterms:W3CDTF">2025-02-18T21:19:00Z</dcterms:created>
  <dcterms:modified xsi:type="dcterms:W3CDTF">2025-02-23T17:59:00Z</dcterms:modified>
</cp:coreProperties>
</file>