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AF20D" w14:textId="7E7029CC" w:rsidR="00C00063" w:rsidRPr="00C00063" w:rsidRDefault="00C00063" w:rsidP="00C00063">
      <w:pPr>
        <w:pStyle w:val="NormalWeb"/>
        <w:spacing w:line="360" w:lineRule="auto"/>
        <w:jc w:val="both"/>
        <w:rPr>
          <w:rFonts w:ascii="Arial" w:eastAsiaTheme="minorHAnsi" w:hAnsi="Arial" w:cs="Arial"/>
          <w:kern w:val="2"/>
          <w:sz w:val="22"/>
          <w:szCs w:val="22"/>
          <w:lang w:eastAsia="en-US"/>
          <w14:ligatures w14:val="standardContextual"/>
        </w:rPr>
      </w:pPr>
      <w:r w:rsidRPr="00C00063">
        <w:rPr>
          <w:rFonts w:ascii="Arial" w:eastAsiaTheme="minorHAnsi" w:hAnsi="Arial" w:cs="Arial"/>
          <w:kern w:val="2"/>
          <w:sz w:val="22"/>
          <w:szCs w:val="22"/>
          <w:lang w:eastAsia="en-US"/>
          <w14:ligatures w14:val="standardContextual"/>
        </w:rPr>
        <w:t>Buenas tardes, queridos compañeros, compañeras y docente:</w:t>
      </w:r>
    </w:p>
    <w:p w14:paraId="5D32F1C4" w14:textId="23D35BA9" w:rsidR="00C00063" w:rsidRPr="00C00063" w:rsidRDefault="00C00063" w:rsidP="00C00063">
      <w:pPr>
        <w:pStyle w:val="NormalWeb"/>
        <w:spacing w:line="360" w:lineRule="auto"/>
        <w:jc w:val="both"/>
        <w:rPr>
          <w:rFonts w:ascii="Arial" w:eastAsiaTheme="minorHAnsi" w:hAnsi="Arial" w:cs="Arial"/>
          <w:kern w:val="2"/>
          <w:sz w:val="22"/>
          <w:szCs w:val="22"/>
          <w:lang w:eastAsia="en-US"/>
          <w14:ligatures w14:val="standardContextual"/>
        </w:rPr>
      </w:pPr>
      <w:r w:rsidRPr="00C00063">
        <w:rPr>
          <w:rFonts w:ascii="Arial" w:eastAsiaTheme="minorHAnsi" w:hAnsi="Arial" w:cs="Arial"/>
          <w:kern w:val="2"/>
          <w:sz w:val="22"/>
          <w:szCs w:val="22"/>
          <w:lang w:eastAsia="en-US"/>
          <w14:ligatures w14:val="standardContextual"/>
        </w:rPr>
        <w:t>Quiero compartir con ustedes mi reflexión sobre lo que entendí del concepto de Investigación de Operaciones (IO).</w:t>
      </w:r>
    </w:p>
    <w:p w14:paraId="5950DCEE" w14:textId="222C9816" w:rsidR="00C00063" w:rsidRPr="00C00063" w:rsidRDefault="00C00063" w:rsidP="00C00063">
      <w:pPr>
        <w:pStyle w:val="NormalWeb"/>
        <w:spacing w:line="360" w:lineRule="auto"/>
        <w:ind w:firstLine="708"/>
        <w:jc w:val="both"/>
        <w:rPr>
          <w:rFonts w:ascii="Arial" w:eastAsiaTheme="minorHAnsi" w:hAnsi="Arial" w:cs="Arial"/>
          <w:kern w:val="2"/>
          <w:sz w:val="22"/>
          <w:szCs w:val="22"/>
          <w:lang w:eastAsia="en-US"/>
          <w14:ligatures w14:val="standardContextual"/>
        </w:rPr>
      </w:pPr>
      <w:r w:rsidRPr="00C00063">
        <w:rPr>
          <w:rFonts w:ascii="Arial" w:eastAsiaTheme="minorHAnsi" w:hAnsi="Arial" w:cs="Arial"/>
          <w:kern w:val="2"/>
          <w:sz w:val="22"/>
          <w:szCs w:val="22"/>
          <w:lang w:eastAsia="en-US"/>
          <w14:ligatures w14:val="standardContextual"/>
        </w:rPr>
        <w:t>La IO es una disciplina que ayuda a tomar decisiones cuando hay muchas opciones, restricciones o variables que considerar. Se apoya en modelos matemáticos, estadísticas y técnicas analíticas para encontrar soluciones que ayuden a usar mejor los recursos, mejorar procesos o reducir costos (Hillier &amp; Lieberman, 2023). Esto la convierte en una herramienta muy útil en áreas como la producción, el transporte o la logística, donde tomar buenas decisiones puede marcar una gran diferencia.</w:t>
      </w:r>
    </w:p>
    <w:p w14:paraId="271661B0" w14:textId="146B70FB" w:rsidR="00C00063" w:rsidRPr="00C00063" w:rsidRDefault="00C00063" w:rsidP="00C00063">
      <w:pPr>
        <w:pStyle w:val="NormalWeb"/>
        <w:spacing w:line="360" w:lineRule="auto"/>
        <w:ind w:firstLine="708"/>
        <w:jc w:val="both"/>
        <w:rPr>
          <w:rFonts w:ascii="Arial" w:eastAsiaTheme="minorHAnsi" w:hAnsi="Arial" w:cs="Arial"/>
          <w:kern w:val="2"/>
          <w:sz w:val="22"/>
          <w:szCs w:val="22"/>
          <w:lang w:eastAsia="en-US"/>
          <w14:ligatures w14:val="standardContextual"/>
        </w:rPr>
      </w:pPr>
      <w:r w:rsidRPr="00C00063">
        <w:rPr>
          <w:rFonts w:ascii="Arial" w:eastAsiaTheme="minorHAnsi" w:hAnsi="Arial" w:cs="Arial"/>
          <w:kern w:val="2"/>
          <w:sz w:val="22"/>
          <w:szCs w:val="22"/>
          <w:lang w:eastAsia="en-US"/>
          <w14:ligatures w14:val="standardContextual"/>
        </w:rPr>
        <w:t xml:space="preserve">Una de las cosas que más me llamó la atención es que los problemas de IO suelen tener tres características clave. La primera es que se pueden representar de forma clara usando variables, restricciones y una meta que se quiere lograr. La segunda es que dependen mucho de datos numéricos reales, </w:t>
      </w:r>
      <w:r w:rsidRPr="00C00063">
        <w:rPr>
          <w:rFonts w:ascii="Arial" w:eastAsiaTheme="minorHAnsi" w:hAnsi="Arial" w:cs="Arial"/>
          <w:kern w:val="2"/>
          <w:sz w:val="22"/>
          <w:szCs w:val="22"/>
          <w:lang w:eastAsia="en-US"/>
          <w14:ligatures w14:val="standardContextual"/>
        </w:rPr>
        <w:t>ya que,</w:t>
      </w:r>
      <w:r w:rsidRPr="00C00063">
        <w:rPr>
          <w:rFonts w:ascii="Arial" w:eastAsiaTheme="minorHAnsi" w:hAnsi="Arial" w:cs="Arial"/>
          <w:kern w:val="2"/>
          <w:sz w:val="22"/>
          <w:szCs w:val="22"/>
          <w:lang w:eastAsia="en-US"/>
          <w14:ligatures w14:val="standardContextual"/>
        </w:rPr>
        <w:t xml:space="preserve"> sin ellos, los modelos no pueden funcionar bien. Y la tercera es que estos problemas suelen ser complejos, con muchas variables que se relacionan entre sí, lo que hace necesario el uso de herramientas especializadas para analizarlos (Ávila Hidalgo, 2018).</w:t>
      </w:r>
    </w:p>
    <w:p w14:paraId="5E6EB4B7" w14:textId="1D8662E2" w:rsidR="00C00063" w:rsidRPr="00C00063" w:rsidRDefault="00C00063" w:rsidP="00C00063">
      <w:pPr>
        <w:pStyle w:val="NormalWeb"/>
        <w:spacing w:line="360" w:lineRule="auto"/>
        <w:ind w:firstLine="708"/>
        <w:jc w:val="both"/>
        <w:rPr>
          <w:rFonts w:ascii="Arial" w:eastAsiaTheme="minorHAnsi" w:hAnsi="Arial" w:cs="Arial"/>
          <w:kern w:val="2"/>
          <w:sz w:val="22"/>
          <w:szCs w:val="22"/>
          <w:lang w:eastAsia="en-US"/>
          <w14:ligatures w14:val="standardContextual"/>
        </w:rPr>
      </w:pPr>
      <w:r w:rsidRPr="00C00063">
        <w:rPr>
          <w:rFonts w:ascii="Arial" w:eastAsiaTheme="minorHAnsi" w:hAnsi="Arial" w:cs="Arial"/>
          <w:kern w:val="2"/>
          <w:sz w:val="22"/>
          <w:szCs w:val="22"/>
          <w:lang w:eastAsia="en-US"/>
          <w14:ligatures w14:val="standardContextual"/>
        </w:rPr>
        <w:t>Sin embargo, también hay que tener en cuenta que la IO no es perfecta. Los modelos a veces simplifican demasiado la realidad y dejan por fuera cosas importantes, como las emociones humanas o los cambios inesperados. Además, si los datos que usamos no son correctos o están incompletos, los resultados del modelo pueden no servir. También puede ser difícil aplicar las soluciones en la práctica, porque a veces faltan recursos o hay resistencia al cambio dentro de las organizaciones (Heizer &amp; Render, 2010).</w:t>
      </w:r>
    </w:p>
    <w:p w14:paraId="6922AAE8" w14:textId="77777777" w:rsidR="00C00063" w:rsidRPr="00C00063" w:rsidRDefault="00C00063" w:rsidP="00C00063">
      <w:pPr>
        <w:pStyle w:val="NormalWeb"/>
        <w:spacing w:line="360" w:lineRule="auto"/>
        <w:ind w:firstLine="708"/>
        <w:jc w:val="both"/>
        <w:rPr>
          <w:rFonts w:ascii="Arial" w:eastAsiaTheme="minorHAnsi" w:hAnsi="Arial" w:cs="Arial"/>
          <w:kern w:val="2"/>
          <w:sz w:val="22"/>
          <w:szCs w:val="22"/>
          <w:lang w:eastAsia="en-US"/>
          <w14:ligatures w14:val="standardContextual"/>
        </w:rPr>
      </w:pPr>
      <w:r w:rsidRPr="00C00063">
        <w:rPr>
          <w:rFonts w:ascii="Arial" w:eastAsiaTheme="minorHAnsi" w:hAnsi="Arial" w:cs="Arial"/>
          <w:kern w:val="2"/>
          <w:sz w:val="22"/>
          <w:szCs w:val="22"/>
          <w:lang w:eastAsia="en-US"/>
          <w14:ligatures w14:val="standardContextual"/>
        </w:rPr>
        <w:t>En resumen, la IO es una herramienta poderosa para resolver problemas complejos, pero también tiene sus limitaciones. Saber esto nos permite tener una visión más equilibrada y realista de su utilidad.</w:t>
      </w:r>
    </w:p>
    <w:p w14:paraId="0EDCAE0F" w14:textId="478C36E4" w:rsidR="00297237" w:rsidRPr="00C00063" w:rsidRDefault="00297237" w:rsidP="00C00063">
      <w:pPr>
        <w:pStyle w:val="NormalWeb"/>
        <w:spacing w:line="360" w:lineRule="auto"/>
        <w:jc w:val="both"/>
        <w:rPr>
          <w:rFonts w:ascii="Arial" w:hAnsi="Arial" w:cs="Arial"/>
          <w:b/>
          <w:bCs/>
          <w:sz w:val="22"/>
          <w:szCs w:val="22"/>
        </w:rPr>
      </w:pPr>
      <w:r w:rsidRPr="00C00063">
        <w:rPr>
          <w:rStyle w:val="Textoennegrita"/>
          <w:rFonts w:ascii="Arial" w:hAnsi="Arial" w:cs="Arial"/>
          <w:b w:val="0"/>
          <w:bCs w:val="0"/>
          <w:sz w:val="22"/>
          <w:szCs w:val="22"/>
        </w:rPr>
        <w:t>Referencias</w:t>
      </w:r>
    </w:p>
    <w:p w14:paraId="77F3B6D7" w14:textId="77777777" w:rsidR="00297237" w:rsidRPr="00C00063" w:rsidRDefault="00297237" w:rsidP="00297237">
      <w:pPr>
        <w:pStyle w:val="Bibliografa"/>
        <w:rPr>
          <w:rFonts w:ascii="Arial" w:hAnsi="Arial" w:cs="Arial"/>
        </w:rPr>
      </w:pPr>
      <w:r w:rsidRPr="00C00063">
        <w:rPr>
          <w:rFonts w:ascii="Arial" w:hAnsi="Arial" w:cs="Arial"/>
        </w:rPr>
        <w:fldChar w:fldCharType="begin"/>
      </w:r>
      <w:r w:rsidRPr="00C00063">
        <w:rPr>
          <w:rFonts w:ascii="Arial" w:hAnsi="Arial" w:cs="Arial"/>
        </w:rPr>
        <w:instrText xml:space="preserve"> ADDIN ZOTERO_BIBL {"uncited":[],"omitted":[],"custom":[]} CSL_BIBLIOGRAPHY </w:instrText>
      </w:r>
      <w:r w:rsidRPr="00C00063">
        <w:rPr>
          <w:rFonts w:ascii="Arial" w:hAnsi="Arial" w:cs="Arial"/>
        </w:rPr>
        <w:fldChar w:fldCharType="separate"/>
      </w:r>
      <w:r w:rsidRPr="00C00063">
        <w:rPr>
          <w:rFonts w:ascii="Arial" w:hAnsi="Arial" w:cs="Arial"/>
        </w:rPr>
        <w:t xml:space="preserve">Ávila Hidalgo, K. A. (2018). Guía didáctica para la enseñanza de investigación de operaciones de los alumnos de la carrera de Ingeniería Informática de la </w:t>
      </w:r>
      <w:r w:rsidRPr="00C00063">
        <w:rPr>
          <w:rFonts w:ascii="Arial" w:hAnsi="Arial" w:cs="Arial"/>
        </w:rPr>
        <w:lastRenderedPageBreak/>
        <w:t>Universidad Central del Ecuador. https://www.dspace.uce.edu.ec/entities/publication/www.dspace.uce.edu.ec</w:t>
      </w:r>
    </w:p>
    <w:p w14:paraId="5BBA448C" w14:textId="77777777" w:rsidR="00297237" w:rsidRPr="00C00063" w:rsidRDefault="00297237" w:rsidP="00297237">
      <w:pPr>
        <w:pStyle w:val="Bibliografa"/>
        <w:rPr>
          <w:rFonts w:ascii="Arial" w:hAnsi="Arial" w:cs="Arial"/>
        </w:rPr>
      </w:pPr>
      <w:r w:rsidRPr="00C00063">
        <w:rPr>
          <w:rFonts w:ascii="Arial" w:hAnsi="Arial" w:cs="Arial"/>
        </w:rPr>
        <w:t xml:space="preserve">Heizer, J. H., &amp; Render, B. (2010). Principios de administración de operaciones (7a </w:t>
      </w:r>
      <w:proofErr w:type="spellStart"/>
      <w:r w:rsidRPr="00C00063">
        <w:rPr>
          <w:rFonts w:ascii="Arial" w:hAnsi="Arial" w:cs="Arial"/>
        </w:rPr>
        <w:t>ed</w:t>
      </w:r>
      <w:proofErr w:type="spellEnd"/>
      <w:r w:rsidRPr="00C00063">
        <w:rPr>
          <w:rFonts w:ascii="Arial" w:hAnsi="Arial" w:cs="Arial"/>
        </w:rPr>
        <w:t>). Pearson Educación.</w:t>
      </w:r>
    </w:p>
    <w:p w14:paraId="13E4A52D" w14:textId="77777777" w:rsidR="00297237" w:rsidRPr="00C00063" w:rsidRDefault="00297237" w:rsidP="00297237">
      <w:pPr>
        <w:pStyle w:val="NormalWeb"/>
        <w:rPr>
          <w:rFonts w:ascii="Arial" w:hAnsi="Arial" w:cs="Arial"/>
          <w:sz w:val="22"/>
          <w:szCs w:val="22"/>
        </w:rPr>
      </w:pPr>
      <w:r w:rsidRPr="00C00063">
        <w:rPr>
          <w:rFonts w:ascii="Arial" w:hAnsi="Arial" w:cs="Arial"/>
          <w:sz w:val="22"/>
          <w:szCs w:val="22"/>
        </w:rPr>
        <w:fldChar w:fldCharType="end"/>
      </w:r>
      <w:r w:rsidRPr="00C00063">
        <w:rPr>
          <w:rFonts w:ascii="Arial" w:hAnsi="Arial" w:cs="Arial"/>
          <w:sz w:val="22"/>
          <w:szCs w:val="22"/>
        </w:rPr>
        <w:t xml:space="preserve"> Hillier, F. S., &amp; Lieberman, G. J. (2023). </w:t>
      </w:r>
      <w:r w:rsidRPr="00C00063">
        <w:rPr>
          <w:rStyle w:val="nfasis"/>
          <w:rFonts w:ascii="Arial" w:hAnsi="Arial" w:cs="Arial"/>
          <w:sz w:val="22"/>
          <w:szCs w:val="22"/>
        </w:rPr>
        <w:t>Introducción a la investigación de operaciones</w:t>
      </w:r>
      <w:r w:rsidRPr="00C00063">
        <w:rPr>
          <w:rFonts w:ascii="Arial" w:hAnsi="Arial" w:cs="Arial"/>
          <w:sz w:val="22"/>
          <w:szCs w:val="22"/>
        </w:rPr>
        <w:t xml:space="preserve"> (11.ª ed.). McGraw-Hill.</w:t>
      </w:r>
    </w:p>
    <w:p w14:paraId="0A44971A" w14:textId="0053D6EA" w:rsidR="00B617E0" w:rsidRDefault="00B617E0" w:rsidP="00893F40"/>
    <w:sectPr w:rsidR="00B6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F40"/>
    <w:rsid w:val="00086C89"/>
    <w:rsid w:val="0016473E"/>
    <w:rsid w:val="00297237"/>
    <w:rsid w:val="003730D5"/>
    <w:rsid w:val="005D6F6C"/>
    <w:rsid w:val="006A5F30"/>
    <w:rsid w:val="007545D5"/>
    <w:rsid w:val="007E3307"/>
    <w:rsid w:val="00893F40"/>
    <w:rsid w:val="00953A70"/>
    <w:rsid w:val="00A21F7A"/>
    <w:rsid w:val="00B617E0"/>
    <w:rsid w:val="00B8383C"/>
    <w:rsid w:val="00BA7606"/>
    <w:rsid w:val="00C00063"/>
    <w:rsid w:val="00DA7CFB"/>
    <w:rsid w:val="00F93AA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9F05A"/>
  <w15:chartTrackingRefBased/>
  <w15:docId w15:val="{F45D1D2D-D945-4BCA-BAF6-11AAC3954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7545D5"/>
    <w:pPr>
      <w:spacing w:before="100" w:beforeAutospacing="1" w:after="100" w:afterAutospacing="1" w:line="240" w:lineRule="auto"/>
    </w:pPr>
    <w:rPr>
      <w:rFonts w:ascii="Times New Roman" w:eastAsia="Times New Roman" w:hAnsi="Times New Roman" w:cs="Times New Roman"/>
      <w:kern w:val="0"/>
      <w:sz w:val="24"/>
      <w:szCs w:val="24"/>
      <w:lang w:eastAsia="es-CR"/>
      <w14:ligatures w14:val="none"/>
    </w:rPr>
  </w:style>
  <w:style w:type="character" w:styleId="Textoennegrita">
    <w:name w:val="Strong"/>
    <w:basedOn w:val="Fuentedeprrafopredeter"/>
    <w:uiPriority w:val="22"/>
    <w:qFormat/>
    <w:rsid w:val="007545D5"/>
    <w:rPr>
      <w:b/>
      <w:bCs/>
    </w:rPr>
  </w:style>
  <w:style w:type="character" w:styleId="nfasis">
    <w:name w:val="Emphasis"/>
    <w:basedOn w:val="Fuentedeprrafopredeter"/>
    <w:uiPriority w:val="20"/>
    <w:qFormat/>
    <w:rsid w:val="007545D5"/>
    <w:rPr>
      <w:i/>
      <w:iCs/>
    </w:rPr>
  </w:style>
  <w:style w:type="paragraph" w:styleId="Bibliografa">
    <w:name w:val="Bibliography"/>
    <w:basedOn w:val="Normal"/>
    <w:next w:val="Normal"/>
    <w:uiPriority w:val="37"/>
    <w:unhideWhenUsed/>
    <w:rsid w:val="00297237"/>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431621">
      <w:bodyDiv w:val="1"/>
      <w:marLeft w:val="0"/>
      <w:marRight w:val="0"/>
      <w:marTop w:val="0"/>
      <w:marBottom w:val="0"/>
      <w:divBdr>
        <w:top w:val="none" w:sz="0" w:space="0" w:color="auto"/>
        <w:left w:val="none" w:sz="0" w:space="0" w:color="auto"/>
        <w:bottom w:val="none" w:sz="0" w:space="0" w:color="auto"/>
        <w:right w:val="none" w:sz="0" w:space="0" w:color="auto"/>
      </w:divBdr>
    </w:div>
    <w:div w:id="525951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2</Pages>
  <Words>385</Words>
  <Characters>2118</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dc:creator>
  <cp:keywords/>
  <dc:description/>
  <cp:lastModifiedBy>ANTONIO</cp:lastModifiedBy>
  <cp:revision>7</cp:revision>
  <dcterms:created xsi:type="dcterms:W3CDTF">2025-06-02T18:37:00Z</dcterms:created>
  <dcterms:modified xsi:type="dcterms:W3CDTF">2025-06-02T20:46:00Z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id="9v04o3ZI"/&gt;&lt;style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